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5F315" w14:textId="77777777" w:rsidR="002D1056" w:rsidRPr="00F60987" w:rsidRDefault="002D1056" w:rsidP="00E874A1">
      <w:pPr>
        <w:rPr>
          <w:rFonts w:ascii="Times New Roman" w:hAnsi="Times New Roman"/>
        </w:rPr>
      </w:pPr>
      <w:bookmarkStart w:id="0" w:name="_GoBack"/>
      <w:bookmarkEnd w:id="0"/>
    </w:p>
    <w:p w14:paraId="7A1B3E86" w14:textId="77777777" w:rsidR="002D1056" w:rsidRPr="00F60987" w:rsidRDefault="002D1056" w:rsidP="00E874A1">
      <w:pPr>
        <w:rPr>
          <w:rFonts w:ascii="Times New Roman" w:hAnsi="Times New Roman"/>
        </w:rPr>
      </w:pPr>
    </w:p>
    <w:p w14:paraId="023A88FA" w14:textId="77777777" w:rsidR="002D1056" w:rsidRPr="00F60987" w:rsidRDefault="0026131E" w:rsidP="00E874A1">
      <w:pPr>
        <w:rPr>
          <w:rFonts w:ascii="Times New Roman" w:hAnsi="Times New Roman"/>
          <w:lang w:val="en-US"/>
        </w:rPr>
      </w:pPr>
      <w:r>
        <w:rPr>
          <w:rFonts w:ascii="Times New Roman" w:hAnsi="Times New Roman"/>
        </w:rPr>
        <w:pict w14:anchorId="3B916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46.5pt" fillcolor="window">
            <v:imagedata r:id="rId8" o:title=""/>
          </v:shape>
        </w:pict>
      </w:r>
    </w:p>
    <w:p w14:paraId="1AA5A0AF" w14:textId="77777777" w:rsidR="002D1056" w:rsidRPr="00F60987" w:rsidRDefault="002D1056" w:rsidP="00E874A1">
      <w:pPr>
        <w:rPr>
          <w:rFonts w:ascii="Times New Roman" w:hAnsi="Times New Roman"/>
        </w:rPr>
      </w:pPr>
    </w:p>
    <w:p w14:paraId="5F122674" w14:textId="77777777" w:rsidR="002D1056" w:rsidRPr="00F60987" w:rsidRDefault="002D1056" w:rsidP="00E874A1">
      <w:pPr>
        <w:rPr>
          <w:rFonts w:ascii="Times New Roman" w:hAnsi="Times New Roman"/>
        </w:rPr>
      </w:pPr>
    </w:p>
    <w:p w14:paraId="565A088E" w14:textId="77777777" w:rsidR="002D1056" w:rsidRPr="00F60987" w:rsidRDefault="002D1056" w:rsidP="00E874A1">
      <w:pPr>
        <w:rPr>
          <w:rFonts w:ascii="Times New Roman" w:hAnsi="Times New Roman"/>
        </w:rPr>
      </w:pPr>
    </w:p>
    <w:p w14:paraId="57071650" w14:textId="77777777" w:rsidR="002D1056" w:rsidRPr="00F60987" w:rsidRDefault="002D1056" w:rsidP="00E874A1">
      <w:pPr>
        <w:rPr>
          <w:rFonts w:ascii="Times New Roman" w:hAnsi="Times New Roman"/>
        </w:rPr>
      </w:pPr>
    </w:p>
    <w:tbl>
      <w:tblPr>
        <w:tblpPr w:leftFromText="187" w:rightFromText="187" w:horzAnchor="margin" w:tblpXSpec="right" w:tblpYSpec="top"/>
        <w:tblW w:w="2166"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3930"/>
      </w:tblGrid>
      <w:tr w:rsidR="002D1056" w:rsidRPr="00F60987" w14:paraId="1CF291A7" w14:textId="77777777" w:rsidTr="002D1056">
        <w:tc>
          <w:tcPr>
            <w:tcW w:w="0" w:type="auto"/>
          </w:tcPr>
          <w:p w14:paraId="45EFD607" w14:textId="19369A7F" w:rsidR="002D1056" w:rsidRPr="00F60987" w:rsidRDefault="002D1056" w:rsidP="00E874A1">
            <w:pPr>
              <w:rPr>
                <w:rFonts w:ascii="Times New Roman" w:hAnsi="Times New Roman"/>
              </w:rPr>
            </w:pPr>
            <w:r w:rsidRPr="00F60987">
              <w:rPr>
                <w:rFonts w:ascii="Times New Roman" w:hAnsi="Times New Roman"/>
              </w:rPr>
              <w:t>Regn</w:t>
            </w:r>
            <w:r w:rsidR="00B01AED" w:rsidRPr="00F60987">
              <w:rPr>
                <w:rFonts w:ascii="Times New Roman" w:hAnsi="Times New Roman"/>
              </w:rPr>
              <w:t>skap</w:t>
            </w:r>
            <w:r w:rsidR="007C32FF">
              <w:rPr>
                <w:rFonts w:ascii="Times New Roman" w:hAnsi="Times New Roman"/>
              </w:rPr>
              <w:t>srapportering 2018</w:t>
            </w:r>
            <w:r w:rsidR="007C32FF">
              <w:rPr>
                <w:rFonts w:ascii="Times New Roman" w:hAnsi="Times New Roman"/>
              </w:rPr>
              <w:br/>
              <w:t>01.01.- 30.09</w:t>
            </w:r>
            <w:r w:rsidR="00CB755F" w:rsidRPr="00F60987">
              <w:rPr>
                <w:rFonts w:ascii="Times New Roman" w:hAnsi="Times New Roman"/>
              </w:rPr>
              <w:t>.18</w:t>
            </w:r>
          </w:p>
        </w:tc>
      </w:tr>
    </w:tbl>
    <w:p w14:paraId="20CA759B" w14:textId="77777777" w:rsidR="002D1056" w:rsidRPr="00F60987" w:rsidRDefault="002D1056" w:rsidP="00E874A1">
      <w:pPr>
        <w:rPr>
          <w:rFonts w:ascii="Times New Roman" w:hAnsi="Times New Roman"/>
        </w:rPr>
      </w:pPr>
    </w:p>
    <w:p w14:paraId="120E8F28" w14:textId="51E27C3C" w:rsidR="002D1056" w:rsidRPr="00F60987" w:rsidRDefault="00912C7B" w:rsidP="00E874A1">
      <w:pPr>
        <w:rPr>
          <w:rFonts w:ascii="Times New Roman" w:hAnsi="Times New Roman"/>
        </w:rPr>
      </w:pPr>
      <w:r w:rsidRPr="00F60987">
        <w:rPr>
          <w:rFonts w:ascii="Times New Roman" w:hAnsi="Times New Roman"/>
          <w:noProof/>
          <w:lang w:eastAsia="nb-NO"/>
        </w:rPr>
        <w:drawing>
          <wp:inline distT="0" distB="0" distL="0" distR="0" wp14:anchorId="555D186A" wp14:editId="2A5D21B2">
            <wp:extent cx="5764530" cy="3233420"/>
            <wp:effectExtent l="0" t="0" r="0" b="0"/>
            <wp:docPr id="2" name="Bilde 3" descr="C:\Users\elfrid.boine\AppData\Local\Microsoft\Windows\Temporary Internet Files\Content.Outlook\U6SZRM66\Tor_Saether_20150914-DJI_0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C:\Users\elfrid.boine\AppData\Local\Microsoft\Windows\Temporary Internet Files\Content.Outlook\U6SZRM66\Tor_Saether_20150914-DJI_0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530" cy="3233420"/>
                    </a:xfrm>
                    <a:prstGeom prst="rect">
                      <a:avLst/>
                    </a:prstGeom>
                    <a:noFill/>
                    <a:ln>
                      <a:noFill/>
                    </a:ln>
                  </pic:spPr>
                </pic:pic>
              </a:graphicData>
            </a:graphic>
          </wp:inline>
        </w:drawing>
      </w:r>
    </w:p>
    <w:p w14:paraId="5396AED2" w14:textId="77777777" w:rsidR="002D1056" w:rsidRPr="00F60987" w:rsidRDefault="00420F3E" w:rsidP="00E874A1">
      <w:pPr>
        <w:rPr>
          <w:rFonts w:ascii="Times New Roman" w:hAnsi="Times New Roman"/>
        </w:rPr>
      </w:pPr>
      <w:r w:rsidRPr="00F60987">
        <w:rPr>
          <w:rFonts w:ascii="Times New Roman" w:hAnsi="Times New Roman"/>
        </w:rPr>
        <w:t>Foto: T</w:t>
      </w:r>
      <w:r w:rsidR="00AB3610" w:rsidRPr="00F60987">
        <w:rPr>
          <w:rFonts w:ascii="Times New Roman" w:hAnsi="Times New Roman"/>
        </w:rPr>
        <w:t>h</w:t>
      </w:r>
      <w:r w:rsidR="002D1056" w:rsidRPr="00F60987">
        <w:rPr>
          <w:rFonts w:ascii="Times New Roman" w:hAnsi="Times New Roman"/>
        </w:rPr>
        <w:t xml:space="preserve">or Sæther </w:t>
      </w:r>
    </w:p>
    <w:p w14:paraId="56BD9E75" w14:textId="77777777" w:rsidR="00D61B86" w:rsidRPr="00F60987" w:rsidRDefault="00D61B86" w:rsidP="00E874A1">
      <w:pPr>
        <w:rPr>
          <w:rFonts w:ascii="Times New Roman" w:hAnsi="Times New Roman"/>
        </w:rPr>
      </w:pPr>
    </w:p>
    <w:p w14:paraId="4374C51F" w14:textId="51063115" w:rsidR="002D1056" w:rsidRPr="00F60987" w:rsidRDefault="00D46AE4" w:rsidP="00E874A1">
      <w:pPr>
        <w:rPr>
          <w:rFonts w:ascii="Times New Roman" w:hAnsi="Times New Roman"/>
        </w:rPr>
      </w:pPr>
      <w:r w:rsidRPr="00F60987">
        <w:rPr>
          <w:rFonts w:ascii="Times New Roman" w:hAnsi="Times New Roman"/>
        </w:rPr>
        <w:t>B</w:t>
      </w:r>
      <w:r w:rsidR="00D61B86" w:rsidRPr="00F60987">
        <w:rPr>
          <w:rFonts w:ascii="Times New Roman" w:hAnsi="Times New Roman"/>
        </w:rPr>
        <w:t>ehandles</w:t>
      </w:r>
      <w:r w:rsidR="00420F3E" w:rsidRPr="00F60987">
        <w:rPr>
          <w:rFonts w:ascii="Times New Roman" w:hAnsi="Times New Roman"/>
        </w:rPr>
        <w:br/>
        <w:t>Hovedutvalg plan, miljø, utvikling</w:t>
      </w:r>
      <w:r w:rsidRPr="00F60987">
        <w:rPr>
          <w:rFonts w:ascii="Times New Roman" w:hAnsi="Times New Roman"/>
        </w:rPr>
        <w:t xml:space="preserve"> </w:t>
      </w:r>
      <w:r w:rsidR="00CB755F" w:rsidRPr="00F60987">
        <w:rPr>
          <w:rFonts w:ascii="Times New Roman" w:hAnsi="Times New Roman"/>
        </w:rPr>
        <w:t xml:space="preserve"> </w:t>
      </w:r>
      <w:r w:rsidR="00CB755F" w:rsidRPr="00F60987">
        <w:rPr>
          <w:rFonts w:ascii="Times New Roman" w:hAnsi="Times New Roman"/>
        </w:rPr>
        <w:br/>
      </w:r>
      <w:r w:rsidR="00420F3E" w:rsidRPr="00F60987">
        <w:rPr>
          <w:rFonts w:ascii="Times New Roman" w:hAnsi="Times New Roman"/>
        </w:rPr>
        <w:t xml:space="preserve">Hovedutvalg oppvekst, utdanning, språk og kultur </w:t>
      </w:r>
      <w:r w:rsidR="00D61B86" w:rsidRPr="00F60987">
        <w:rPr>
          <w:rFonts w:ascii="Times New Roman" w:hAnsi="Times New Roman"/>
        </w:rPr>
        <w:br/>
      </w:r>
      <w:r w:rsidR="00420F3E" w:rsidRPr="00F60987">
        <w:rPr>
          <w:rFonts w:ascii="Times New Roman" w:hAnsi="Times New Roman"/>
        </w:rPr>
        <w:t xml:space="preserve">Hovedutvalg omsorg og sosiale tjenester </w:t>
      </w:r>
      <w:r w:rsidR="00420F3E" w:rsidRPr="00F60987">
        <w:rPr>
          <w:rFonts w:ascii="Times New Roman" w:hAnsi="Times New Roman"/>
        </w:rPr>
        <w:br/>
        <w:t>Formannskapet</w:t>
      </w:r>
      <w:r w:rsidRPr="00F60987">
        <w:rPr>
          <w:rFonts w:ascii="Times New Roman" w:hAnsi="Times New Roman"/>
        </w:rPr>
        <w:br/>
        <w:t xml:space="preserve">Kommunestyret </w:t>
      </w:r>
    </w:p>
    <w:p w14:paraId="71BB0F33" w14:textId="77777777" w:rsidR="002D1056" w:rsidRPr="00F60987" w:rsidRDefault="002D1056" w:rsidP="00E874A1">
      <w:pPr>
        <w:rPr>
          <w:rFonts w:ascii="Times New Roman" w:hAnsi="Times New Roman"/>
        </w:rPr>
      </w:pPr>
    </w:p>
    <w:p w14:paraId="304308AC" w14:textId="566C8291" w:rsidR="00231B83" w:rsidRPr="00F60987" w:rsidRDefault="00231B83" w:rsidP="00E874A1">
      <w:pPr>
        <w:rPr>
          <w:rFonts w:ascii="Times New Roman" w:hAnsi="Times New Roman"/>
        </w:rPr>
      </w:pPr>
    </w:p>
    <w:p w14:paraId="1BD9E67F" w14:textId="77777777" w:rsidR="00B23F77" w:rsidRPr="00F60987" w:rsidRDefault="00B23F77" w:rsidP="00E874A1">
      <w:pPr>
        <w:rPr>
          <w:rFonts w:ascii="Times New Roman" w:hAnsi="Times New Roman"/>
        </w:rPr>
      </w:pPr>
    </w:p>
    <w:p w14:paraId="16B06CC1" w14:textId="77777777" w:rsidR="00E874A1" w:rsidRPr="00F60987" w:rsidRDefault="00E874A1" w:rsidP="00E874A1">
      <w:pPr>
        <w:pStyle w:val="Overskriftforinnholdsfortegnelse"/>
        <w:rPr>
          <w:rFonts w:ascii="Times New Roman" w:hAnsi="Times New Roman"/>
          <w:sz w:val="22"/>
          <w:szCs w:val="22"/>
        </w:rPr>
      </w:pPr>
      <w:r w:rsidRPr="00F60987">
        <w:rPr>
          <w:rFonts w:ascii="Times New Roman" w:hAnsi="Times New Roman"/>
          <w:sz w:val="22"/>
          <w:szCs w:val="22"/>
        </w:rPr>
        <w:lastRenderedPageBreak/>
        <w:t>Innhold</w:t>
      </w:r>
    </w:p>
    <w:p w14:paraId="26807CCD" w14:textId="53F62812" w:rsidR="006025FA" w:rsidRDefault="00E874A1">
      <w:pPr>
        <w:pStyle w:val="INNH1"/>
        <w:tabs>
          <w:tab w:val="right" w:leader="dot" w:pos="9062"/>
        </w:tabs>
        <w:rPr>
          <w:rFonts w:asciiTheme="minorHAnsi" w:eastAsiaTheme="minorEastAsia" w:hAnsiTheme="minorHAnsi" w:cstheme="minorBidi"/>
          <w:noProof/>
          <w:lang w:eastAsia="nb-NO"/>
        </w:rPr>
      </w:pPr>
      <w:r w:rsidRPr="00F60987">
        <w:rPr>
          <w:rFonts w:ascii="Times New Roman" w:hAnsi="Times New Roman"/>
        </w:rPr>
        <w:fldChar w:fldCharType="begin"/>
      </w:r>
      <w:r w:rsidRPr="00F60987">
        <w:rPr>
          <w:rFonts w:ascii="Times New Roman" w:hAnsi="Times New Roman"/>
        </w:rPr>
        <w:instrText xml:space="preserve"> TOC \o "1-3" \h \z \u </w:instrText>
      </w:r>
      <w:r w:rsidRPr="00F60987">
        <w:rPr>
          <w:rFonts w:ascii="Times New Roman" w:hAnsi="Times New Roman"/>
        </w:rPr>
        <w:fldChar w:fldCharType="separate"/>
      </w:r>
      <w:hyperlink w:anchor="_Toc528915774" w:history="1">
        <w:r w:rsidR="006025FA" w:rsidRPr="001A2CF6">
          <w:rPr>
            <w:rStyle w:val="Hyperkobling"/>
            <w:rFonts w:ascii="Times New Roman" w:hAnsi="Times New Roman"/>
            <w:noProof/>
          </w:rPr>
          <w:t>Kvartals- og månedsrapportering 2018 – 01.01.- 30.09.18</w:t>
        </w:r>
        <w:r w:rsidR="006025FA">
          <w:rPr>
            <w:noProof/>
            <w:webHidden/>
          </w:rPr>
          <w:tab/>
        </w:r>
        <w:r w:rsidR="006025FA">
          <w:rPr>
            <w:noProof/>
            <w:webHidden/>
          </w:rPr>
          <w:fldChar w:fldCharType="begin"/>
        </w:r>
        <w:r w:rsidR="006025FA">
          <w:rPr>
            <w:noProof/>
            <w:webHidden/>
          </w:rPr>
          <w:instrText xml:space="preserve"> PAGEREF _Toc528915774 \h </w:instrText>
        </w:r>
        <w:r w:rsidR="006025FA">
          <w:rPr>
            <w:noProof/>
            <w:webHidden/>
          </w:rPr>
        </w:r>
        <w:r w:rsidR="006025FA">
          <w:rPr>
            <w:noProof/>
            <w:webHidden/>
          </w:rPr>
          <w:fldChar w:fldCharType="separate"/>
        </w:r>
        <w:r w:rsidR="001D120F">
          <w:rPr>
            <w:noProof/>
            <w:webHidden/>
          </w:rPr>
          <w:t>4</w:t>
        </w:r>
        <w:r w:rsidR="006025FA">
          <w:rPr>
            <w:noProof/>
            <w:webHidden/>
          </w:rPr>
          <w:fldChar w:fldCharType="end"/>
        </w:r>
      </w:hyperlink>
    </w:p>
    <w:p w14:paraId="2A409180" w14:textId="769CAB66" w:rsidR="006025FA" w:rsidRDefault="0026131E">
      <w:pPr>
        <w:pStyle w:val="INNH2"/>
        <w:tabs>
          <w:tab w:val="right" w:leader="dot" w:pos="9062"/>
        </w:tabs>
        <w:rPr>
          <w:rFonts w:asciiTheme="minorHAnsi" w:eastAsiaTheme="minorEastAsia" w:hAnsiTheme="minorHAnsi" w:cstheme="minorBidi"/>
          <w:noProof/>
          <w:lang w:eastAsia="nb-NO"/>
        </w:rPr>
      </w:pPr>
      <w:hyperlink w:anchor="_Toc528915775" w:history="1">
        <w:r w:rsidR="006025FA" w:rsidRPr="001A2CF6">
          <w:rPr>
            <w:rStyle w:val="Hyperkobling"/>
            <w:rFonts w:ascii="Times New Roman" w:hAnsi="Times New Roman"/>
            <w:noProof/>
          </w:rPr>
          <w:t>Kárásjoga gielda – bajitdássi, Karasjok kommune - overordnet</w:t>
        </w:r>
        <w:r w:rsidR="006025FA">
          <w:rPr>
            <w:noProof/>
            <w:webHidden/>
          </w:rPr>
          <w:tab/>
        </w:r>
        <w:r w:rsidR="006025FA">
          <w:rPr>
            <w:noProof/>
            <w:webHidden/>
          </w:rPr>
          <w:fldChar w:fldCharType="begin"/>
        </w:r>
        <w:r w:rsidR="006025FA">
          <w:rPr>
            <w:noProof/>
            <w:webHidden/>
          </w:rPr>
          <w:instrText xml:space="preserve"> PAGEREF _Toc528915775 \h </w:instrText>
        </w:r>
        <w:r w:rsidR="006025FA">
          <w:rPr>
            <w:noProof/>
            <w:webHidden/>
          </w:rPr>
        </w:r>
        <w:r w:rsidR="006025FA">
          <w:rPr>
            <w:noProof/>
            <w:webHidden/>
          </w:rPr>
          <w:fldChar w:fldCharType="separate"/>
        </w:r>
        <w:r w:rsidR="001D120F">
          <w:rPr>
            <w:noProof/>
            <w:webHidden/>
          </w:rPr>
          <w:t>4</w:t>
        </w:r>
        <w:r w:rsidR="006025FA">
          <w:rPr>
            <w:noProof/>
            <w:webHidden/>
          </w:rPr>
          <w:fldChar w:fldCharType="end"/>
        </w:r>
      </w:hyperlink>
    </w:p>
    <w:p w14:paraId="0A1AAADA" w14:textId="08FB6C24" w:rsidR="006025FA" w:rsidRDefault="0026131E">
      <w:pPr>
        <w:pStyle w:val="INNH3"/>
        <w:tabs>
          <w:tab w:val="right" w:leader="dot" w:pos="9062"/>
        </w:tabs>
        <w:rPr>
          <w:rFonts w:asciiTheme="minorHAnsi" w:eastAsiaTheme="minorEastAsia" w:hAnsiTheme="minorHAnsi" w:cstheme="minorBidi"/>
          <w:noProof/>
          <w:lang w:eastAsia="nb-NO"/>
        </w:rPr>
      </w:pPr>
      <w:hyperlink w:anchor="_Toc528915776" w:history="1">
        <w:r w:rsidR="006025FA" w:rsidRPr="001A2CF6">
          <w:rPr>
            <w:rStyle w:val="Hyperkobling"/>
            <w:rFonts w:ascii="Times New Roman" w:hAnsi="Times New Roman"/>
            <w:noProof/>
          </w:rPr>
          <w:t>Økonomi, drift</w:t>
        </w:r>
        <w:r w:rsidR="006025FA">
          <w:rPr>
            <w:noProof/>
            <w:webHidden/>
          </w:rPr>
          <w:tab/>
        </w:r>
        <w:r w:rsidR="006025FA">
          <w:rPr>
            <w:noProof/>
            <w:webHidden/>
          </w:rPr>
          <w:fldChar w:fldCharType="begin"/>
        </w:r>
        <w:r w:rsidR="006025FA">
          <w:rPr>
            <w:noProof/>
            <w:webHidden/>
          </w:rPr>
          <w:instrText xml:space="preserve"> PAGEREF _Toc528915776 \h </w:instrText>
        </w:r>
        <w:r w:rsidR="006025FA">
          <w:rPr>
            <w:noProof/>
            <w:webHidden/>
          </w:rPr>
        </w:r>
        <w:r w:rsidR="006025FA">
          <w:rPr>
            <w:noProof/>
            <w:webHidden/>
          </w:rPr>
          <w:fldChar w:fldCharType="separate"/>
        </w:r>
        <w:r w:rsidR="001D120F">
          <w:rPr>
            <w:noProof/>
            <w:webHidden/>
          </w:rPr>
          <w:t>4</w:t>
        </w:r>
        <w:r w:rsidR="006025FA">
          <w:rPr>
            <w:noProof/>
            <w:webHidden/>
          </w:rPr>
          <w:fldChar w:fldCharType="end"/>
        </w:r>
      </w:hyperlink>
    </w:p>
    <w:p w14:paraId="3C192E62" w14:textId="5DE4BA3A" w:rsidR="006025FA" w:rsidRDefault="0026131E">
      <w:pPr>
        <w:pStyle w:val="INNH3"/>
        <w:tabs>
          <w:tab w:val="right" w:leader="dot" w:pos="9062"/>
        </w:tabs>
        <w:rPr>
          <w:rFonts w:asciiTheme="minorHAnsi" w:eastAsiaTheme="minorEastAsia" w:hAnsiTheme="minorHAnsi" w:cstheme="minorBidi"/>
          <w:noProof/>
          <w:lang w:eastAsia="nb-NO"/>
        </w:rPr>
      </w:pPr>
      <w:hyperlink w:anchor="_Toc528915777" w:history="1">
        <w:r w:rsidR="006025FA" w:rsidRPr="001A2CF6">
          <w:rPr>
            <w:rStyle w:val="Hyperkobling"/>
            <w:rFonts w:ascii="Times New Roman" w:hAnsi="Times New Roman"/>
            <w:noProof/>
          </w:rPr>
          <w:t>Sykefravær</w:t>
        </w:r>
        <w:r w:rsidR="006025FA">
          <w:rPr>
            <w:noProof/>
            <w:webHidden/>
          </w:rPr>
          <w:tab/>
        </w:r>
        <w:r w:rsidR="006025FA">
          <w:rPr>
            <w:noProof/>
            <w:webHidden/>
          </w:rPr>
          <w:fldChar w:fldCharType="begin"/>
        </w:r>
        <w:r w:rsidR="006025FA">
          <w:rPr>
            <w:noProof/>
            <w:webHidden/>
          </w:rPr>
          <w:instrText xml:space="preserve"> PAGEREF _Toc528915777 \h </w:instrText>
        </w:r>
        <w:r w:rsidR="006025FA">
          <w:rPr>
            <w:noProof/>
            <w:webHidden/>
          </w:rPr>
        </w:r>
        <w:r w:rsidR="006025FA">
          <w:rPr>
            <w:noProof/>
            <w:webHidden/>
          </w:rPr>
          <w:fldChar w:fldCharType="separate"/>
        </w:r>
        <w:r w:rsidR="001D120F">
          <w:rPr>
            <w:noProof/>
            <w:webHidden/>
          </w:rPr>
          <w:t>5</w:t>
        </w:r>
        <w:r w:rsidR="006025FA">
          <w:rPr>
            <w:noProof/>
            <w:webHidden/>
          </w:rPr>
          <w:fldChar w:fldCharType="end"/>
        </w:r>
      </w:hyperlink>
    </w:p>
    <w:p w14:paraId="2D15407E" w14:textId="00B1A4F5" w:rsidR="006025FA" w:rsidRDefault="0026131E">
      <w:pPr>
        <w:pStyle w:val="INNH3"/>
        <w:tabs>
          <w:tab w:val="right" w:leader="dot" w:pos="9062"/>
        </w:tabs>
        <w:rPr>
          <w:rFonts w:asciiTheme="minorHAnsi" w:eastAsiaTheme="minorEastAsia" w:hAnsiTheme="minorHAnsi" w:cstheme="minorBidi"/>
          <w:noProof/>
          <w:lang w:eastAsia="nb-NO"/>
        </w:rPr>
      </w:pPr>
      <w:hyperlink w:anchor="_Toc528915778" w:history="1">
        <w:r w:rsidR="006025FA" w:rsidRPr="001A2CF6">
          <w:rPr>
            <w:rStyle w:val="Hyperkobling"/>
            <w:rFonts w:ascii="Times New Roman" w:hAnsi="Times New Roman"/>
            <w:i/>
            <w:iCs/>
            <w:noProof/>
          </w:rPr>
          <w:t>Helse-, miljø og sikkerhet</w:t>
        </w:r>
        <w:r w:rsidR="006025FA">
          <w:rPr>
            <w:noProof/>
            <w:webHidden/>
          </w:rPr>
          <w:tab/>
        </w:r>
        <w:r w:rsidR="006025FA">
          <w:rPr>
            <w:noProof/>
            <w:webHidden/>
          </w:rPr>
          <w:fldChar w:fldCharType="begin"/>
        </w:r>
        <w:r w:rsidR="006025FA">
          <w:rPr>
            <w:noProof/>
            <w:webHidden/>
          </w:rPr>
          <w:instrText xml:space="preserve"> PAGEREF _Toc528915778 \h </w:instrText>
        </w:r>
        <w:r w:rsidR="006025FA">
          <w:rPr>
            <w:noProof/>
            <w:webHidden/>
          </w:rPr>
        </w:r>
        <w:r w:rsidR="006025FA">
          <w:rPr>
            <w:noProof/>
            <w:webHidden/>
          </w:rPr>
          <w:fldChar w:fldCharType="separate"/>
        </w:r>
        <w:r w:rsidR="001D120F">
          <w:rPr>
            <w:noProof/>
            <w:webHidden/>
          </w:rPr>
          <w:t>6</w:t>
        </w:r>
        <w:r w:rsidR="006025FA">
          <w:rPr>
            <w:noProof/>
            <w:webHidden/>
          </w:rPr>
          <w:fldChar w:fldCharType="end"/>
        </w:r>
      </w:hyperlink>
    </w:p>
    <w:p w14:paraId="2357E1EA" w14:textId="607BF96C" w:rsidR="006025FA" w:rsidRDefault="0026131E">
      <w:pPr>
        <w:pStyle w:val="INNH3"/>
        <w:tabs>
          <w:tab w:val="right" w:leader="dot" w:pos="9062"/>
        </w:tabs>
        <w:rPr>
          <w:rFonts w:asciiTheme="minorHAnsi" w:eastAsiaTheme="minorEastAsia" w:hAnsiTheme="minorHAnsi" w:cstheme="minorBidi"/>
          <w:noProof/>
          <w:lang w:eastAsia="nb-NO"/>
        </w:rPr>
      </w:pPr>
      <w:hyperlink w:anchor="_Toc528915779" w:history="1">
        <w:r w:rsidR="006025FA" w:rsidRPr="001A2CF6">
          <w:rPr>
            <w:rStyle w:val="Hyperkobling"/>
            <w:rFonts w:ascii="Times New Roman" w:hAnsi="Times New Roman"/>
            <w:noProof/>
          </w:rPr>
          <w:t>Politiske saker – eldre enn tre måneder</w:t>
        </w:r>
        <w:r w:rsidR="006025FA">
          <w:rPr>
            <w:noProof/>
            <w:webHidden/>
          </w:rPr>
          <w:tab/>
        </w:r>
        <w:r w:rsidR="006025FA">
          <w:rPr>
            <w:noProof/>
            <w:webHidden/>
          </w:rPr>
          <w:fldChar w:fldCharType="begin"/>
        </w:r>
        <w:r w:rsidR="006025FA">
          <w:rPr>
            <w:noProof/>
            <w:webHidden/>
          </w:rPr>
          <w:instrText xml:space="preserve"> PAGEREF _Toc528915779 \h </w:instrText>
        </w:r>
        <w:r w:rsidR="006025FA">
          <w:rPr>
            <w:noProof/>
            <w:webHidden/>
          </w:rPr>
        </w:r>
        <w:r w:rsidR="006025FA">
          <w:rPr>
            <w:noProof/>
            <w:webHidden/>
          </w:rPr>
          <w:fldChar w:fldCharType="separate"/>
        </w:r>
        <w:r w:rsidR="001D120F">
          <w:rPr>
            <w:noProof/>
            <w:webHidden/>
          </w:rPr>
          <w:t>6</w:t>
        </w:r>
        <w:r w:rsidR="006025FA">
          <w:rPr>
            <w:noProof/>
            <w:webHidden/>
          </w:rPr>
          <w:fldChar w:fldCharType="end"/>
        </w:r>
      </w:hyperlink>
    </w:p>
    <w:p w14:paraId="7D829410" w14:textId="563F6C7E" w:rsidR="006025FA" w:rsidRDefault="0026131E">
      <w:pPr>
        <w:pStyle w:val="INNH3"/>
        <w:tabs>
          <w:tab w:val="right" w:leader="dot" w:pos="9062"/>
        </w:tabs>
        <w:rPr>
          <w:rFonts w:asciiTheme="minorHAnsi" w:eastAsiaTheme="minorEastAsia" w:hAnsiTheme="minorHAnsi" w:cstheme="minorBidi"/>
          <w:noProof/>
          <w:lang w:eastAsia="nb-NO"/>
        </w:rPr>
      </w:pPr>
      <w:hyperlink w:anchor="_Toc528915780" w:history="1">
        <w:r w:rsidR="006025FA" w:rsidRPr="001A2CF6">
          <w:rPr>
            <w:rStyle w:val="Hyperkobling"/>
            <w:rFonts w:ascii="Times New Roman" w:hAnsi="Times New Roman"/>
            <w:noProof/>
          </w:rPr>
          <w:t>Bruk av tospråklighetsmidler</w:t>
        </w:r>
        <w:r w:rsidR="006025FA">
          <w:rPr>
            <w:noProof/>
            <w:webHidden/>
          </w:rPr>
          <w:tab/>
        </w:r>
        <w:r w:rsidR="006025FA">
          <w:rPr>
            <w:noProof/>
            <w:webHidden/>
          </w:rPr>
          <w:fldChar w:fldCharType="begin"/>
        </w:r>
        <w:r w:rsidR="006025FA">
          <w:rPr>
            <w:noProof/>
            <w:webHidden/>
          </w:rPr>
          <w:instrText xml:space="preserve"> PAGEREF _Toc528915780 \h </w:instrText>
        </w:r>
        <w:r w:rsidR="006025FA">
          <w:rPr>
            <w:noProof/>
            <w:webHidden/>
          </w:rPr>
        </w:r>
        <w:r w:rsidR="006025FA">
          <w:rPr>
            <w:noProof/>
            <w:webHidden/>
          </w:rPr>
          <w:fldChar w:fldCharType="separate"/>
        </w:r>
        <w:r w:rsidR="001D120F">
          <w:rPr>
            <w:noProof/>
            <w:webHidden/>
          </w:rPr>
          <w:t>6</w:t>
        </w:r>
        <w:r w:rsidR="006025FA">
          <w:rPr>
            <w:noProof/>
            <w:webHidden/>
          </w:rPr>
          <w:fldChar w:fldCharType="end"/>
        </w:r>
      </w:hyperlink>
    </w:p>
    <w:p w14:paraId="157723A6" w14:textId="4A0EF28B" w:rsidR="006025FA" w:rsidRDefault="0026131E">
      <w:pPr>
        <w:pStyle w:val="INNH3"/>
        <w:tabs>
          <w:tab w:val="right" w:leader="dot" w:pos="9062"/>
        </w:tabs>
        <w:rPr>
          <w:rFonts w:asciiTheme="minorHAnsi" w:eastAsiaTheme="minorEastAsia" w:hAnsiTheme="minorHAnsi" w:cstheme="minorBidi"/>
          <w:noProof/>
          <w:lang w:eastAsia="nb-NO"/>
        </w:rPr>
      </w:pPr>
      <w:hyperlink w:anchor="_Toc528915781" w:history="1">
        <w:r w:rsidR="006025FA" w:rsidRPr="001A2CF6">
          <w:rPr>
            <w:rStyle w:val="Hyperkobling"/>
            <w:rFonts w:ascii="Times New Roman" w:hAnsi="Times New Roman"/>
            <w:noProof/>
          </w:rPr>
          <w:t>Tilsyn siste kvartal</w:t>
        </w:r>
        <w:r w:rsidR="006025FA">
          <w:rPr>
            <w:noProof/>
            <w:webHidden/>
          </w:rPr>
          <w:tab/>
        </w:r>
        <w:r w:rsidR="006025FA">
          <w:rPr>
            <w:noProof/>
            <w:webHidden/>
          </w:rPr>
          <w:fldChar w:fldCharType="begin"/>
        </w:r>
        <w:r w:rsidR="006025FA">
          <w:rPr>
            <w:noProof/>
            <w:webHidden/>
          </w:rPr>
          <w:instrText xml:space="preserve"> PAGEREF _Toc528915781 \h </w:instrText>
        </w:r>
        <w:r w:rsidR="006025FA">
          <w:rPr>
            <w:noProof/>
            <w:webHidden/>
          </w:rPr>
        </w:r>
        <w:r w:rsidR="006025FA">
          <w:rPr>
            <w:noProof/>
            <w:webHidden/>
          </w:rPr>
          <w:fldChar w:fldCharType="separate"/>
        </w:r>
        <w:r w:rsidR="001D120F">
          <w:rPr>
            <w:noProof/>
            <w:webHidden/>
          </w:rPr>
          <w:t>6</w:t>
        </w:r>
        <w:r w:rsidR="006025FA">
          <w:rPr>
            <w:noProof/>
            <w:webHidden/>
          </w:rPr>
          <w:fldChar w:fldCharType="end"/>
        </w:r>
      </w:hyperlink>
    </w:p>
    <w:p w14:paraId="169F5845" w14:textId="32AF8B7E" w:rsidR="006025FA" w:rsidRDefault="0026131E">
      <w:pPr>
        <w:pStyle w:val="INNH3"/>
        <w:tabs>
          <w:tab w:val="right" w:leader="dot" w:pos="9062"/>
        </w:tabs>
        <w:rPr>
          <w:rFonts w:asciiTheme="minorHAnsi" w:eastAsiaTheme="minorEastAsia" w:hAnsiTheme="minorHAnsi" w:cstheme="minorBidi"/>
          <w:noProof/>
          <w:lang w:eastAsia="nb-NO"/>
        </w:rPr>
      </w:pPr>
      <w:hyperlink w:anchor="_Toc528915782" w:history="1">
        <w:r w:rsidR="006025FA" w:rsidRPr="001A2CF6">
          <w:rPr>
            <w:rStyle w:val="Hyperkobling"/>
            <w:rFonts w:ascii="Times New Roman" w:hAnsi="Times New Roman"/>
            <w:noProof/>
          </w:rPr>
          <w:t>Internkontroll (orden i eget hus)</w:t>
        </w:r>
        <w:r w:rsidR="006025FA">
          <w:rPr>
            <w:noProof/>
            <w:webHidden/>
          </w:rPr>
          <w:tab/>
        </w:r>
        <w:r w:rsidR="006025FA">
          <w:rPr>
            <w:noProof/>
            <w:webHidden/>
          </w:rPr>
          <w:fldChar w:fldCharType="begin"/>
        </w:r>
        <w:r w:rsidR="006025FA">
          <w:rPr>
            <w:noProof/>
            <w:webHidden/>
          </w:rPr>
          <w:instrText xml:space="preserve"> PAGEREF _Toc528915782 \h </w:instrText>
        </w:r>
        <w:r w:rsidR="006025FA">
          <w:rPr>
            <w:noProof/>
            <w:webHidden/>
          </w:rPr>
        </w:r>
        <w:r w:rsidR="006025FA">
          <w:rPr>
            <w:noProof/>
            <w:webHidden/>
          </w:rPr>
          <w:fldChar w:fldCharType="separate"/>
        </w:r>
        <w:r w:rsidR="001D120F">
          <w:rPr>
            <w:noProof/>
            <w:webHidden/>
          </w:rPr>
          <w:t>7</w:t>
        </w:r>
        <w:r w:rsidR="006025FA">
          <w:rPr>
            <w:noProof/>
            <w:webHidden/>
          </w:rPr>
          <w:fldChar w:fldCharType="end"/>
        </w:r>
      </w:hyperlink>
    </w:p>
    <w:p w14:paraId="7A0A150C" w14:textId="44C3D783" w:rsidR="006025FA" w:rsidRDefault="0026131E">
      <w:pPr>
        <w:pStyle w:val="INNH1"/>
        <w:tabs>
          <w:tab w:val="right" w:leader="dot" w:pos="9062"/>
        </w:tabs>
        <w:rPr>
          <w:rFonts w:asciiTheme="minorHAnsi" w:eastAsiaTheme="minorEastAsia" w:hAnsiTheme="minorHAnsi" w:cstheme="minorBidi"/>
          <w:noProof/>
          <w:lang w:eastAsia="nb-NO"/>
        </w:rPr>
      </w:pPr>
      <w:hyperlink w:anchor="_Toc528915783" w:history="1">
        <w:r w:rsidR="006025FA" w:rsidRPr="001A2CF6">
          <w:rPr>
            <w:rStyle w:val="Hyperkobling"/>
            <w:rFonts w:ascii="Times New Roman" w:hAnsi="Times New Roman"/>
            <w:noProof/>
          </w:rPr>
          <w:t>Fellesfunksjoner</w:t>
        </w:r>
        <w:r w:rsidR="006025FA">
          <w:rPr>
            <w:noProof/>
            <w:webHidden/>
          </w:rPr>
          <w:tab/>
        </w:r>
        <w:r w:rsidR="006025FA">
          <w:rPr>
            <w:noProof/>
            <w:webHidden/>
          </w:rPr>
          <w:fldChar w:fldCharType="begin"/>
        </w:r>
        <w:r w:rsidR="006025FA">
          <w:rPr>
            <w:noProof/>
            <w:webHidden/>
          </w:rPr>
          <w:instrText xml:space="preserve"> PAGEREF _Toc528915783 \h </w:instrText>
        </w:r>
        <w:r w:rsidR="006025FA">
          <w:rPr>
            <w:noProof/>
            <w:webHidden/>
          </w:rPr>
        </w:r>
        <w:r w:rsidR="006025FA">
          <w:rPr>
            <w:noProof/>
            <w:webHidden/>
          </w:rPr>
          <w:fldChar w:fldCharType="separate"/>
        </w:r>
        <w:r w:rsidR="001D120F">
          <w:rPr>
            <w:noProof/>
            <w:webHidden/>
          </w:rPr>
          <w:t>7</w:t>
        </w:r>
        <w:r w:rsidR="006025FA">
          <w:rPr>
            <w:noProof/>
            <w:webHidden/>
          </w:rPr>
          <w:fldChar w:fldCharType="end"/>
        </w:r>
      </w:hyperlink>
    </w:p>
    <w:p w14:paraId="6FD66039" w14:textId="42800498" w:rsidR="006025FA" w:rsidRDefault="0026131E">
      <w:pPr>
        <w:pStyle w:val="INNH3"/>
        <w:tabs>
          <w:tab w:val="right" w:leader="dot" w:pos="9062"/>
        </w:tabs>
        <w:rPr>
          <w:rFonts w:asciiTheme="minorHAnsi" w:eastAsiaTheme="minorEastAsia" w:hAnsiTheme="minorHAnsi" w:cstheme="minorBidi"/>
          <w:noProof/>
          <w:lang w:eastAsia="nb-NO"/>
        </w:rPr>
      </w:pPr>
      <w:hyperlink w:anchor="_Toc528915784" w:history="1">
        <w:r w:rsidR="006025FA" w:rsidRPr="001A2CF6">
          <w:rPr>
            <w:rStyle w:val="Hyperkobling"/>
            <w:rFonts w:ascii="Times New Roman" w:hAnsi="Times New Roman"/>
            <w:noProof/>
          </w:rPr>
          <w:t>Økonomi, drift</w:t>
        </w:r>
        <w:r w:rsidR="006025FA">
          <w:rPr>
            <w:noProof/>
            <w:webHidden/>
          </w:rPr>
          <w:tab/>
        </w:r>
        <w:r w:rsidR="006025FA">
          <w:rPr>
            <w:noProof/>
            <w:webHidden/>
          </w:rPr>
          <w:fldChar w:fldCharType="begin"/>
        </w:r>
        <w:r w:rsidR="006025FA">
          <w:rPr>
            <w:noProof/>
            <w:webHidden/>
          </w:rPr>
          <w:instrText xml:space="preserve"> PAGEREF _Toc528915784 \h </w:instrText>
        </w:r>
        <w:r w:rsidR="006025FA">
          <w:rPr>
            <w:noProof/>
            <w:webHidden/>
          </w:rPr>
        </w:r>
        <w:r w:rsidR="006025FA">
          <w:rPr>
            <w:noProof/>
            <w:webHidden/>
          </w:rPr>
          <w:fldChar w:fldCharType="separate"/>
        </w:r>
        <w:r w:rsidR="001D120F">
          <w:rPr>
            <w:noProof/>
            <w:webHidden/>
          </w:rPr>
          <w:t>7</w:t>
        </w:r>
        <w:r w:rsidR="006025FA">
          <w:rPr>
            <w:noProof/>
            <w:webHidden/>
          </w:rPr>
          <w:fldChar w:fldCharType="end"/>
        </w:r>
      </w:hyperlink>
    </w:p>
    <w:p w14:paraId="0E365615" w14:textId="74C2A49D" w:rsidR="006025FA" w:rsidRDefault="0026131E">
      <w:pPr>
        <w:pStyle w:val="INNH3"/>
        <w:tabs>
          <w:tab w:val="right" w:leader="dot" w:pos="9062"/>
        </w:tabs>
        <w:rPr>
          <w:rFonts w:asciiTheme="minorHAnsi" w:eastAsiaTheme="minorEastAsia" w:hAnsiTheme="minorHAnsi" w:cstheme="minorBidi"/>
          <w:noProof/>
          <w:lang w:eastAsia="nb-NO"/>
        </w:rPr>
      </w:pPr>
      <w:hyperlink w:anchor="_Toc528915785" w:history="1">
        <w:r w:rsidR="006025FA" w:rsidRPr="001A2CF6">
          <w:rPr>
            <w:rStyle w:val="Hyperkobling"/>
            <w:rFonts w:ascii="Times New Roman" w:hAnsi="Times New Roman"/>
            <w:noProof/>
          </w:rPr>
          <w:t>Sykefravær</w:t>
        </w:r>
        <w:r w:rsidR="006025FA">
          <w:rPr>
            <w:noProof/>
            <w:webHidden/>
          </w:rPr>
          <w:tab/>
        </w:r>
        <w:r w:rsidR="006025FA">
          <w:rPr>
            <w:noProof/>
            <w:webHidden/>
          </w:rPr>
          <w:fldChar w:fldCharType="begin"/>
        </w:r>
        <w:r w:rsidR="006025FA">
          <w:rPr>
            <w:noProof/>
            <w:webHidden/>
          </w:rPr>
          <w:instrText xml:space="preserve"> PAGEREF _Toc528915785 \h </w:instrText>
        </w:r>
        <w:r w:rsidR="006025FA">
          <w:rPr>
            <w:noProof/>
            <w:webHidden/>
          </w:rPr>
        </w:r>
        <w:r w:rsidR="006025FA">
          <w:rPr>
            <w:noProof/>
            <w:webHidden/>
          </w:rPr>
          <w:fldChar w:fldCharType="separate"/>
        </w:r>
        <w:r w:rsidR="001D120F">
          <w:rPr>
            <w:noProof/>
            <w:webHidden/>
          </w:rPr>
          <w:t>7</w:t>
        </w:r>
        <w:r w:rsidR="006025FA">
          <w:rPr>
            <w:noProof/>
            <w:webHidden/>
          </w:rPr>
          <w:fldChar w:fldCharType="end"/>
        </w:r>
      </w:hyperlink>
    </w:p>
    <w:p w14:paraId="55912258" w14:textId="1B8E900D" w:rsidR="006025FA" w:rsidRDefault="0026131E">
      <w:pPr>
        <w:pStyle w:val="INNH1"/>
        <w:tabs>
          <w:tab w:val="right" w:leader="dot" w:pos="9062"/>
        </w:tabs>
        <w:rPr>
          <w:rFonts w:asciiTheme="minorHAnsi" w:eastAsiaTheme="minorEastAsia" w:hAnsiTheme="minorHAnsi" w:cstheme="minorBidi"/>
          <w:noProof/>
          <w:lang w:eastAsia="nb-NO"/>
        </w:rPr>
      </w:pPr>
      <w:hyperlink w:anchor="_Toc528915786" w:history="1">
        <w:r w:rsidR="006025FA" w:rsidRPr="001A2CF6">
          <w:rPr>
            <w:rStyle w:val="Hyperkobling"/>
            <w:rFonts w:ascii="Times New Roman" w:hAnsi="Times New Roman"/>
            <w:noProof/>
          </w:rPr>
          <w:t>Rådmannens stab</w:t>
        </w:r>
        <w:r w:rsidR="006025FA">
          <w:rPr>
            <w:noProof/>
            <w:webHidden/>
          </w:rPr>
          <w:tab/>
        </w:r>
        <w:r w:rsidR="006025FA">
          <w:rPr>
            <w:noProof/>
            <w:webHidden/>
          </w:rPr>
          <w:fldChar w:fldCharType="begin"/>
        </w:r>
        <w:r w:rsidR="006025FA">
          <w:rPr>
            <w:noProof/>
            <w:webHidden/>
          </w:rPr>
          <w:instrText xml:space="preserve"> PAGEREF _Toc528915786 \h </w:instrText>
        </w:r>
        <w:r w:rsidR="006025FA">
          <w:rPr>
            <w:noProof/>
            <w:webHidden/>
          </w:rPr>
        </w:r>
        <w:r w:rsidR="006025FA">
          <w:rPr>
            <w:noProof/>
            <w:webHidden/>
          </w:rPr>
          <w:fldChar w:fldCharType="separate"/>
        </w:r>
        <w:r w:rsidR="001D120F">
          <w:rPr>
            <w:noProof/>
            <w:webHidden/>
          </w:rPr>
          <w:t>8</w:t>
        </w:r>
        <w:r w:rsidR="006025FA">
          <w:rPr>
            <w:noProof/>
            <w:webHidden/>
          </w:rPr>
          <w:fldChar w:fldCharType="end"/>
        </w:r>
      </w:hyperlink>
    </w:p>
    <w:p w14:paraId="3BDF6515" w14:textId="6FFEEC0D" w:rsidR="006025FA" w:rsidRDefault="0026131E">
      <w:pPr>
        <w:pStyle w:val="INNH3"/>
        <w:tabs>
          <w:tab w:val="right" w:leader="dot" w:pos="9062"/>
        </w:tabs>
        <w:rPr>
          <w:rFonts w:asciiTheme="minorHAnsi" w:eastAsiaTheme="minorEastAsia" w:hAnsiTheme="minorHAnsi" w:cstheme="minorBidi"/>
          <w:noProof/>
          <w:lang w:eastAsia="nb-NO"/>
        </w:rPr>
      </w:pPr>
      <w:hyperlink w:anchor="_Toc528915787" w:history="1">
        <w:r w:rsidR="006025FA" w:rsidRPr="001A2CF6">
          <w:rPr>
            <w:rStyle w:val="Hyperkobling"/>
            <w:rFonts w:ascii="Times New Roman" w:hAnsi="Times New Roman"/>
            <w:noProof/>
          </w:rPr>
          <w:t>Økonomi, drift</w:t>
        </w:r>
        <w:r w:rsidR="006025FA">
          <w:rPr>
            <w:noProof/>
            <w:webHidden/>
          </w:rPr>
          <w:tab/>
        </w:r>
        <w:r w:rsidR="006025FA">
          <w:rPr>
            <w:noProof/>
            <w:webHidden/>
          </w:rPr>
          <w:fldChar w:fldCharType="begin"/>
        </w:r>
        <w:r w:rsidR="006025FA">
          <w:rPr>
            <w:noProof/>
            <w:webHidden/>
          </w:rPr>
          <w:instrText xml:space="preserve"> PAGEREF _Toc528915787 \h </w:instrText>
        </w:r>
        <w:r w:rsidR="006025FA">
          <w:rPr>
            <w:noProof/>
            <w:webHidden/>
          </w:rPr>
        </w:r>
        <w:r w:rsidR="006025FA">
          <w:rPr>
            <w:noProof/>
            <w:webHidden/>
          </w:rPr>
          <w:fldChar w:fldCharType="separate"/>
        </w:r>
        <w:r w:rsidR="001D120F">
          <w:rPr>
            <w:noProof/>
            <w:webHidden/>
          </w:rPr>
          <w:t>8</w:t>
        </w:r>
        <w:r w:rsidR="006025FA">
          <w:rPr>
            <w:noProof/>
            <w:webHidden/>
          </w:rPr>
          <w:fldChar w:fldCharType="end"/>
        </w:r>
      </w:hyperlink>
    </w:p>
    <w:p w14:paraId="0435ABAD" w14:textId="5A729F5F" w:rsidR="006025FA" w:rsidRDefault="0026131E">
      <w:pPr>
        <w:pStyle w:val="INNH3"/>
        <w:tabs>
          <w:tab w:val="right" w:leader="dot" w:pos="9062"/>
        </w:tabs>
        <w:rPr>
          <w:rFonts w:asciiTheme="minorHAnsi" w:eastAsiaTheme="minorEastAsia" w:hAnsiTheme="minorHAnsi" w:cstheme="minorBidi"/>
          <w:noProof/>
          <w:lang w:eastAsia="nb-NO"/>
        </w:rPr>
      </w:pPr>
      <w:hyperlink w:anchor="_Toc528915788" w:history="1">
        <w:r w:rsidR="006025FA" w:rsidRPr="001A2CF6">
          <w:rPr>
            <w:rStyle w:val="Hyperkobling"/>
            <w:rFonts w:ascii="Times New Roman" w:hAnsi="Times New Roman"/>
            <w:noProof/>
          </w:rPr>
          <w:t>Sykefravær</w:t>
        </w:r>
        <w:r w:rsidR="006025FA">
          <w:rPr>
            <w:noProof/>
            <w:webHidden/>
          </w:rPr>
          <w:tab/>
        </w:r>
        <w:r w:rsidR="006025FA">
          <w:rPr>
            <w:noProof/>
            <w:webHidden/>
          </w:rPr>
          <w:fldChar w:fldCharType="begin"/>
        </w:r>
        <w:r w:rsidR="006025FA">
          <w:rPr>
            <w:noProof/>
            <w:webHidden/>
          </w:rPr>
          <w:instrText xml:space="preserve"> PAGEREF _Toc528915788 \h </w:instrText>
        </w:r>
        <w:r w:rsidR="006025FA">
          <w:rPr>
            <w:noProof/>
            <w:webHidden/>
          </w:rPr>
        </w:r>
        <w:r w:rsidR="006025FA">
          <w:rPr>
            <w:noProof/>
            <w:webHidden/>
          </w:rPr>
          <w:fldChar w:fldCharType="separate"/>
        </w:r>
        <w:r w:rsidR="001D120F">
          <w:rPr>
            <w:noProof/>
            <w:webHidden/>
          </w:rPr>
          <w:t>8</w:t>
        </w:r>
        <w:r w:rsidR="006025FA">
          <w:rPr>
            <w:noProof/>
            <w:webHidden/>
          </w:rPr>
          <w:fldChar w:fldCharType="end"/>
        </w:r>
      </w:hyperlink>
    </w:p>
    <w:p w14:paraId="1A07C58C" w14:textId="3CB9CD53" w:rsidR="006025FA" w:rsidRDefault="0026131E">
      <w:pPr>
        <w:pStyle w:val="INNH3"/>
        <w:tabs>
          <w:tab w:val="right" w:leader="dot" w:pos="9062"/>
        </w:tabs>
        <w:rPr>
          <w:rFonts w:asciiTheme="minorHAnsi" w:eastAsiaTheme="minorEastAsia" w:hAnsiTheme="minorHAnsi" w:cstheme="minorBidi"/>
          <w:noProof/>
          <w:lang w:eastAsia="nb-NO"/>
        </w:rPr>
      </w:pPr>
      <w:hyperlink w:anchor="_Toc528915789" w:history="1">
        <w:r w:rsidR="006025FA" w:rsidRPr="001A2CF6">
          <w:rPr>
            <w:rStyle w:val="Hyperkobling"/>
            <w:rFonts w:ascii="Times New Roman" w:hAnsi="Times New Roman"/>
            <w:noProof/>
          </w:rPr>
          <w:t>Helse-, miljø og sikkerhet</w:t>
        </w:r>
        <w:r w:rsidR="006025FA">
          <w:rPr>
            <w:noProof/>
            <w:webHidden/>
          </w:rPr>
          <w:tab/>
        </w:r>
        <w:r w:rsidR="006025FA">
          <w:rPr>
            <w:noProof/>
            <w:webHidden/>
          </w:rPr>
          <w:fldChar w:fldCharType="begin"/>
        </w:r>
        <w:r w:rsidR="006025FA">
          <w:rPr>
            <w:noProof/>
            <w:webHidden/>
          </w:rPr>
          <w:instrText xml:space="preserve"> PAGEREF _Toc528915789 \h </w:instrText>
        </w:r>
        <w:r w:rsidR="006025FA">
          <w:rPr>
            <w:noProof/>
            <w:webHidden/>
          </w:rPr>
        </w:r>
        <w:r w:rsidR="006025FA">
          <w:rPr>
            <w:noProof/>
            <w:webHidden/>
          </w:rPr>
          <w:fldChar w:fldCharType="separate"/>
        </w:r>
        <w:r w:rsidR="001D120F">
          <w:rPr>
            <w:noProof/>
            <w:webHidden/>
          </w:rPr>
          <w:t>9</w:t>
        </w:r>
        <w:r w:rsidR="006025FA">
          <w:rPr>
            <w:noProof/>
            <w:webHidden/>
          </w:rPr>
          <w:fldChar w:fldCharType="end"/>
        </w:r>
      </w:hyperlink>
    </w:p>
    <w:p w14:paraId="37323A17" w14:textId="02F48A9F" w:rsidR="006025FA" w:rsidRDefault="0026131E">
      <w:pPr>
        <w:pStyle w:val="INNH3"/>
        <w:tabs>
          <w:tab w:val="right" w:leader="dot" w:pos="9062"/>
        </w:tabs>
        <w:rPr>
          <w:rFonts w:asciiTheme="minorHAnsi" w:eastAsiaTheme="minorEastAsia" w:hAnsiTheme="minorHAnsi" w:cstheme="minorBidi"/>
          <w:noProof/>
          <w:lang w:eastAsia="nb-NO"/>
        </w:rPr>
      </w:pPr>
      <w:hyperlink w:anchor="_Toc528915790" w:history="1">
        <w:r w:rsidR="006025FA" w:rsidRPr="001A2CF6">
          <w:rPr>
            <w:rStyle w:val="Hyperkobling"/>
            <w:rFonts w:ascii="Times New Roman" w:hAnsi="Times New Roman"/>
            <w:noProof/>
          </w:rPr>
          <w:t>Oppvekst, utdanning, språk og kultur</w:t>
        </w:r>
        <w:r w:rsidR="006025FA">
          <w:rPr>
            <w:noProof/>
            <w:webHidden/>
          </w:rPr>
          <w:tab/>
        </w:r>
        <w:r w:rsidR="006025FA">
          <w:rPr>
            <w:noProof/>
            <w:webHidden/>
          </w:rPr>
          <w:fldChar w:fldCharType="begin"/>
        </w:r>
        <w:r w:rsidR="006025FA">
          <w:rPr>
            <w:noProof/>
            <w:webHidden/>
          </w:rPr>
          <w:instrText xml:space="preserve"> PAGEREF _Toc528915790 \h </w:instrText>
        </w:r>
        <w:r w:rsidR="006025FA">
          <w:rPr>
            <w:noProof/>
            <w:webHidden/>
          </w:rPr>
        </w:r>
        <w:r w:rsidR="006025FA">
          <w:rPr>
            <w:noProof/>
            <w:webHidden/>
          </w:rPr>
          <w:fldChar w:fldCharType="separate"/>
        </w:r>
        <w:r w:rsidR="001D120F">
          <w:rPr>
            <w:noProof/>
            <w:webHidden/>
          </w:rPr>
          <w:t>10</w:t>
        </w:r>
        <w:r w:rsidR="006025FA">
          <w:rPr>
            <w:noProof/>
            <w:webHidden/>
          </w:rPr>
          <w:fldChar w:fldCharType="end"/>
        </w:r>
      </w:hyperlink>
    </w:p>
    <w:p w14:paraId="1CEB60F8" w14:textId="32F175BC" w:rsidR="006025FA" w:rsidRDefault="0026131E">
      <w:pPr>
        <w:pStyle w:val="INNH3"/>
        <w:tabs>
          <w:tab w:val="right" w:leader="dot" w:pos="9062"/>
        </w:tabs>
        <w:rPr>
          <w:rFonts w:asciiTheme="minorHAnsi" w:eastAsiaTheme="minorEastAsia" w:hAnsiTheme="minorHAnsi" w:cstheme="minorBidi"/>
          <w:noProof/>
          <w:lang w:eastAsia="nb-NO"/>
        </w:rPr>
      </w:pPr>
      <w:hyperlink w:anchor="_Toc528915791" w:history="1">
        <w:r w:rsidR="006025FA" w:rsidRPr="001A2CF6">
          <w:rPr>
            <w:rStyle w:val="Hyperkobling"/>
            <w:rFonts w:ascii="Cambria" w:eastAsia="Times New Roman" w:hAnsi="Cambria"/>
            <w:bCs/>
            <w:noProof/>
          </w:rPr>
          <w:t>Økonomi, drift</w:t>
        </w:r>
        <w:r w:rsidR="006025FA">
          <w:rPr>
            <w:noProof/>
            <w:webHidden/>
          </w:rPr>
          <w:tab/>
        </w:r>
        <w:r w:rsidR="006025FA">
          <w:rPr>
            <w:noProof/>
            <w:webHidden/>
          </w:rPr>
          <w:fldChar w:fldCharType="begin"/>
        </w:r>
        <w:r w:rsidR="006025FA">
          <w:rPr>
            <w:noProof/>
            <w:webHidden/>
          </w:rPr>
          <w:instrText xml:space="preserve"> PAGEREF _Toc528915791 \h </w:instrText>
        </w:r>
        <w:r w:rsidR="006025FA">
          <w:rPr>
            <w:noProof/>
            <w:webHidden/>
          </w:rPr>
        </w:r>
        <w:r w:rsidR="006025FA">
          <w:rPr>
            <w:noProof/>
            <w:webHidden/>
          </w:rPr>
          <w:fldChar w:fldCharType="separate"/>
        </w:r>
        <w:r w:rsidR="001D120F">
          <w:rPr>
            <w:noProof/>
            <w:webHidden/>
          </w:rPr>
          <w:t>10</w:t>
        </w:r>
        <w:r w:rsidR="006025FA">
          <w:rPr>
            <w:noProof/>
            <w:webHidden/>
          </w:rPr>
          <w:fldChar w:fldCharType="end"/>
        </w:r>
      </w:hyperlink>
    </w:p>
    <w:p w14:paraId="0CF3D10E" w14:textId="1D715FC9" w:rsidR="006025FA" w:rsidRDefault="0026131E">
      <w:pPr>
        <w:pStyle w:val="INNH2"/>
        <w:tabs>
          <w:tab w:val="right" w:leader="dot" w:pos="9062"/>
        </w:tabs>
        <w:rPr>
          <w:rFonts w:asciiTheme="minorHAnsi" w:eastAsiaTheme="minorEastAsia" w:hAnsiTheme="minorHAnsi" w:cstheme="minorBidi"/>
          <w:noProof/>
          <w:lang w:eastAsia="nb-NO"/>
        </w:rPr>
      </w:pPr>
      <w:hyperlink w:anchor="_Toc528915792" w:history="1">
        <w:r w:rsidR="006025FA" w:rsidRPr="001A2CF6">
          <w:rPr>
            <w:rStyle w:val="Hyperkobling"/>
            <w:rFonts w:ascii="Times New Roman" w:hAnsi="Times New Roman"/>
            <w:noProof/>
          </w:rPr>
          <w:t>Kommentarer til merforbruk/mindre forbruk</w:t>
        </w:r>
        <w:r w:rsidR="006025FA">
          <w:rPr>
            <w:noProof/>
            <w:webHidden/>
          </w:rPr>
          <w:tab/>
        </w:r>
        <w:r w:rsidR="006025FA">
          <w:rPr>
            <w:noProof/>
            <w:webHidden/>
          </w:rPr>
          <w:fldChar w:fldCharType="begin"/>
        </w:r>
        <w:r w:rsidR="006025FA">
          <w:rPr>
            <w:noProof/>
            <w:webHidden/>
          </w:rPr>
          <w:instrText xml:space="preserve"> PAGEREF _Toc528915792 \h </w:instrText>
        </w:r>
        <w:r w:rsidR="006025FA">
          <w:rPr>
            <w:noProof/>
            <w:webHidden/>
          </w:rPr>
        </w:r>
        <w:r w:rsidR="006025FA">
          <w:rPr>
            <w:noProof/>
            <w:webHidden/>
          </w:rPr>
          <w:fldChar w:fldCharType="separate"/>
        </w:r>
        <w:r w:rsidR="001D120F">
          <w:rPr>
            <w:noProof/>
            <w:webHidden/>
          </w:rPr>
          <w:t>10</w:t>
        </w:r>
        <w:r w:rsidR="006025FA">
          <w:rPr>
            <w:noProof/>
            <w:webHidden/>
          </w:rPr>
          <w:fldChar w:fldCharType="end"/>
        </w:r>
      </w:hyperlink>
    </w:p>
    <w:p w14:paraId="00A7BA17" w14:textId="0AAF9065" w:rsidR="006025FA" w:rsidRDefault="0026131E">
      <w:pPr>
        <w:pStyle w:val="INNH3"/>
        <w:tabs>
          <w:tab w:val="right" w:leader="dot" w:pos="9062"/>
        </w:tabs>
        <w:rPr>
          <w:rFonts w:asciiTheme="minorHAnsi" w:eastAsiaTheme="minorEastAsia" w:hAnsiTheme="minorHAnsi" w:cstheme="minorBidi"/>
          <w:noProof/>
          <w:lang w:eastAsia="nb-NO"/>
        </w:rPr>
      </w:pPr>
      <w:hyperlink w:anchor="_Toc528915793" w:history="1">
        <w:r w:rsidR="006025FA" w:rsidRPr="001A2CF6">
          <w:rPr>
            <w:rStyle w:val="Hyperkobling"/>
            <w:rFonts w:ascii="Times New Roman" w:eastAsia="Times New Roman" w:hAnsi="Times New Roman"/>
            <w:b/>
            <w:bCs/>
            <w:noProof/>
          </w:rPr>
          <w:t>Sykefravær</w:t>
        </w:r>
        <w:r w:rsidR="006025FA">
          <w:rPr>
            <w:noProof/>
            <w:webHidden/>
          </w:rPr>
          <w:tab/>
        </w:r>
        <w:r w:rsidR="006025FA">
          <w:rPr>
            <w:noProof/>
            <w:webHidden/>
          </w:rPr>
          <w:fldChar w:fldCharType="begin"/>
        </w:r>
        <w:r w:rsidR="006025FA">
          <w:rPr>
            <w:noProof/>
            <w:webHidden/>
          </w:rPr>
          <w:instrText xml:space="preserve"> PAGEREF _Toc528915793 \h </w:instrText>
        </w:r>
        <w:r w:rsidR="006025FA">
          <w:rPr>
            <w:noProof/>
            <w:webHidden/>
          </w:rPr>
        </w:r>
        <w:r w:rsidR="006025FA">
          <w:rPr>
            <w:noProof/>
            <w:webHidden/>
          </w:rPr>
          <w:fldChar w:fldCharType="separate"/>
        </w:r>
        <w:r w:rsidR="001D120F">
          <w:rPr>
            <w:noProof/>
            <w:webHidden/>
          </w:rPr>
          <w:t>11</w:t>
        </w:r>
        <w:r w:rsidR="006025FA">
          <w:rPr>
            <w:noProof/>
            <w:webHidden/>
          </w:rPr>
          <w:fldChar w:fldCharType="end"/>
        </w:r>
      </w:hyperlink>
    </w:p>
    <w:p w14:paraId="3D9ABA14" w14:textId="05B1E198" w:rsidR="006025FA" w:rsidRDefault="0026131E">
      <w:pPr>
        <w:pStyle w:val="INNH3"/>
        <w:tabs>
          <w:tab w:val="right" w:leader="dot" w:pos="9062"/>
        </w:tabs>
        <w:rPr>
          <w:rFonts w:asciiTheme="minorHAnsi" w:eastAsiaTheme="minorEastAsia" w:hAnsiTheme="minorHAnsi" w:cstheme="minorBidi"/>
          <w:noProof/>
          <w:lang w:eastAsia="nb-NO"/>
        </w:rPr>
      </w:pPr>
      <w:hyperlink w:anchor="_Toc528915794" w:history="1">
        <w:r w:rsidR="006025FA" w:rsidRPr="001A2CF6">
          <w:rPr>
            <w:rStyle w:val="Hyperkobling"/>
            <w:rFonts w:ascii="Times New Roman" w:eastAsia="Times New Roman" w:hAnsi="Times New Roman"/>
            <w:b/>
            <w:bCs/>
            <w:noProof/>
          </w:rPr>
          <w:t>Internkontroll (orden i eget hus)</w:t>
        </w:r>
        <w:r w:rsidR="006025FA">
          <w:rPr>
            <w:noProof/>
            <w:webHidden/>
          </w:rPr>
          <w:tab/>
        </w:r>
        <w:r w:rsidR="006025FA">
          <w:rPr>
            <w:noProof/>
            <w:webHidden/>
          </w:rPr>
          <w:fldChar w:fldCharType="begin"/>
        </w:r>
        <w:r w:rsidR="006025FA">
          <w:rPr>
            <w:noProof/>
            <w:webHidden/>
          </w:rPr>
          <w:instrText xml:space="preserve"> PAGEREF _Toc528915794 \h </w:instrText>
        </w:r>
        <w:r w:rsidR="006025FA">
          <w:rPr>
            <w:noProof/>
            <w:webHidden/>
          </w:rPr>
        </w:r>
        <w:r w:rsidR="006025FA">
          <w:rPr>
            <w:noProof/>
            <w:webHidden/>
          </w:rPr>
          <w:fldChar w:fldCharType="separate"/>
        </w:r>
        <w:r w:rsidR="001D120F">
          <w:rPr>
            <w:noProof/>
            <w:webHidden/>
          </w:rPr>
          <w:t>12</w:t>
        </w:r>
        <w:r w:rsidR="006025FA">
          <w:rPr>
            <w:noProof/>
            <w:webHidden/>
          </w:rPr>
          <w:fldChar w:fldCharType="end"/>
        </w:r>
      </w:hyperlink>
    </w:p>
    <w:p w14:paraId="73E1742B" w14:textId="633018E4" w:rsidR="006025FA" w:rsidRDefault="0026131E">
      <w:pPr>
        <w:pStyle w:val="INNH1"/>
        <w:tabs>
          <w:tab w:val="right" w:leader="dot" w:pos="9062"/>
        </w:tabs>
        <w:rPr>
          <w:rFonts w:asciiTheme="minorHAnsi" w:eastAsiaTheme="minorEastAsia" w:hAnsiTheme="minorHAnsi" w:cstheme="minorBidi"/>
          <w:noProof/>
          <w:lang w:eastAsia="nb-NO"/>
        </w:rPr>
      </w:pPr>
      <w:hyperlink w:anchor="_Toc528915795" w:history="1">
        <w:r w:rsidR="006025FA" w:rsidRPr="001A2CF6">
          <w:rPr>
            <w:rStyle w:val="Hyperkobling"/>
            <w:rFonts w:ascii="Times New Roman" w:hAnsi="Times New Roman"/>
            <w:noProof/>
          </w:rPr>
          <w:t>Helse og omsorg</w:t>
        </w:r>
        <w:r w:rsidR="006025FA">
          <w:rPr>
            <w:noProof/>
            <w:webHidden/>
          </w:rPr>
          <w:tab/>
        </w:r>
        <w:r w:rsidR="006025FA">
          <w:rPr>
            <w:noProof/>
            <w:webHidden/>
          </w:rPr>
          <w:fldChar w:fldCharType="begin"/>
        </w:r>
        <w:r w:rsidR="006025FA">
          <w:rPr>
            <w:noProof/>
            <w:webHidden/>
          </w:rPr>
          <w:instrText xml:space="preserve"> PAGEREF _Toc528915795 \h </w:instrText>
        </w:r>
        <w:r w:rsidR="006025FA">
          <w:rPr>
            <w:noProof/>
            <w:webHidden/>
          </w:rPr>
        </w:r>
        <w:r w:rsidR="006025FA">
          <w:rPr>
            <w:noProof/>
            <w:webHidden/>
          </w:rPr>
          <w:fldChar w:fldCharType="separate"/>
        </w:r>
        <w:r w:rsidR="001D120F">
          <w:rPr>
            <w:noProof/>
            <w:webHidden/>
          </w:rPr>
          <w:t>13</w:t>
        </w:r>
        <w:r w:rsidR="006025FA">
          <w:rPr>
            <w:noProof/>
            <w:webHidden/>
          </w:rPr>
          <w:fldChar w:fldCharType="end"/>
        </w:r>
      </w:hyperlink>
    </w:p>
    <w:p w14:paraId="2B32984C" w14:textId="4172F09A" w:rsidR="006025FA" w:rsidRDefault="0026131E">
      <w:pPr>
        <w:pStyle w:val="INNH3"/>
        <w:tabs>
          <w:tab w:val="right" w:leader="dot" w:pos="9062"/>
        </w:tabs>
        <w:rPr>
          <w:rFonts w:asciiTheme="minorHAnsi" w:eastAsiaTheme="minorEastAsia" w:hAnsiTheme="minorHAnsi" w:cstheme="minorBidi"/>
          <w:noProof/>
          <w:lang w:eastAsia="nb-NO"/>
        </w:rPr>
      </w:pPr>
      <w:hyperlink w:anchor="_Toc528915796" w:history="1">
        <w:r w:rsidR="006025FA" w:rsidRPr="001A2CF6">
          <w:rPr>
            <w:rStyle w:val="Hyperkobling"/>
            <w:rFonts w:ascii="Times New Roman" w:hAnsi="Times New Roman"/>
            <w:noProof/>
          </w:rPr>
          <w:t>Økonomi, drift</w:t>
        </w:r>
        <w:r w:rsidR="006025FA">
          <w:rPr>
            <w:noProof/>
            <w:webHidden/>
          </w:rPr>
          <w:tab/>
        </w:r>
        <w:r w:rsidR="006025FA">
          <w:rPr>
            <w:noProof/>
            <w:webHidden/>
          </w:rPr>
          <w:fldChar w:fldCharType="begin"/>
        </w:r>
        <w:r w:rsidR="006025FA">
          <w:rPr>
            <w:noProof/>
            <w:webHidden/>
          </w:rPr>
          <w:instrText xml:space="preserve"> PAGEREF _Toc528915796 \h </w:instrText>
        </w:r>
        <w:r w:rsidR="006025FA">
          <w:rPr>
            <w:noProof/>
            <w:webHidden/>
          </w:rPr>
        </w:r>
        <w:r w:rsidR="006025FA">
          <w:rPr>
            <w:noProof/>
            <w:webHidden/>
          </w:rPr>
          <w:fldChar w:fldCharType="separate"/>
        </w:r>
        <w:r w:rsidR="001D120F">
          <w:rPr>
            <w:noProof/>
            <w:webHidden/>
          </w:rPr>
          <w:t>13</w:t>
        </w:r>
        <w:r w:rsidR="006025FA">
          <w:rPr>
            <w:noProof/>
            <w:webHidden/>
          </w:rPr>
          <w:fldChar w:fldCharType="end"/>
        </w:r>
      </w:hyperlink>
    </w:p>
    <w:p w14:paraId="4F096D0E" w14:textId="1B0277A0" w:rsidR="006025FA" w:rsidRDefault="0026131E">
      <w:pPr>
        <w:pStyle w:val="INNH3"/>
        <w:tabs>
          <w:tab w:val="right" w:leader="dot" w:pos="9062"/>
        </w:tabs>
        <w:rPr>
          <w:rFonts w:asciiTheme="minorHAnsi" w:eastAsiaTheme="minorEastAsia" w:hAnsiTheme="minorHAnsi" w:cstheme="minorBidi"/>
          <w:noProof/>
          <w:lang w:eastAsia="nb-NO"/>
        </w:rPr>
      </w:pPr>
      <w:hyperlink w:anchor="_Toc528915797" w:history="1">
        <w:r w:rsidR="006025FA" w:rsidRPr="001A2CF6">
          <w:rPr>
            <w:rStyle w:val="Hyperkobling"/>
            <w:rFonts w:ascii="Times New Roman" w:eastAsia="Times New Roman" w:hAnsi="Times New Roman"/>
            <w:b/>
            <w:bCs/>
            <w:noProof/>
          </w:rPr>
          <w:t>Sykefravær</w:t>
        </w:r>
        <w:r w:rsidR="006025FA">
          <w:rPr>
            <w:noProof/>
            <w:webHidden/>
          </w:rPr>
          <w:tab/>
        </w:r>
        <w:r w:rsidR="006025FA">
          <w:rPr>
            <w:noProof/>
            <w:webHidden/>
          </w:rPr>
          <w:fldChar w:fldCharType="begin"/>
        </w:r>
        <w:r w:rsidR="006025FA">
          <w:rPr>
            <w:noProof/>
            <w:webHidden/>
          </w:rPr>
          <w:instrText xml:space="preserve"> PAGEREF _Toc528915797 \h </w:instrText>
        </w:r>
        <w:r w:rsidR="006025FA">
          <w:rPr>
            <w:noProof/>
            <w:webHidden/>
          </w:rPr>
        </w:r>
        <w:r w:rsidR="006025FA">
          <w:rPr>
            <w:noProof/>
            <w:webHidden/>
          </w:rPr>
          <w:fldChar w:fldCharType="separate"/>
        </w:r>
        <w:r w:rsidR="001D120F">
          <w:rPr>
            <w:noProof/>
            <w:webHidden/>
          </w:rPr>
          <w:t>14</w:t>
        </w:r>
        <w:r w:rsidR="006025FA">
          <w:rPr>
            <w:noProof/>
            <w:webHidden/>
          </w:rPr>
          <w:fldChar w:fldCharType="end"/>
        </w:r>
      </w:hyperlink>
    </w:p>
    <w:p w14:paraId="37A99CEF" w14:textId="3A819B83" w:rsidR="006025FA" w:rsidRDefault="0026131E">
      <w:pPr>
        <w:pStyle w:val="INNH2"/>
        <w:tabs>
          <w:tab w:val="right" w:leader="dot" w:pos="9062"/>
        </w:tabs>
        <w:rPr>
          <w:rFonts w:asciiTheme="minorHAnsi" w:eastAsiaTheme="minorEastAsia" w:hAnsiTheme="minorHAnsi" w:cstheme="minorBidi"/>
          <w:noProof/>
          <w:lang w:eastAsia="nb-NO"/>
        </w:rPr>
      </w:pPr>
      <w:hyperlink w:anchor="_Toc528915798" w:history="1">
        <w:r w:rsidR="006025FA" w:rsidRPr="001A2CF6">
          <w:rPr>
            <w:rStyle w:val="Hyperkobling"/>
            <w:rFonts w:ascii="Times New Roman" w:hAnsi="Times New Roman"/>
            <w:noProof/>
          </w:rPr>
          <w:t>Konkretisere fraværsreduserende tiltak som er gjennomført</w:t>
        </w:r>
        <w:r w:rsidR="006025FA">
          <w:rPr>
            <w:noProof/>
            <w:webHidden/>
          </w:rPr>
          <w:tab/>
        </w:r>
        <w:r w:rsidR="006025FA">
          <w:rPr>
            <w:noProof/>
            <w:webHidden/>
          </w:rPr>
          <w:fldChar w:fldCharType="begin"/>
        </w:r>
        <w:r w:rsidR="006025FA">
          <w:rPr>
            <w:noProof/>
            <w:webHidden/>
          </w:rPr>
          <w:instrText xml:space="preserve"> PAGEREF _Toc528915798 \h </w:instrText>
        </w:r>
        <w:r w:rsidR="006025FA">
          <w:rPr>
            <w:noProof/>
            <w:webHidden/>
          </w:rPr>
        </w:r>
        <w:r w:rsidR="006025FA">
          <w:rPr>
            <w:noProof/>
            <w:webHidden/>
          </w:rPr>
          <w:fldChar w:fldCharType="separate"/>
        </w:r>
        <w:r w:rsidR="001D120F">
          <w:rPr>
            <w:noProof/>
            <w:webHidden/>
          </w:rPr>
          <w:t>14</w:t>
        </w:r>
        <w:r w:rsidR="006025FA">
          <w:rPr>
            <w:noProof/>
            <w:webHidden/>
          </w:rPr>
          <w:fldChar w:fldCharType="end"/>
        </w:r>
      </w:hyperlink>
    </w:p>
    <w:p w14:paraId="00F6576B" w14:textId="0C12F300" w:rsidR="006025FA" w:rsidRDefault="0026131E">
      <w:pPr>
        <w:pStyle w:val="INNH2"/>
        <w:tabs>
          <w:tab w:val="right" w:leader="dot" w:pos="9062"/>
        </w:tabs>
        <w:rPr>
          <w:rFonts w:asciiTheme="minorHAnsi" w:eastAsiaTheme="minorEastAsia" w:hAnsiTheme="minorHAnsi" w:cstheme="minorBidi"/>
          <w:noProof/>
          <w:lang w:eastAsia="nb-NO"/>
        </w:rPr>
      </w:pPr>
      <w:hyperlink w:anchor="_Toc528915799" w:history="1">
        <w:r w:rsidR="006025FA" w:rsidRPr="001A2CF6">
          <w:rPr>
            <w:rStyle w:val="Hyperkobling"/>
            <w:rFonts w:ascii="Times New Roman" w:hAnsi="Times New Roman"/>
            <w:noProof/>
          </w:rPr>
          <w:t>Bruk av tospråklighetsmidler Har brukt tospråklighetsmidler til tolking av møter.</w:t>
        </w:r>
        <w:r w:rsidR="006025FA">
          <w:rPr>
            <w:noProof/>
            <w:webHidden/>
          </w:rPr>
          <w:tab/>
        </w:r>
        <w:r w:rsidR="006025FA">
          <w:rPr>
            <w:noProof/>
            <w:webHidden/>
          </w:rPr>
          <w:fldChar w:fldCharType="begin"/>
        </w:r>
        <w:r w:rsidR="006025FA">
          <w:rPr>
            <w:noProof/>
            <w:webHidden/>
          </w:rPr>
          <w:instrText xml:space="preserve"> PAGEREF _Toc528915799 \h </w:instrText>
        </w:r>
        <w:r w:rsidR="006025FA">
          <w:rPr>
            <w:noProof/>
            <w:webHidden/>
          </w:rPr>
        </w:r>
        <w:r w:rsidR="006025FA">
          <w:rPr>
            <w:noProof/>
            <w:webHidden/>
          </w:rPr>
          <w:fldChar w:fldCharType="separate"/>
        </w:r>
        <w:r w:rsidR="001D120F">
          <w:rPr>
            <w:noProof/>
            <w:webHidden/>
          </w:rPr>
          <w:t>15</w:t>
        </w:r>
        <w:r w:rsidR="006025FA">
          <w:rPr>
            <w:noProof/>
            <w:webHidden/>
          </w:rPr>
          <w:fldChar w:fldCharType="end"/>
        </w:r>
      </w:hyperlink>
    </w:p>
    <w:p w14:paraId="05844824" w14:textId="1553FA7B" w:rsidR="006025FA" w:rsidRDefault="0026131E">
      <w:pPr>
        <w:pStyle w:val="INNH3"/>
        <w:tabs>
          <w:tab w:val="right" w:leader="dot" w:pos="9062"/>
        </w:tabs>
        <w:rPr>
          <w:rFonts w:asciiTheme="minorHAnsi" w:eastAsiaTheme="minorEastAsia" w:hAnsiTheme="minorHAnsi" w:cstheme="minorBidi"/>
          <w:noProof/>
          <w:lang w:eastAsia="nb-NO"/>
        </w:rPr>
      </w:pPr>
      <w:hyperlink w:anchor="_Toc528915800" w:history="1">
        <w:r w:rsidR="006025FA" w:rsidRPr="001A2CF6">
          <w:rPr>
            <w:rStyle w:val="Hyperkobling"/>
            <w:rFonts w:ascii="Times New Roman" w:eastAsia="Times New Roman" w:hAnsi="Times New Roman"/>
            <w:b/>
            <w:bCs/>
            <w:noProof/>
          </w:rPr>
          <w:t xml:space="preserve">Tilsyn siste kvartal  </w:t>
        </w:r>
        <w:r w:rsidR="006025FA" w:rsidRPr="001A2CF6">
          <w:rPr>
            <w:rStyle w:val="Hyperkobling"/>
            <w:rFonts w:ascii="Times New Roman" w:eastAsia="Times New Roman" w:hAnsi="Times New Roman"/>
            <w:noProof/>
          </w:rPr>
          <w:t>Ingen tilsyn.</w:t>
        </w:r>
        <w:r w:rsidR="006025FA">
          <w:rPr>
            <w:noProof/>
            <w:webHidden/>
          </w:rPr>
          <w:tab/>
        </w:r>
        <w:r w:rsidR="006025FA">
          <w:rPr>
            <w:noProof/>
            <w:webHidden/>
          </w:rPr>
          <w:fldChar w:fldCharType="begin"/>
        </w:r>
        <w:r w:rsidR="006025FA">
          <w:rPr>
            <w:noProof/>
            <w:webHidden/>
          </w:rPr>
          <w:instrText xml:space="preserve"> PAGEREF _Toc528915800 \h </w:instrText>
        </w:r>
        <w:r w:rsidR="006025FA">
          <w:rPr>
            <w:noProof/>
            <w:webHidden/>
          </w:rPr>
        </w:r>
        <w:r w:rsidR="006025FA">
          <w:rPr>
            <w:noProof/>
            <w:webHidden/>
          </w:rPr>
          <w:fldChar w:fldCharType="separate"/>
        </w:r>
        <w:r w:rsidR="001D120F">
          <w:rPr>
            <w:noProof/>
            <w:webHidden/>
          </w:rPr>
          <w:t>15</w:t>
        </w:r>
        <w:r w:rsidR="006025FA">
          <w:rPr>
            <w:noProof/>
            <w:webHidden/>
          </w:rPr>
          <w:fldChar w:fldCharType="end"/>
        </w:r>
      </w:hyperlink>
    </w:p>
    <w:p w14:paraId="3ED03D42" w14:textId="590C5946" w:rsidR="006025FA" w:rsidRDefault="0026131E">
      <w:pPr>
        <w:pStyle w:val="INNH3"/>
        <w:tabs>
          <w:tab w:val="right" w:leader="dot" w:pos="9062"/>
        </w:tabs>
        <w:rPr>
          <w:rFonts w:asciiTheme="minorHAnsi" w:eastAsiaTheme="minorEastAsia" w:hAnsiTheme="minorHAnsi" w:cstheme="minorBidi"/>
          <w:noProof/>
          <w:lang w:eastAsia="nb-NO"/>
        </w:rPr>
      </w:pPr>
      <w:hyperlink w:anchor="_Toc528915801" w:history="1">
        <w:r w:rsidR="006025FA" w:rsidRPr="001A2CF6">
          <w:rPr>
            <w:rStyle w:val="Hyperkobling"/>
            <w:rFonts w:ascii="Times New Roman" w:eastAsia="Times New Roman" w:hAnsi="Times New Roman"/>
            <w:b/>
            <w:bCs/>
            <w:noProof/>
          </w:rPr>
          <w:t>Internkontroll (orden i eget hus)</w:t>
        </w:r>
        <w:r w:rsidR="006025FA">
          <w:rPr>
            <w:noProof/>
            <w:webHidden/>
          </w:rPr>
          <w:tab/>
        </w:r>
        <w:r w:rsidR="006025FA">
          <w:rPr>
            <w:noProof/>
            <w:webHidden/>
          </w:rPr>
          <w:fldChar w:fldCharType="begin"/>
        </w:r>
        <w:r w:rsidR="006025FA">
          <w:rPr>
            <w:noProof/>
            <w:webHidden/>
          </w:rPr>
          <w:instrText xml:space="preserve"> PAGEREF _Toc528915801 \h </w:instrText>
        </w:r>
        <w:r w:rsidR="006025FA">
          <w:rPr>
            <w:noProof/>
            <w:webHidden/>
          </w:rPr>
        </w:r>
        <w:r w:rsidR="006025FA">
          <w:rPr>
            <w:noProof/>
            <w:webHidden/>
          </w:rPr>
          <w:fldChar w:fldCharType="separate"/>
        </w:r>
        <w:r w:rsidR="001D120F">
          <w:rPr>
            <w:noProof/>
            <w:webHidden/>
          </w:rPr>
          <w:t>15</w:t>
        </w:r>
        <w:r w:rsidR="006025FA">
          <w:rPr>
            <w:noProof/>
            <w:webHidden/>
          </w:rPr>
          <w:fldChar w:fldCharType="end"/>
        </w:r>
      </w:hyperlink>
    </w:p>
    <w:p w14:paraId="55CAEA72" w14:textId="58642A6D" w:rsidR="006025FA" w:rsidRDefault="0026131E">
      <w:pPr>
        <w:pStyle w:val="INNH1"/>
        <w:tabs>
          <w:tab w:val="right" w:leader="dot" w:pos="9062"/>
        </w:tabs>
        <w:rPr>
          <w:rFonts w:asciiTheme="minorHAnsi" w:eastAsiaTheme="minorEastAsia" w:hAnsiTheme="minorHAnsi" w:cstheme="minorBidi"/>
          <w:noProof/>
          <w:lang w:eastAsia="nb-NO"/>
        </w:rPr>
      </w:pPr>
      <w:hyperlink w:anchor="_Toc528915802" w:history="1">
        <w:r w:rsidR="006025FA" w:rsidRPr="001A2CF6">
          <w:rPr>
            <w:rStyle w:val="Hyperkobling"/>
            <w:rFonts w:ascii="Times New Roman" w:hAnsi="Times New Roman"/>
            <w:noProof/>
          </w:rPr>
          <w:t>Plan, teknisk, miljøutvikling og næring</w:t>
        </w:r>
        <w:r w:rsidR="006025FA">
          <w:rPr>
            <w:noProof/>
            <w:webHidden/>
          </w:rPr>
          <w:tab/>
        </w:r>
        <w:r w:rsidR="006025FA">
          <w:rPr>
            <w:noProof/>
            <w:webHidden/>
          </w:rPr>
          <w:fldChar w:fldCharType="begin"/>
        </w:r>
        <w:r w:rsidR="006025FA">
          <w:rPr>
            <w:noProof/>
            <w:webHidden/>
          </w:rPr>
          <w:instrText xml:space="preserve"> PAGEREF _Toc528915802 \h </w:instrText>
        </w:r>
        <w:r w:rsidR="006025FA">
          <w:rPr>
            <w:noProof/>
            <w:webHidden/>
          </w:rPr>
        </w:r>
        <w:r w:rsidR="006025FA">
          <w:rPr>
            <w:noProof/>
            <w:webHidden/>
          </w:rPr>
          <w:fldChar w:fldCharType="separate"/>
        </w:r>
        <w:r w:rsidR="001D120F">
          <w:rPr>
            <w:noProof/>
            <w:webHidden/>
          </w:rPr>
          <w:t>15</w:t>
        </w:r>
        <w:r w:rsidR="006025FA">
          <w:rPr>
            <w:noProof/>
            <w:webHidden/>
          </w:rPr>
          <w:fldChar w:fldCharType="end"/>
        </w:r>
      </w:hyperlink>
    </w:p>
    <w:p w14:paraId="6490ED5B" w14:textId="7D74B806" w:rsidR="006025FA" w:rsidRDefault="0026131E">
      <w:pPr>
        <w:pStyle w:val="INNH3"/>
        <w:tabs>
          <w:tab w:val="right" w:leader="dot" w:pos="9062"/>
        </w:tabs>
        <w:rPr>
          <w:rFonts w:asciiTheme="minorHAnsi" w:eastAsiaTheme="minorEastAsia" w:hAnsiTheme="minorHAnsi" w:cstheme="minorBidi"/>
          <w:noProof/>
          <w:lang w:eastAsia="nb-NO"/>
        </w:rPr>
      </w:pPr>
      <w:hyperlink w:anchor="_Toc528915803" w:history="1">
        <w:r w:rsidR="006025FA" w:rsidRPr="001A2CF6">
          <w:rPr>
            <w:rStyle w:val="Hyperkobling"/>
            <w:rFonts w:ascii="Times New Roman" w:eastAsia="Times New Roman" w:hAnsi="Times New Roman"/>
            <w:iCs/>
            <w:noProof/>
          </w:rPr>
          <w:t>Økonomi, drift</w:t>
        </w:r>
        <w:r w:rsidR="006025FA">
          <w:rPr>
            <w:noProof/>
            <w:webHidden/>
          </w:rPr>
          <w:tab/>
        </w:r>
        <w:r w:rsidR="006025FA">
          <w:rPr>
            <w:noProof/>
            <w:webHidden/>
          </w:rPr>
          <w:fldChar w:fldCharType="begin"/>
        </w:r>
        <w:r w:rsidR="006025FA">
          <w:rPr>
            <w:noProof/>
            <w:webHidden/>
          </w:rPr>
          <w:instrText xml:space="preserve"> PAGEREF _Toc528915803 \h </w:instrText>
        </w:r>
        <w:r w:rsidR="006025FA">
          <w:rPr>
            <w:noProof/>
            <w:webHidden/>
          </w:rPr>
        </w:r>
        <w:r w:rsidR="006025FA">
          <w:rPr>
            <w:noProof/>
            <w:webHidden/>
          </w:rPr>
          <w:fldChar w:fldCharType="separate"/>
        </w:r>
        <w:r w:rsidR="001D120F">
          <w:rPr>
            <w:noProof/>
            <w:webHidden/>
          </w:rPr>
          <w:t>15</w:t>
        </w:r>
        <w:r w:rsidR="006025FA">
          <w:rPr>
            <w:noProof/>
            <w:webHidden/>
          </w:rPr>
          <w:fldChar w:fldCharType="end"/>
        </w:r>
      </w:hyperlink>
    </w:p>
    <w:p w14:paraId="26EEA303" w14:textId="71E59D13" w:rsidR="006025FA" w:rsidRDefault="0026131E">
      <w:pPr>
        <w:pStyle w:val="INNH3"/>
        <w:tabs>
          <w:tab w:val="right" w:leader="dot" w:pos="9062"/>
        </w:tabs>
        <w:rPr>
          <w:rFonts w:asciiTheme="minorHAnsi" w:eastAsiaTheme="minorEastAsia" w:hAnsiTheme="minorHAnsi" w:cstheme="minorBidi"/>
          <w:noProof/>
          <w:lang w:eastAsia="nb-NO"/>
        </w:rPr>
      </w:pPr>
      <w:hyperlink w:anchor="_Toc528915804" w:history="1">
        <w:r w:rsidR="006025FA" w:rsidRPr="001A2CF6">
          <w:rPr>
            <w:rStyle w:val="Hyperkobling"/>
            <w:rFonts w:ascii="Times New Roman" w:hAnsi="Times New Roman"/>
            <w:iCs/>
            <w:noProof/>
          </w:rPr>
          <w:t>Sykefravær</w:t>
        </w:r>
        <w:r w:rsidR="006025FA">
          <w:rPr>
            <w:noProof/>
            <w:webHidden/>
          </w:rPr>
          <w:tab/>
        </w:r>
        <w:r w:rsidR="006025FA">
          <w:rPr>
            <w:noProof/>
            <w:webHidden/>
          </w:rPr>
          <w:fldChar w:fldCharType="begin"/>
        </w:r>
        <w:r w:rsidR="006025FA">
          <w:rPr>
            <w:noProof/>
            <w:webHidden/>
          </w:rPr>
          <w:instrText xml:space="preserve"> PAGEREF _Toc528915804 \h </w:instrText>
        </w:r>
        <w:r w:rsidR="006025FA">
          <w:rPr>
            <w:noProof/>
            <w:webHidden/>
          </w:rPr>
        </w:r>
        <w:r w:rsidR="006025FA">
          <w:rPr>
            <w:noProof/>
            <w:webHidden/>
          </w:rPr>
          <w:fldChar w:fldCharType="separate"/>
        </w:r>
        <w:r w:rsidR="001D120F">
          <w:rPr>
            <w:noProof/>
            <w:webHidden/>
          </w:rPr>
          <w:t>16</w:t>
        </w:r>
        <w:r w:rsidR="006025FA">
          <w:rPr>
            <w:noProof/>
            <w:webHidden/>
          </w:rPr>
          <w:fldChar w:fldCharType="end"/>
        </w:r>
      </w:hyperlink>
    </w:p>
    <w:p w14:paraId="2070EF92" w14:textId="4166F98D" w:rsidR="00E874A1" w:rsidRPr="00F60987" w:rsidRDefault="00E874A1" w:rsidP="00E874A1">
      <w:pPr>
        <w:rPr>
          <w:rFonts w:ascii="Times New Roman" w:hAnsi="Times New Roman"/>
        </w:rPr>
      </w:pPr>
      <w:r w:rsidRPr="00F60987">
        <w:rPr>
          <w:rFonts w:ascii="Times New Roman" w:hAnsi="Times New Roman"/>
        </w:rPr>
        <w:fldChar w:fldCharType="end"/>
      </w:r>
    </w:p>
    <w:p w14:paraId="27A374B4" w14:textId="77777777" w:rsidR="00E874A1" w:rsidRPr="00F60987" w:rsidRDefault="00E874A1" w:rsidP="00E874A1">
      <w:pPr>
        <w:pStyle w:val="Overskrift1"/>
        <w:rPr>
          <w:rFonts w:ascii="Times New Roman" w:hAnsi="Times New Roman"/>
          <w:sz w:val="22"/>
          <w:szCs w:val="22"/>
        </w:rPr>
      </w:pPr>
    </w:p>
    <w:p w14:paraId="38721446" w14:textId="438BEC0E" w:rsidR="002C1BD0" w:rsidRPr="008E6771" w:rsidRDefault="00E874A1" w:rsidP="008E6771">
      <w:pPr>
        <w:pStyle w:val="Overskrift1"/>
        <w:rPr>
          <w:rFonts w:ascii="Times New Roman" w:hAnsi="Times New Roman"/>
          <w:sz w:val="22"/>
          <w:szCs w:val="22"/>
        </w:rPr>
      </w:pPr>
      <w:r w:rsidRPr="00F60987">
        <w:rPr>
          <w:rFonts w:ascii="Times New Roman" w:hAnsi="Times New Roman"/>
          <w:sz w:val="22"/>
          <w:szCs w:val="22"/>
        </w:rPr>
        <w:br w:type="page"/>
      </w:r>
      <w:bookmarkStart w:id="1" w:name="_Toc528915774"/>
      <w:r w:rsidR="00420F3E" w:rsidRPr="00F60987">
        <w:rPr>
          <w:rFonts w:ascii="Times New Roman" w:hAnsi="Times New Roman"/>
          <w:sz w:val="22"/>
          <w:szCs w:val="22"/>
        </w:rPr>
        <w:t>K</w:t>
      </w:r>
      <w:r w:rsidR="000D1FCB" w:rsidRPr="00F60987">
        <w:rPr>
          <w:rFonts w:ascii="Times New Roman" w:hAnsi="Times New Roman"/>
          <w:sz w:val="22"/>
          <w:szCs w:val="22"/>
        </w:rPr>
        <w:t xml:space="preserve">vartals- og </w:t>
      </w:r>
      <w:r w:rsidR="00DA1BAE" w:rsidRPr="00F60987">
        <w:rPr>
          <w:rFonts w:ascii="Times New Roman" w:hAnsi="Times New Roman"/>
          <w:sz w:val="22"/>
          <w:szCs w:val="22"/>
        </w:rPr>
        <w:t>måneds</w:t>
      </w:r>
      <w:r w:rsidR="002C1BD0" w:rsidRPr="00F60987">
        <w:rPr>
          <w:rFonts w:ascii="Times New Roman" w:hAnsi="Times New Roman"/>
          <w:sz w:val="22"/>
          <w:szCs w:val="22"/>
        </w:rPr>
        <w:t xml:space="preserve">rapportering </w:t>
      </w:r>
      <w:r w:rsidR="001612AC" w:rsidRPr="00F60987">
        <w:rPr>
          <w:rFonts w:ascii="Times New Roman" w:hAnsi="Times New Roman"/>
          <w:sz w:val="22"/>
          <w:szCs w:val="22"/>
        </w:rPr>
        <w:t>201</w:t>
      </w:r>
      <w:r w:rsidR="00CB755F" w:rsidRPr="00F60987">
        <w:rPr>
          <w:rFonts w:ascii="Times New Roman" w:hAnsi="Times New Roman"/>
          <w:sz w:val="22"/>
          <w:szCs w:val="22"/>
        </w:rPr>
        <w:t>8</w:t>
      </w:r>
      <w:r w:rsidR="001612AC" w:rsidRPr="00F60987">
        <w:rPr>
          <w:rFonts w:ascii="Times New Roman" w:hAnsi="Times New Roman"/>
          <w:sz w:val="22"/>
          <w:szCs w:val="22"/>
        </w:rPr>
        <w:t xml:space="preserve"> </w:t>
      </w:r>
      <w:r w:rsidR="007C32FF">
        <w:rPr>
          <w:rFonts w:ascii="Times New Roman" w:hAnsi="Times New Roman"/>
          <w:sz w:val="22"/>
          <w:szCs w:val="22"/>
        </w:rPr>
        <w:t>– 01.01.- 30.09</w:t>
      </w:r>
      <w:r w:rsidR="00541C8B" w:rsidRPr="00F60987">
        <w:rPr>
          <w:rFonts w:ascii="Times New Roman" w:hAnsi="Times New Roman"/>
          <w:sz w:val="22"/>
          <w:szCs w:val="22"/>
        </w:rPr>
        <w:t>.1</w:t>
      </w:r>
      <w:r w:rsidR="00CB755F" w:rsidRPr="00F60987">
        <w:rPr>
          <w:rFonts w:ascii="Times New Roman" w:hAnsi="Times New Roman"/>
          <w:sz w:val="22"/>
          <w:szCs w:val="22"/>
        </w:rPr>
        <w:t>8</w:t>
      </w:r>
      <w:bookmarkEnd w:id="1"/>
    </w:p>
    <w:p w14:paraId="0B8084DE" w14:textId="77777777" w:rsidR="00420F3E" w:rsidRPr="00F60987" w:rsidRDefault="00420F3E" w:rsidP="00E874A1">
      <w:pPr>
        <w:pStyle w:val="Overskrift2"/>
        <w:rPr>
          <w:rFonts w:ascii="Times New Roman" w:hAnsi="Times New Roman"/>
          <w:sz w:val="22"/>
          <w:szCs w:val="22"/>
        </w:rPr>
      </w:pPr>
      <w:bookmarkStart w:id="2" w:name="_Toc528915775"/>
      <w:r w:rsidRPr="00F60987">
        <w:rPr>
          <w:rFonts w:ascii="Times New Roman" w:hAnsi="Times New Roman"/>
          <w:sz w:val="22"/>
          <w:szCs w:val="22"/>
        </w:rPr>
        <w:t>Kárásjoga gielda – bajitdássi, Karasjok kommune - overordnet</w:t>
      </w:r>
      <w:bookmarkEnd w:id="2"/>
      <w:r w:rsidRPr="00F60987">
        <w:rPr>
          <w:rFonts w:ascii="Times New Roman" w:hAnsi="Times New Roman"/>
          <w:sz w:val="22"/>
          <w:szCs w:val="22"/>
        </w:rPr>
        <w:t xml:space="preserve"> </w:t>
      </w:r>
    </w:p>
    <w:p w14:paraId="35ADB9BE" w14:textId="4FA1A98D" w:rsidR="00420F3E" w:rsidRPr="00F60987" w:rsidRDefault="00B11B95" w:rsidP="00E874A1">
      <w:pPr>
        <w:rPr>
          <w:rFonts w:ascii="Times New Roman" w:hAnsi="Times New Roman"/>
        </w:rPr>
      </w:pPr>
      <w:r w:rsidRPr="00F60987">
        <w:rPr>
          <w:rFonts w:ascii="Times New Roman" w:hAnsi="Times New Roman"/>
        </w:rPr>
        <w:t xml:space="preserve"> </w:t>
      </w:r>
      <w:r w:rsidR="00420F3E" w:rsidRPr="00F60987">
        <w:rPr>
          <w:rFonts w:ascii="Times New Roman" w:hAnsi="Times New Roman"/>
        </w:rPr>
        <w:t xml:space="preserve"> </w:t>
      </w:r>
      <w:r w:rsidR="00FB2626" w:rsidRPr="00F60987">
        <w:rPr>
          <w:rFonts w:ascii="Times New Roman" w:hAnsi="Times New Roman"/>
        </w:rPr>
        <w:br/>
      </w:r>
      <w:r w:rsidR="00085387" w:rsidRPr="00F60987">
        <w:rPr>
          <w:rFonts w:ascii="Times New Roman" w:hAnsi="Times New Roman"/>
        </w:rPr>
        <w:t>Det</w:t>
      </w:r>
      <w:r w:rsidR="00FB2626" w:rsidRPr="00F60987">
        <w:rPr>
          <w:rFonts w:ascii="Times New Roman" w:hAnsi="Times New Roman"/>
        </w:rPr>
        <w:t xml:space="preserve"> vil </w:t>
      </w:r>
      <w:r w:rsidR="00085387" w:rsidRPr="00F60987">
        <w:rPr>
          <w:rFonts w:ascii="Times New Roman" w:hAnsi="Times New Roman"/>
        </w:rPr>
        <w:t xml:space="preserve">bli </w:t>
      </w:r>
      <w:r w:rsidR="00FB2626" w:rsidRPr="00F60987">
        <w:rPr>
          <w:rFonts w:ascii="Times New Roman" w:hAnsi="Times New Roman"/>
        </w:rPr>
        <w:t>gi</w:t>
      </w:r>
      <w:r w:rsidR="00085387" w:rsidRPr="00F60987">
        <w:rPr>
          <w:rFonts w:ascii="Times New Roman" w:hAnsi="Times New Roman"/>
        </w:rPr>
        <w:t>tt</w:t>
      </w:r>
      <w:r w:rsidR="00FB2626" w:rsidRPr="00F60987">
        <w:rPr>
          <w:rFonts w:ascii="Times New Roman" w:hAnsi="Times New Roman"/>
        </w:rPr>
        <w:t xml:space="preserve"> en presentasjon og redegjørelse i formannskap og kommunestyre.</w:t>
      </w:r>
    </w:p>
    <w:p w14:paraId="64BB7F52" w14:textId="77777777" w:rsidR="002C1BD0" w:rsidRPr="00F60987" w:rsidRDefault="002C1BD0" w:rsidP="00E874A1">
      <w:pPr>
        <w:pStyle w:val="Overskrift3"/>
        <w:rPr>
          <w:rFonts w:ascii="Times New Roman" w:hAnsi="Times New Roman"/>
          <w:sz w:val="22"/>
          <w:szCs w:val="22"/>
        </w:rPr>
      </w:pPr>
      <w:bookmarkStart w:id="3" w:name="_Toc528915776"/>
      <w:r w:rsidRPr="00F60987">
        <w:rPr>
          <w:rFonts w:ascii="Times New Roman" w:hAnsi="Times New Roman"/>
          <w:sz w:val="22"/>
          <w:szCs w:val="22"/>
        </w:rPr>
        <w:t>Ø</w:t>
      </w:r>
      <w:r w:rsidR="00BE5C69" w:rsidRPr="00F60987">
        <w:rPr>
          <w:rFonts w:ascii="Times New Roman" w:hAnsi="Times New Roman"/>
          <w:sz w:val="22"/>
          <w:szCs w:val="22"/>
        </w:rPr>
        <w:t>konomi, drift</w:t>
      </w:r>
      <w:bookmarkEnd w:id="3"/>
      <w:r w:rsidR="00BE5C69" w:rsidRPr="00F60987">
        <w:rPr>
          <w:rFonts w:ascii="Times New Roman" w:hAnsi="Times New Roman"/>
          <w:sz w:val="22"/>
          <w:szCs w:val="22"/>
        </w:rPr>
        <w:t xml:space="preserve"> </w:t>
      </w:r>
    </w:p>
    <w:tbl>
      <w:tblPr>
        <w:tblW w:w="8637"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830"/>
        <w:gridCol w:w="1442"/>
        <w:gridCol w:w="1538"/>
        <w:gridCol w:w="1276"/>
        <w:gridCol w:w="992"/>
        <w:gridCol w:w="1559"/>
      </w:tblGrid>
      <w:tr w:rsidR="009231FD" w:rsidRPr="00F60987" w14:paraId="1FA71F27" w14:textId="77777777" w:rsidTr="001B5BAB">
        <w:trPr>
          <w:trHeight w:val="542"/>
        </w:trPr>
        <w:tc>
          <w:tcPr>
            <w:tcW w:w="1830" w:type="dxa"/>
            <w:tcBorders>
              <w:top w:val="single" w:sz="8" w:space="0" w:color="7BA0CD"/>
              <w:left w:val="single" w:sz="8" w:space="0" w:color="7BA0CD"/>
              <w:bottom w:val="single" w:sz="8" w:space="0" w:color="7BA0CD"/>
            </w:tcBorders>
            <w:shd w:val="clear" w:color="auto" w:fill="4F81BD"/>
            <w:hideMark/>
          </w:tcPr>
          <w:p w14:paraId="081049B4" w14:textId="77777777" w:rsidR="009231FD" w:rsidRPr="00F60987" w:rsidRDefault="009231FD" w:rsidP="00E874A1">
            <w:pPr>
              <w:rPr>
                <w:rFonts w:ascii="Times New Roman" w:hAnsi="Times New Roman"/>
                <w:b/>
                <w:bCs/>
                <w:color w:val="FFFFFF"/>
              </w:rPr>
            </w:pPr>
            <w:r w:rsidRPr="00F60987">
              <w:rPr>
                <w:rFonts w:ascii="Times New Roman" w:hAnsi="Times New Roman"/>
                <w:b/>
                <w:bCs/>
                <w:color w:val="FFFFFF"/>
              </w:rPr>
              <w:t>Utgifter/Inntekt</w:t>
            </w:r>
          </w:p>
        </w:tc>
        <w:tc>
          <w:tcPr>
            <w:tcW w:w="1442" w:type="dxa"/>
            <w:tcBorders>
              <w:top w:val="single" w:sz="8" w:space="0" w:color="7BA0CD"/>
              <w:bottom w:val="single" w:sz="8" w:space="0" w:color="7BA0CD"/>
            </w:tcBorders>
            <w:shd w:val="clear" w:color="auto" w:fill="4F81BD"/>
            <w:hideMark/>
          </w:tcPr>
          <w:p w14:paraId="73E83ADB" w14:textId="77777777" w:rsidR="009231FD" w:rsidRPr="00F60987" w:rsidRDefault="009231FD" w:rsidP="00E874A1">
            <w:pPr>
              <w:rPr>
                <w:rFonts w:ascii="Times New Roman" w:hAnsi="Times New Roman"/>
                <w:b/>
                <w:bCs/>
                <w:color w:val="FFFFFF"/>
                <w:lang w:val="en-US"/>
              </w:rPr>
            </w:pPr>
            <w:r w:rsidRPr="00F60987">
              <w:rPr>
                <w:rFonts w:ascii="Times New Roman" w:hAnsi="Times New Roman"/>
                <w:b/>
                <w:bCs/>
                <w:color w:val="FFFFFF"/>
              </w:rPr>
              <w:t>Regnskap hitt</w:t>
            </w:r>
            <w:r w:rsidRPr="00F60987">
              <w:rPr>
                <w:rFonts w:ascii="Times New Roman" w:hAnsi="Times New Roman"/>
                <w:b/>
                <w:bCs/>
                <w:color w:val="FFFFFF"/>
                <w:lang w:val="en-US"/>
              </w:rPr>
              <w:t>il i år</w:t>
            </w:r>
          </w:p>
        </w:tc>
        <w:tc>
          <w:tcPr>
            <w:tcW w:w="1538" w:type="dxa"/>
            <w:tcBorders>
              <w:top w:val="single" w:sz="8" w:space="0" w:color="7BA0CD"/>
              <w:bottom w:val="single" w:sz="8" w:space="0" w:color="7BA0CD"/>
            </w:tcBorders>
            <w:shd w:val="clear" w:color="auto" w:fill="4F81BD"/>
            <w:hideMark/>
          </w:tcPr>
          <w:p w14:paraId="2F26D3CD" w14:textId="77777777" w:rsidR="009231FD" w:rsidRPr="00F60987" w:rsidRDefault="009231FD" w:rsidP="00E874A1">
            <w:pPr>
              <w:rPr>
                <w:rFonts w:ascii="Times New Roman" w:hAnsi="Times New Roman"/>
                <w:b/>
                <w:bCs/>
                <w:color w:val="FFFFFF"/>
                <w:lang w:val="en-US"/>
              </w:rPr>
            </w:pPr>
            <w:r w:rsidRPr="00F60987">
              <w:rPr>
                <w:rFonts w:ascii="Times New Roman" w:hAnsi="Times New Roman"/>
                <w:b/>
                <w:bCs/>
                <w:color w:val="FFFFFF"/>
                <w:lang w:val="en-US"/>
              </w:rPr>
              <w:t>Periodisert budsjett</w:t>
            </w:r>
          </w:p>
        </w:tc>
        <w:tc>
          <w:tcPr>
            <w:tcW w:w="1276" w:type="dxa"/>
            <w:tcBorders>
              <w:top w:val="single" w:sz="8" w:space="0" w:color="7BA0CD"/>
              <w:bottom w:val="single" w:sz="8" w:space="0" w:color="7BA0CD"/>
            </w:tcBorders>
            <w:shd w:val="clear" w:color="auto" w:fill="4F81BD"/>
          </w:tcPr>
          <w:p w14:paraId="540B6A73" w14:textId="3F951070" w:rsidR="009231FD" w:rsidRPr="00F60987" w:rsidRDefault="009231FD" w:rsidP="00E874A1">
            <w:pPr>
              <w:rPr>
                <w:rFonts w:ascii="Times New Roman" w:hAnsi="Times New Roman"/>
                <w:b/>
                <w:bCs/>
                <w:color w:val="FFFFFF"/>
                <w:lang w:val="en-US"/>
              </w:rPr>
            </w:pPr>
            <w:r w:rsidRPr="00F60987">
              <w:rPr>
                <w:rFonts w:ascii="Times New Roman" w:hAnsi="Times New Roman"/>
                <w:b/>
                <w:bCs/>
                <w:color w:val="FFFFFF"/>
                <w:lang w:val="en-US"/>
              </w:rPr>
              <w:t>Avvik</w:t>
            </w:r>
          </w:p>
        </w:tc>
        <w:tc>
          <w:tcPr>
            <w:tcW w:w="992" w:type="dxa"/>
            <w:tcBorders>
              <w:top w:val="single" w:sz="8" w:space="0" w:color="7BA0CD"/>
              <w:bottom w:val="single" w:sz="8" w:space="0" w:color="7BA0CD"/>
            </w:tcBorders>
            <w:shd w:val="clear" w:color="auto" w:fill="4F81BD"/>
            <w:hideMark/>
          </w:tcPr>
          <w:p w14:paraId="7F983D34" w14:textId="375F09E5" w:rsidR="009231FD" w:rsidRPr="00F60987" w:rsidRDefault="009231FD" w:rsidP="00E874A1">
            <w:pPr>
              <w:rPr>
                <w:rFonts w:ascii="Times New Roman" w:hAnsi="Times New Roman"/>
                <w:b/>
                <w:bCs/>
                <w:color w:val="FFFFFF"/>
                <w:lang w:val="en-US"/>
              </w:rPr>
            </w:pPr>
            <w:r w:rsidRPr="00F60987">
              <w:rPr>
                <w:rFonts w:ascii="Times New Roman" w:hAnsi="Times New Roman"/>
                <w:b/>
                <w:bCs/>
                <w:color w:val="FFFFFF"/>
                <w:lang w:val="en-US"/>
              </w:rPr>
              <w:t>%-vis forbruk</w:t>
            </w:r>
          </w:p>
        </w:tc>
        <w:tc>
          <w:tcPr>
            <w:tcW w:w="1559" w:type="dxa"/>
            <w:tcBorders>
              <w:top w:val="single" w:sz="8" w:space="0" w:color="7BA0CD"/>
              <w:bottom w:val="single" w:sz="8" w:space="0" w:color="7BA0CD"/>
              <w:right w:val="single" w:sz="8" w:space="0" w:color="7BA0CD"/>
            </w:tcBorders>
            <w:shd w:val="clear" w:color="auto" w:fill="4F81BD"/>
          </w:tcPr>
          <w:p w14:paraId="0E70FD03" w14:textId="77777777" w:rsidR="009231FD" w:rsidRPr="00F60987" w:rsidRDefault="009231FD" w:rsidP="00E874A1">
            <w:pPr>
              <w:rPr>
                <w:rFonts w:ascii="Times New Roman" w:hAnsi="Times New Roman"/>
                <w:b/>
                <w:bCs/>
                <w:color w:val="FFFFFF"/>
                <w:lang w:val="en-US"/>
              </w:rPr>
            </w:pPr>
            <w:r w:rsidRPr="00F60987">
              <w:rPr>
                <w:rFonts w:ascii="Times New Roman" w:hAnsi="Times New Roman"/>
                <w:b/>
                <w:bCs/>
                <w:color w:val="FFFFFF"/>
                <w:lang w:val="en-US"/>
              </w:rPr>
              <w:t>Årsbudsjett</w:t>
            </w:r>
          </w:p>
        </w:tc>
      </w:tr>
      <w:tr w:rsidR="009231FD" w:rsidRPr="00F60987" w14:paraId="22FA7D89" w14:textId="77777777" w:rsidTr="001B5BAB">
        <w:trPr>
          <w:trHeight w:val="279"/>
        </w:trPr>
        <w:tc>
          <w:tcPr>
            <w:tcW w:w="1830" w:type="dxa"/>
            <w:shd w:val="clear" w:color="auto" w:fill="D3DFEE"/>
            <w:hideMark/>
          </w:tcPr>
          <w:p w14:paraId="6962E472" w14:textId="77777777" w:rsidR="009231FD" w:rsidRPr="00F60987" w:rsidRDefault="009231FD" w:rsidP="00E874A1">
            <w:pPr>
              <w:rPr>
                <w:rFonts w:ascii="Times New Roman" w:hAnsi="Times New Roman"/>
                <w:b/>
                <w:bCs/>
                <w:lang w:val="en-US"/>
              </w:rPr>
            </w:pPr>
            <w:r w:rsidRPr="00F60987">
              <w:rPr>
                <w:rFonts w:ascii="Times New Roman" w:hAnsi="Times New Roman"/>
                <w:b/>
                <w:bCs/>
                <w:lang w:val="en-US"/>
              </w:rPr>
              <w:t>Utgifter</w:t>
            </w:r>
          </w:p>
        </w:tc>
        <w:tc>
          <w:tcPr>
            <w:tcW w:w="1442" w:type="dxa"/>
            <w:shd w:val="clear" w:color="auto" w:fill="D3DFEE"/>
          </w:tcPr>
          <w:p w14:paraId="11E2DBFC" w14:textId="52142F56" w:rsidR="009231FD" w:rsidRPr="00F60987" w:rsidRDefault="007C32FF" w:rsidP="00E874A1">
            <w:pPr>
              <w:rPr>
                <w:rFonts w:ascii="Times New Roman" w:hAnsi="Times New Roman"/>
                <w:lang w:val="en-US"/>
              </w:rPr>
            </w:pPr>
            <w:r>
              <w:rPr>
                <w:rFonts w:ascii="Times New Roman" w:hAnsi="Times New Roman"/>
                <w:lang w:val="en-US"/>
              </w:rPr>
              <w:t>213 471 035</w:t>
            </w:r>
          </w:p>
        </w:tc>
        <w:tc>
          <w:tcPr>
            <w:tcW w:w="1538" w:type="dxa"/>
            <w:shd w:val="clear" w:color="auto" w:fill="D3DFEE"/>
          </w:tcPr>
          <w:p w14:paraId="471DFB9C" w14:textId="459488D0" w:rsidR="009231FD" w:rsidRPr="00F60987" w:rsidRDefault="007C32FF" w:rsidP="00E874A1">
            <w:pPr>
              <w:rPr>
                <w:rFonts w:ascii="Times New Roman" w:hAnsi="Times New Roman"/>
                <w:lang w:val="en-US"/>
              </w:rPr>
            </w:pPr>
            <w:r>
              <w:rPr>
                <w:rFonts w:ascii="Times New Roman" w:hAnsi="Times New Roman"/>
                <w:lang w:val="en-US"/>
              </w:rPr>
              <w:t>206 505 510</w:t>
            </w:r>
          </w:p>
        </w:tc>
        <w:tc>
          <w:tcPr>
            <w:tcW w:w="1276" w:type="dxa"/>
            <w:shd w:val="clear" w:color="auto" w:fill="D3DFEE"/>
          </w:tcPr>
          <w:p w14:paraId="6B010A3C" w14:textId="3854C6D8" w:rsidR="009231FD" w:rsidRPr="00F60987" w:rsidRDefault="007C32FF" w:rsidP="00E874A1">
            <w:pPr>
              <w:rPr>
                <w:rFonts w:ascii="Times New Roman" w:hAnsi="Times New Roman"/>
                <w:lang w:val="en-US"/>
              </w:rPr>
            </w:pPr>
            <w:r>
              <w:rPr>
                <w:rFonts w:ascii="Times New Roman" w:hAnsi="Times New Roman"/>
                <w:lang w:val="en-US"/>
              </w:rPr>
              <w:t>6 965 525</w:t>
            </w:r>
          </w:p>
        </w:tc>
        <w:tc>
          <w:tcPr>
            <w:tcW w:w="992" w:type="dxa"/>
            <w:shd w:val="clear" w:color="auto" w:fill="D3DFEE"/>
          </w:tcPr>
          <w:p w14:paraId="644A57D3" w14:textId="4C9B6156" w:rsidR="009231FD" w:rsidRPr="00F60987" w:rsidRDefault="007C32FF" w:rsidP="00E874A1">
            <w:pPr>
              <w:rPr>
                <w:rFonts w:ascii="Times New Roman" w:hAnsi="Times New Roman"/>
                <w:lang w:val="en-US"/>
              </w:rPr>
            </w:pPr>
            <w:r>
              <w:rPr>
                <w:rFonts w:ascii="Times New Roman" w:hAnsi="Times New Roman"/>
                <w:lang w:val="en-US"/>
              </w:rPr>
              <w:t>103</w:t>
            </w:r>
          </w:p>
        </w:tc>
        <w:tc>
          <w:tcPr>
            <w:tcW w:w="1559" w:type="dxa"/>
            <w:shd w:val="clear" w:color="auto" w:fill="D3DFEE"/>
          </w:tcPr>
          <w:p w14:paraId="131836C9" w14:textId="61F7071D" w:rsidR="009231FD" w:rsidRPr="00F60987" w:rsidRDefault="009231FD" w:rsidP="00E874A1">
            <w:pPr>
              <w:rPr>
                <w:rFonts w:ascii="Times New Roman" w:hAnsi="Times New Roman"/>
                <w:lang w:val="en-US"/>
              </w:rPr>
            </w:pPr>
            <w:r w:rsidRPr="00F60987">
              <w:rPr>
                <w:rFonts w:ascii="Times New Roman" w:hAnsi="Times New Roman"/>
                <w:lang w:val="en-US"/>
              </w:rPr>
              <w:t>299 880 317</w:t>
            </w:r>
          </w:p>
        </w:tc>
      </w:tr>
      <w:tr w:rsidR="009231FD" w:rsidRPr="00F60987" w14:paraId="63111FB9" w14:textId="77777777" w:rsidTr="001B5BAB">
        <w:trPr>
          <w:trHeight w:val="279"/>
        </w:trPr>
        <w:tc>
          <w:tcPr>
            <w:tcW w:w="1830" w:type="dxa"/>
            <w:tcBorders>
              <w:right w:val="nil"/>
            </w:tcBorders>
            <w:shd w:val="clear" w:color="auto" w:fill="auto"/>
            <w:hideMark/>
          </w:tcPr>
          <w:p w14:paraId="7EAEB34D" w14:textId="77777777" w:rsidR="009231FD" w:rsidRPr="00F60987" w:rsidRDefault="009231FD" w:rsidP="00E874A1">
            <w:pPr>
              <w:rPr>
                <w:rFonts w:ascii="Times New Roman" w:hAnsi="Times New Roman"/>
                <w:b/>
                <w:bCs/>
                <w:lang w:val="en-US"/>
              </w:rPr>
            </w:pPr>
            <w:r w:rsidRPr="00F60987">
              <w:rPr>
                <w:rFonts w:ascii="Times New Roman" w:hAnsi="Times New Roman"/>
                <w:b/>
                <w:bCs/>
                <w:lang w:val="en-US"/>
              </w:rPr>
              <w:t>Inntekter</w:t>
            </w:r>
          </w:p>
        </w:tc>
        <w:tc>
          <w:tcPr>
            <w:tcW w:w="1442" w:type="dxa"/>
            <w:tcBorders>
              <w:left w:val="nil"/>
              <w:right w:val="nil"/>
            </w:tcBorders>
            <w:shd w:val="clear" w:color="auto" w:fill="auto"/>
          </w:tcPr>
          <w:p w14:paraId="0F219C91" w14:textId="3CBF9FBA" w:rsidR="009231FD" w:rsidRPr="00F60987" w:rsidRDefault="007C32FF" w:rsidP="00E874A1">
            <w:pPr>
              <w:rPr>
                <w:rFonts w:ascii="Times New Roman" w:hAnsi="Times New Roman"/>
                <w:lang w:val="en-US"/>
              </w:rPr>
            </w:pPr>
            <w:r>
              <w:rPr>
                <w:rFonts w:ascii="Times New Roman" w:hAnsi="Times New Roman"/>
                <w:lang w:val="en-US"/>
              </w:rPr>
              <w:t>-220 823 916</w:t>
            </w:r>
          </w:p>
        </w:tc>
        <w:tc>
          <w:tcPr>
            <w:tcW w:w="1538" w:type="dxa"/>
            <w:tcBorders>
              <w:left w:val="nil"/>
              <w:right w:val="nil"/>
            </w:tcBorders>
            <w:shd w:val="clear" w:color="auto" w:fill="auto"/>
          </w:tcPr>
          <w:p w14:paraId="17802971" w14:textId="0A732968" w:rsidR="009231FD" w:rsidRPr="00F60987" w:rsidRDefault="007C32FF" w:rsidP="001D766B">
            <w:pPr>
              <w:rPr>
                <w:rFonts w:ascii="Times New Roman" w:hAnsi="Times New Roman"/>
                <w:lang w:val="en-US"/>
              </w:rPr>
            </w:pPr>
            <w:r>
              <w:rPr>
                <w:rFonts w:ascii="Times New Roman" w:hAnsi="Times New Roman"/>
                <w:lang w:val="en-US"/>
              </w:rPr>
              <w:t>-215 939 099</w:t>
            </w:r>
          </w:p>
        </w:tc>
        <w:tc>
          <w:tcPr>
            <w:tcW w:w="1276" w:type="dxa"/>
            <w:tcBorders>
              <w:left w:val="nil"/>
              <w:right w:val="nil"/>
            </w:tcBorders>
          </w:tcPr>
          <w:p w14:paraId="70957856" w14:textId="73FE7D6F" w:rsidR="009231FD" w:rsidRPr="00F60987" w:rsidRDefault="007C32FF" w:rsidP="000D6943">
            <w:pPr>
              <w:rPr>
                <w:rFonts w:ascii="Times New Roman" w:hAnsi="Times New Roman"/>
              </w:rPr>
            </w:pPr>
            <w:r>
              <w:rPr>
                <w:rFonts w:ascii="Times New Roman" w:hAnsi="Times New Roman"/>
              </w:rPr>
              <w:t>-4 884 817</w:t>
            </w:r>
          </w:p>
        </w:tc>
        <w:tc>
          <w:tcPr>
            <w:tcW w:w="992" w:type="dxa"/>
            <w:tcBorders>
              <w:left w:val="nil"/>
              <w:right w:val="nil"/>
            </w:tcBorders>
            <w:shd w:val="clear" w:color="auto" w:fill="auto"/>
          </w:tcPr>
          <w:p w14:paraId="2AC28175" w14:textId="1C80B2E3" w:rsidR="009231FD" w:rsidRPr="00F60987" w:rsidRDefault="007C32FF" w:rsidP="00E874A1">
            <w:pPr>
              <w:rPr>
                <w:rFonts w:ascii="Times New Roman" w:hAnsi="Times New Roman"/>
              </w:rPr>
            </w:pPr>
            <w:r>
              <w:rPr>
                <w:rFonts w:ascii="Times New Roman" w:hAnsi="Times New Roman"/>
              </w:rPr>
              <w:t>102</w:t>
            </w:r>
          </w:p>
        </w:tc>
        <w:tc>
          <w:tcPr>
            <w:tcW w:w="1559" w:type="dxa"/>
            <w:tcBorders>
              <w:left w:val="nil"/>
            </w:tcBorders>
            <w:shd w:val="clear" w:color="auto" w:fill="auto"/>
          </w:tcPr>
          <w:p w14:paraId="02ED4232" w14:textId="49B1B3AD" w:rsidR="009231FD" w:rsidRPr="00F60987" w:rsidRDefault="0024648B" w:rsidP="001D766B">
            <w:pPr>
              <w:rPr>
                <w:rFonts w:ascii="Times New Roman" w:hAnsi="Times New Roman"/>
                <w:lang w:val="en-US"/>
              </w:rPr>
            </w:pPr>
            <w:r w:rsidRPr="00F60987">
              <w:rPr>
                <w:rFonts w:ascii="Times New Roman" w:hAnsi="Times New Roman"/>
                <w:lang w:val="en-US"/>
              </w:rPr>
              <w:t>-299 880 317</w:t>
            </w:r>
          </w:p>
        </w:tc>
      </w:tr>
      <w:tr w:rsidR="009231FD" w:rsidRPr="00F60987" w14:paraId="292878FC" w14:textId="77777777" w:rsidTr="001B5BAB">
        <w:trPr>
          <w:trHeight w:val="321"/>
        </w:trPr>
        <w:tc>
          <w:tcPr>
            <w:tcW w:w="1830" w:type="dxa"/>
            <w:shd w:val="clear" w:color="auto" w:fill="D3DFEE"/>
            <w:hideMark/>
          </w:tcPr>
          <w:p w14:paraId="22FAF8D1" w14:textId="77777777" w:rsidR="009231FD" w:rsidRPr="00F60987" w:rsidRDefault="009231FD" w:rsidP="00E874A1">
            <w:pPr>
              <w:rPr>
                <w:rFonts w:ascii="Times New Roman" w:hAnsi="Times New Roman"/>
                <w:b/>
                <w:bCs/>
              </w:rPr>
            </w:pPr>
            <w:r w:rsidRPr="00F60987">
              <w:rPr>
                <w:rFonts w:ascii="Times New Roman" w:hAnsi="Times New Roman"/>
                <w:b/>
                <w:bCs/>
                <w:lang w:val="en-US"/>
              </w:rPr>
              <w:t>Nettoramme</w:t>
            </w:r>
          </w:p>
        </w:tc>
        <w:tc>
          <w:tcPr>
            <w:tcW w:w="1442" w:type="dxa"/>
            <w:shd w:val="clear" w:color="auto" w:fill="D3DFEE"/>
          </w:tcPr>
          <w:p w14:paraId="11283708" w14:textId="36EF4B8C" w:rsidR="009231FD" w:rsidRPr="00F60987" w:rsidRDefault="007C32FF" w:rsidP="000D6943">
            <w:pPr>
              <w:rPr>
                <w:rFonts w:ascii="Times New Roman" w:hAnsi="Times New Roman"/>
              </w:rPr>
            </w:pPr>
            <w:r>
              <w:rPr>
                <w:rFonts w:ascii="Times New Roman" w:hAnsi="Times New Roman"/>
              </w:rPr>
              <w:t>-7 352 881</w:t>
            </w:r>
          </w:p>
        </w:tc>
        <w:tc>
          <w:tcPr>
            <w:tcW w:w="1538" w:type="dxa"/>
            <w:shd w:val="clear" w:color="auto" w:fill="D3DFEE"/>
          </w:tcPr>
          <w:p w14:paraId="4ED3DDDC" w14:textId="137C2608" w:rsidR="009231FD" w:rsidRPr="00F60987" w:rsidRDefault="007C32FF" w:rsidP="001D766B">
            <w:pPr>
              <w:rPr>
                <w:rFonts w:ascii="Times New Roman" w:hAnsi="Times New Roman"/>
              </w:rPr>
            </w:pPr>
            <w:r>
              <w:rPr>
                <w:rFonts w:ascii="Times New Roman" w:hAnsi="Times New Roman"/>
              </w:rPr>
              <w:t>-9 443 589</w:t>
            </w:r>
          </w:p>
        </w:tc>
        <w:tc>
          <w:tcPr>
            <w:tcW w:w="1276" w:type="dxa"/>
            <w:shd w:val="clear" w:color="auto" w:fill="D3DFEE"/>
          </w:tcPr>
          <w:p w14:paraId="12C8AF20" w14:textId="11DF33E6" w:rsidR="009231FD" w:rsidRPr="00F60987" w:rsidRDefault="007C32FF" w:rsidP="00E874A1">
            <w:pPr>
              <w:rPr>
                <w:rFonts w:ascii="Times New Roman" w:hAnsi="Times New Roman"/>
              </w:rPr>
            </w:pPr>
            <w:r>
              <w:rPr>
                <w:rFonts w:ascii="Times New Roman" w:hAnsi="Times New Roman"/>
              </w:rPr>
              <w:t>2 080 708</w:t>
            </w:r>
          </w:p>
        </w:tc>
        <w:tc>
          <w:tcPr>
            <w:tcW w:w="992" w:type="dxa"/>
            <w:shd w:val="clear" w:color="auto" w:fill="D3DFEE"/>
          </w:tcPr>
          <w:p w14:paraId="30F3245A" w14:textId="31367F91" w:rsidR="009231FD" w:rsidRPr="00F60987" w:rsidRDefault="009231FD" w:rsidP="00E874A1">
            <w:pPr>
              <w:rPr>
                <w:rFonts w:ascii="Times New Roman" w:hAnsi="Times New Roman"/>
              </w:rPr>
            </w:pPr>
            <w:r w:rsidRPr="00F60987">
              <w:rPr>
                <w:rFonts w:ascii="Times New Roman" w:hAnsi="Times New Roman"/>
              </w:rPr>
              <w:t xml:space="preserve"> </w:t>
            </w:r>
          </w:p>
        </w:tc>
        <w:tc>
          <w:tcPr>
            <w:tcW w:w="1559" w:type="dxa"/>
            <w:shd w:val="clear" w:color="auto" w:fill="D3DFEE"/>
          </w:tcPr>
          <w:p w14:paraId="7AC66BF4" w14:textId="2C6F40F5" w:rsidR="009231FD" w:rsidRPr="00F60987" w:rsidRDefault="009231FD" w:rsidP="00E874A1">
            <w:pPr>
              <w:rPr>
                <w:rFonts w:ascii="Times New Roman" w:hAnsi="Times New Roman"/>
              </w:rPr>
            </w:pPr>
            <w:r w:rsidRPr="00F60987">
              <w:rPr>
                <w:rFonts w:ascii="Times New Roman" w:hAnsi="Times New Roman"/>
              </w:rPr>
              <w:t xml:space="preserve"> </w:t>
            </w:r>
          </w:p>
        </w:tc>
      </w:tr>
    </w:tbl>
    <w:p w14:paraId="10B63371" w14:textId="77777777" w:rsidR="001612AC" w:rsidRPr="00F60987" w:rsidRDefault="001612AC" w:rsidP="00E874A1">
      <w:pPr>
        <w:rPr>
          <w:rFonts w:ascii="Times New Roman" w:hAnsi="Times New Roman"/>
        </w:rPr>
      </w:pPr>
    </w:p>
    <w:p w14:paraId="080CD313" w14:textId="36DB111B" w:rsidR="002D1056" w:rsidRPr="00F60987" w:rsidRDefault="00AC4689" w:rsidP="001D766B">
      <w:pPr>
        <w:rPr>
          <w:rFonts w:ascii="Times New Roman" w:hAnsi="Times New Roman"/>
          <w:b/>
          <w:bCs/>
          <w:i/>
          <w:iCs/>
          <w:color w:val="4F81BD"/>
          <w:sz w:val="24"/>
          <w:szCs w:val="24"/>
        </w:rPr>
      </w:pPr>
      <w:r w:rsidRPr="00F60987">
        <w:rPr>
          <w:rStyle w:val="Sterkutheving"/>
          <w:rFonts w:ascii="Times New Roman" w:hAnsi="Times New Roman"/>
          <w:sz w:val="22"/>
        </w:rPr>
        <w:t xml:space="preserve">Kommentarer til merforbruk/mindreforbruk </w:t>
      </w:r>
      <w:r w:rsidR="004F707A" w:rsidRPr="00F60987">
        <w:rPr>
          <w:rStyle w:val="Sterkutheving"/>
          <w:rFonts w:ascii="Times New Roman" w:hAnsi="Times New Roman"/>
          <w:sz w:val="22"/>
        </w:rPr>
        <w:br/>
      </w:r>
      <w:r w:rsidR="004F707A" w:rsidRPr="00F60987">
        <w:rPr>
          <w:rFonts w:ascii="Times New Roman" w:hAnsi="Times New Roman"/>
          <w:sz w:val="24"/>
          <w:szCs w:val="24"/>
        </w:rPr>
        <w:t>D</w:t>
      </w:r>
      <w:r w:rsidR="001254E0" w:rsidRPr="00F60987">
        <w:rPr>
          <w:rFonts w:ascii="Times New Roman" w:hAnsi="Times New Roman"/>
          <w:sz w:val="24"/>
          <w:szCs w:val="24"/>
        </w:rPr>
        <w:t>et totale merforbruket er</w:t>
      </w:r>
      <w:r w:rsidR="007C32FF">
        <w:rPr>
          <w:rFonts w:ascii="Times New Roman" w:hAnsi="Times New Roman"/>
          <w:sz w:val="24"/>
          <w:szCs w:val="24"/>
        </w:rPr>
        <w:t xml:space="preserve"> på kr. 2 080 708</w:t>
      </w:r>
      <w:r w:rsidR="004F707A" w:rsidRPr="00F60987">
        <w:rPr>
          <w:rFonts w:ascii="Times New Roman" w:hAnsi="Times New Roman"/>
          <w:sz w:val="24"/>
          <w:szCs w:val="24"/>
        </w:rPr>
        <w:t xml:space="preserve"> i forhold til periodisert budsjett for samme periode. Regnskapstallene viser et merforbruk på utgiftssiden </w:t>
      </w:r>
      <w:r w:rsidR="001D766B" w:rsidRPr="00F60987">
        <w:rPr>
          <w:rFonts w:ascii="Times New Roman" w:hAnsi="Times New Roman"/>
          <w:sz w:val="24"/>
          <w:szCs w:val="24"/>
        </w:rPr>
        <w:t xml:space="preserve">på kr. </w:t>
      </w:r>
      <w:r w:rsidR="007C32FF">
        <w:rPr>
          <w:rFonts w:ascii="Times New Roman" w:hAnsi="Times New Roman"/>
          <w:sz w:val="24"/>
          <w:szCs w:val="24"/>
        </w:rPr>
        <w:t>6 965 525</w:t>
      </w:r>
      <w:r w:rsidR="004F707A" w:rsidRPr="00F60987">
        <w:rPr>
          <w:rFonts w:ascii="Times New Roman" w:hAnsi="Times New Roman"/>
          <w:sz w:val="24"/>
          <w:szCs w:val="24"/>
        </w:rPr>
        <w:t>. Inntektssiden har m</w:t>
      </w:r>
      <w:r w:rsidR="007C32FF">
        <w:rPr>
          <w:rFonts w:ascii="Times New Roman" w:hAnsi="Times New Roman"/>
          <w:sz w:val="24"/>
          <w:szCs w:val="24"/>
        </w:rPr>
        <w:t>erinntekt på kr</w:t>
      </w:r>
      <w:r w:rsidR="004F707A" w:rsidRPr="00F60987">
        <w:rPr>
          <w:rFonts w:ascii="Times New Roman" w:hAnsi="Times New Roman"/>
          <w:sz w:val="24"/>
          <w:szCs w:val="24"/>
        </w:rPr>
        <w:t>.</w:t>
      </w:r>
      <w:r w:rsidR="007C32FF">
        <w:rPr>
          <w:rFonts w:ascii="Times New Roman" w:hAnsi="Times New Roman"/>
          <w:sz w:val="24"/>
          <w:szCs w:val="24"/>
        </w:rPr>
        <w:t xml:space="preserve"> 4 884 817.</w:t>
      </w:r>
    </w:p>
    <w:p w14:paraId="6F0A32B4" w14:textId="34AE046F" w:rsidR="008B03DF" w:rsidRPr="00F60987" w:rsidRDefault="004F707A" w:rsidP="00E874A1">
      <w:pPr>
        <w:rPr>
          <w:rFonts w:ascii="Times New Roman" w:hAnsi="Times New Roman"/>
          <w:sz w:val="24"/>
          <w:szCs w:val="24"/>
        </w:rPr>
      </w:pPr>
      <w:r w:rsidRPr="00F60987">
        <w:rPr>
          <w:rFonts w:ascii="Times New Roman" w:hAnsi="Times New Roman"/>
          <w:sz w:val="24"/>
          <w:szCs w:val="24"/>
        </w:rPr>
        <w:t>Lønnspostene h</w:t>
      </w:r>
      <w:r w:rsidR="001D766B" w:rsidRPr="00F60987">
        <w:rPr>
          <w:rFonts w:ascii="Times New Roman" w:hAnsi="Times New Roman"/>
          <w:sz w:val="24"/>
          <w:szCs w:val="24"/>
        </w:rPr>
        <w:t xml:space="preserve">ar et merforbruk på kr </w:t>
      </w:r>
      <w:r w:rsidR="007C32FF">
        <w:rPr>
          <w:rFonts w:ascii="Times New Roman" w:hAnsi="Times New Roman"/>
          <w:sz w:val="24"/>
          <w:szCs w:val="24"/>
        </w:rPr>
        <w:t>4 850 427, 103</w:t>
      </w:r>
      <w:r w:rsidR="001254E0" w:rsidRPr="00F60987">
        <w:rPr>
          <w:rFonts w:ascii="Times New Roman" w:hAnsi="Times New Roman"/>
          <w:sz w:val="24"/>
          <w:szCs w:val="24"/>
        </w:rPr>
        <w:t>% av periodisert budsjett</w:t>
      </w:r>
      <w:r w:rsidRPr="00F60987">
        <w:rPr>
          <w:rFonts w:ascii="Times New Roman" w:hAnsi="Times New Roman"/>
          <w:sz w:val="24"/>
          <w:szCs w:val="24"/>
        </w:rPr>
        <w:t>.</w:t>
      </w:r>
      <w:r w:rsidR="00580FF4" w:rsidRPr="00F60987">
        <w:rPr>
          <w:rFonts w:ascii="Times New Roman" w:hAnsi="Times New Roman"/>
          <w:sz w:val="24"/>
          <w:szCs w:val="24"/>
        </w:rPr>
        <w:t xml:space="preserve"> </w:t>
      </w:r>
      <w:r w:rsidR="001D766B" w:rsidRPr="00F60987">
        <w:rPr>
          <w:rFonts w:ascii="Times New Roman" w:hAnsi="Times New Roman"/>
          <w:sz w:val="24"/>
          <w:szCs w:val="24"/>
        </w:rPr>
        <w:t>I sentraladministrasjonen er det et mindre</w:t>
      </w:r>
      <w:r w:rsidR="007301D5" w:rsidRPr="00F60987">
        <w:rPr>
          <w:rFonts w:ascii="Times New Roman" w:hAnsi="Times New Roman"/>
          <w:sz w:val="24"/>
          <w:szCs w:val="24"/>
        </w:rPr>
        <w:t xml:space="preserve"> </w:t>
      </w:r>
      <w:r w:rsidR="001D766B" w:rsidRPr="00F60987">
        <w:rPr>
          <w:rFonts w:ascii="Times New Roman" w:hAnsi="Times New Roman"/>
          <w:sz w:val="24"/>
          <w:szCs w:val="24"/>
        </w:rPr>
        <w:t xml:space="preserve">forbruk på kr </w:t>
      </w:r>
      <w:r w:rsidR="001254E0" w:rsidRPr="00F60987">
        <w:rPr>
          <w:rFonts w:ascii="Times New Roman" w:hAnsi="Times New Roman"/>
          <w:sz w:val="24"/>
          <w:szCs w:val="24"/>
        </w:rPr>
        <w:t>280 960</w:t>
      </w:r>
      <w:r w:rsidR="001D766B" w:rsidRPr="00F60987">
        <w:rPr>
          <w:rFonts w:ascii="Times New Roman" w:hAnsi="Times New Roman"/>
          <w:sz w:val="24"/>
          <w:szCs w:val="24"/>
        </w:rPr>
        <w:t>.</w:t>
      </w:r>
      <w:r w:rsidR="00580FF4" w:rsidRPr="00F60987">
        <w:rPr>
          <w:rFonts w:ascii="Times New Roman" w:hAnsi="Times New Roman"/>
          <w:sz w:val="24"/>
          <w:szCs w:val="24"/>
        </w:rPr>
        <w:t xml:space="preserve"> </w:t>
      </w:r>
      <w:r w:rsidR="001D766B" w:rsidRPr="00F60987">
        <w:rPr>
          <w:rFonts w:ascii="Times New Roman" w:hAnsi="Times New Roman"/>
          <w:sz w:val="24"/>
          <w:szCs w:val="24"/>
        </w:rPr>
        <w:t xml:space="preserve">I oppvekst, utdanning, språk og kultur er det er merforbruk på kr </w:t>
      </w:r>
      <w:r w:rsidR="00E422C4">
        <w:rPr>
          <w:rFonts w:ascii="Times New Roman" w:hAnsi="Times New Roman"/>
          <w:sz w:val="24"/>
          <w:szCs w:val="24"/>
        </w:rPr>
        <w:t>1 614 924</w:t>
      </w:r>
      <w:r w:rsidR="001D766B" w:rsidRPr="00F60987">
        <w:rPr>
          <w:rFonts w:ascii="Times New Roman" w:hAnsi="Times New Roman"/>
          <w:sz w:val="24"/>
          <w:szCs w:val="24"/>
        </w:rPr>
        <w:t xml:space="preserve">. Innen helse og omsorgstjenestene er </w:t>
      </w:r>
      <w:r w:rsidR="007301D5" w:rsidRPr="00F60987">
        <w:rPr>
          <w:rFonts w:ascii="Times New Roman" w:hAnsi="Times New Roman"/>
          <w:sz w:val="24"/>
          <w:szCs w:val="24"/>
        </w:rPr>
        <w:t xml:space="preserve">det </w:t>
      </w:r>
      <w:r w:rsidR="001D766B" w:rsidRPr="00F60987">
        <w:rPr>
          <w:rFonts w:ascii="Times New Roman" w:hAnsi="Times New Roman"/>
          <w:sz w:val="24"/>
          <w:szCs w:val="24"/>
        </w:rPr>
        <w:t>mer</w:t>
      </w:r>
      <w:r w:rsidR="007301D5" w:rsidRPr="00F60987">
        <w:rPr>
          <w:rFonts w:ascii="Times New Roman" w:hAnsi="Times New Roman"/>
          <w:sz w:val="24"/>
          <w:szCs w:val="24"/>
        </w:rPr>
        <w:t xml:space="preserve">forbruk på kr </w:t>
      </w:r>
      <w:r w:rsidR="00E422C4">
        <w:rPr>
          <w:rFonts w:ascii="Times New Roman" w:hAnsi="Times New Roman"/>
          <w:sz w:val="24"/>
          <w:szCs w:val="24"/>
        </w:rPr>
        <w:t>2 705 990</w:t>
      </w:r>
      <w:r w:rsidR="007301D5" w:rsidRPr="00F60987">
        <w:rPr>
          <w:rFonts w:ascii="Times New Roman" w:hAnsi="Times New Roman"/>
          <w:sz w:val="24"/>
          <w:szCs w:val="24"/>
        </w:rPr>
        <w:t xml:space="preserve">. </w:t>
      </w:r>
      <w:r w:rsidR="00277578" w:rsidRPr="00F60987">
        <w:rPr>
          <w:rFonts w:ascii="Times New Roman" w:hAnsi="Times New Roman"/>
          <w:sz w:val="24"/>
          <w:szCs w:val="24"/>
        </w:rPr>
        <w:t xml:space="preserve">Innen tekniske tjenester er det </w:t>
      </w:r>
      <w:r w:rsidR="001254E0" w:rsidRPr="00F60987">
        <w:rPr>
          <w:rFonts w:ascii="Times New Roman" w:hAnsi="Times New Roman"/>
          <w:sz w:val="24"/>
          <w:szCs w:val="24"/>
        </w:rPr>
        <w:t>mindre forbruk</w:t>
      </w:r>
      <w:r w:rsidR="00E422C4">
        <w:rPr>
          <w:rFonts w:ascii="Times New Roman" w:hAnsi="Times New Roman"/>
          <w:sz w:val="24"/>
          <w:szCs w:val="24"/>
        </w:rPr>
        <w:t xml:space="preserve"> på kr. 742 009</w:t>
      </w:r>
      <w:r w:rsidR="007301D5" w:rsidRPr="00F60987">
        <w:rPr>
          <w:rFonts w:ascii="Times New Roman" w:hAnsi="Times New Roman"/>
          <w:sz w:val="24"/>
          <w:szCs w:val="24"/>
        </w:rPr>
        <w:t xml:space="preserve">.  </w:t>
      </w:r>
    </w:p>
    <w:p w14:paraId="75480312" w14:textId="74D4FBB4" w:rsidR="00A82BB0" w:rsidRPr="00F60987" w:rsidRDefault="00E74D4A" w:rsidP="00E874A1">
      <w:pPr>
        <w:rPr>
          <w:rFonts w:ascii="Times New Roman" w:hAnsi="Times New Roman"/>
          <w:sz w:val="24"/>
          <w:szCs w:val="24"/>
        </w:rPr>
      </w:pPr>
      <w:r w:rsidRPr="00F60987">
        <w:rPr>
          <w:rFonts w:ascii="Times New Roman" w:hAnsi="Times New Roman"/>
          <w:sz w:val="24"/>
          <w:szCs w:val="24"/>
        </w:rPr>
        <w:t>Andre driftsutgifter</w:t>
      </w:r>
      <w:r w:rsidR="00D31268" w:rsidRPr="00F60987">
        <w:rPr>
          <w:rFonts w:ascii="Times New Roman" w:hAnsi="Times New Roman"/>
          <w:sz w:val="24"/>
          <w:szCs w:val="24"/>
        </w:rPr>
        <w:t xml:space="preserve"> har et mer</w:t>
      </w:r>
      <w:r w:rsidR="00A82BB0" w:rsidRPr="00F60987">
        <w:rPr>
          <w:rFonts w:ascii="Times New Roman" w:hAnsi="Times New Roman"/>
          <w:sz w:val="24"/>
          <w:szCs w:val="24"/>
        </w:rPr>
        <w:t>forb</w:t>
      </w:r>
      <w:r w:rsidR="00E422C4">
        <w:rPr>
          <w:rFonts w:ascii="Times New Roman" w:hAnsi="Times New Roman"/>
          <w:sz w:val="24"/>
          <w:szCs w:val="24"/>
        </w:rPr>
        <w:t>ruk på kr 1 838 772, 103</w:t>
      </w:r>
      <w:r w:rsidR="00D31268" w:rsidRPr="00F60987">
        <w:rPr>
          <w:rFonts w:ascii="Times New Roman" w:hAnsi="Times New Roman"/>
          <w:sz w:val="24"/>
          <w:szCs w:val="24"/>
        </w:rPr>
        <w:t>% av periodisert budsjett</w:t>
      </w:r>
      <w:r w:rsidR="00A82BB0" w:rsidRPr="00F60987">
        <w:rPr>
          <w:rFonts w:ascii="Times New Roman" w:hAnsi="Times New Roman"/>
          <w:sz w:val="24"/>
          <w:szCs w:val="24"/>
        </w:rPr>
        <w:t xml:space="preserve">. </w:t>
      </w:r>
      <w:r w:rsidR="00345065">
        <w:rPr>
          <w:rFonts w:ascii="Times New Roman" w:hAnsi="Times New Roman"/>
          <w:sz w:val="24"/>
          <w:szCs w:val="24"/>
        </w:rPr>
        <w:t>Merf</w:t>
      </w:r>
      <w:r w:rsidR="00A52C82">
        <w:rPr>
          <w:rFonts w:ascii="Times New Roman" w:hAnsi="Times New Roman"/>
          <w:sz w:val="24"/>
          <w:szCs w:val="24"/>
        </w:rPr>
        <w:t>orbruket er under fellesutgif</w:t>
      </w:r>
      <w:r w:rsidR="00E422C4">
        <w:rPr>
          <w:rFonts w:ascii="Times New Roman" w:hAnsi="Times New Roman"/>
          <w:sz w:val="24"/>
          <w:szCs w:val="24"/>
        </w:rPr>
        <w:t>ter</w:t>
      </w:r>
      <w:r w:rsidR="00345065">
        <w:rPr>
          <w:rFonts w:ascii="Times New Roman" w:hAnsi="Times New Roman"/>
          <w:sz w:val="24"/>
          <w:szCs w:val="24"/>
        </w:rPr>
        <w:t xml:space="preserve">, </w:t>
      </w:r>
      <w:r w:rsidR="00A52C82">
        <w:rPr>
          <w:rFonts w:ascii="Times New Roman" w:hAnsi="Times New Roman"/>
          <w:sz w:val="24"/>
          <w:szCs w:val="24"/>
        </w:rPr>
        <w:t xml:space="preserve">oppvekst, utdanning, språk og kultur og </w:t>
      </w:r>
      <w:r w:rsidR="00345065">
        <w:rPr>
          <w:rFonts w:ascii="Times New Roman" w:hAnsi="Times New Roman"/>
          <w:sz w:val="24"/>
          <w:szCs w:val="24"/>
        </w:rPr>
        <w:t>helse og omsorg</w:t>
      </w:r>
      <w:r w:rsidR="00A52C82">
        <w:rPr>
          <w:rFonts w:ascii="Times New Roman" w:hAnsi="Times New Roman"/>
          <w:sz w:val="24"/>
          <w:szCs w:val="24"/>
        </w:rPr>
        <w:t xml:space="preserve">. </w:t>
      </w:r>
    </w:p>
    <w:p w14:paraId="66AAC817" w14:textId="0BAD84CA" w:rsidR="009D00D1" w:rsidRPr="00F60987" w:rsidRDefault="00A82BB0" w:rsidP="009D00D1">
      <w:pPr>
        <w:rPr>
          <w:rFonts w:ascii="Times New Roman" w:hAnsi="Times New Roman"/>
          <w:sz w:val="24"/>
          <w:szCs w:val="24"/>
        </w:rPr>
      </w:pPr>
      <w:r w:rsidRPr="00F60987">
        <w:rPr>
          <w:rFonts w:ascii="Times New Roman" w:hAnsi="Times New Roman"/>
          <w:sz w:val="24"/>
          <w:szCs w:val="24"/>
        </w:rPr>
        <w:t>Kjøp av tjenest</w:t>
      </w:r>
      <w:r w:rsidR="007301D5" w:rsidRPr="00F60987">
        <w:rPr>
          <w:rFonts w:ascii="Times New Roman" w:hAnsi="Times New Roman"/>
          <w:sz w:val="24"/>
          <w:szCs w:val="24"/>
        </w:rPr>
        <w:t>er h</w:t>
      </w:r>
      <w:r w:rsidR="00D42AD5">
        <w:rPr>
          <w:rFonts w:ascii="Times New Roman" w:hAnsi="Times New Roman"/>
          <w:sz w:val="24"/>
          <w:szCs w:val="24"/>
        </w:rPr>
        <w:t>ar er merforbruk på kr 6 871 862, 151</w:t>
      </w:r>
      <w:r w:rsidR="00D31268" w:rsidRPr="00F60987">
        <w:rPr>
          <w:rFonts w:ascii="Times New Roman" w:hAnsi="Times New Roman"/>
          <w:sz w:val="24"/>
          <w:szCs w:val="24"/>
        </w:rPr>
        <w:t>% av periodisert budsjett</w:t>
      </w:r>
      <w:r w:rsidRPr="00F60987">
        <w:rPr>
          <w:rFonts w:ascii="Times New Roman" w:hAnsi="Times New Roman"/>
          <w:sz w:val="24"/>
          <w:szCs w:val="24"/>
        </w:rPr>
        <w:t xml:space="preserve">. </w:t>
      </w:r>
      <w:r w:rsidR="007301D5" w:rsidRPr="00F60987">
        <w:rPr>
          <w:rFonts w:ascii="Times New Roman" w:hAnsi="Times New Roman"/>
          <w:sz w:val="24"/>
          <w:szCs w:val="24"/>
        </w:rPr>
        <w:t xml:space="preserve">Av dette er det merforbruk i </w:t>
      </w:r>
      <w:r w:rsidR="001964B0">
        <w:rPr>
          <w:rFonts w:ascii="Times New Roman" w:hAnsi="Times New Roman"/>
          <w:sz w:val="24"/>
          <w:szCs w:val="24"/>
        </w:rPr>
        <w:t>oppvekst, utdanning,</w:t>
      </w:r>
      <w:r w:rsidR="00D42AD5">
        <w:rPr>
          <w:rFonts w:ascii="Times New Roman" w:hAnsi="Times New Roman"/>
          <w:sz w:val="24"/>
          <w:szCs w:val="24"/>
        </w:rPr>
        <w:t xml:space="preserve"> språk og kultur med kr 1 453 563</w:t>
      </w:r>
      <w:r w:rsidR="001964B0">
        <w:rPr>
          <w:rFonts w:ascii="Times New Roman" w:hAnsi="Times New Roman"/>
          <w:sz w:val="24"/>
          <w:szCs w:val="24"/>
        </w:rPr>
        <w:t xml:space="preserve">, </w:t>
      </w:r>
      <w:r w:rsidR="007301D5" w:rsidRPr="00F60987">
        <w:rPr>
          <w:rFonts w:ascii="Times New Roman" w:hAnsi="Times New Roman"/>
          <w:sz w:val="24"/>
          <w:szCs w:val="24"/>
        </w:rPr>
        <w:t xml:space="preserve">helse og omsorgstjenestene med kr. </w:t>
      </w:r>
      <w:r w:rsidR="00D42AD5">
        <w:rPr>
          <w:rFonts w:ascii="Times New Roman" w:hAnsi="Times New Roman"/>
          <w:sz w:val="24"/>
          <w:szCs w:val="24"/>
        </w:rPr>
        <w:t>3 176 441</w:t>
      </w:r>
      <w:r w:rsidR="007301D5" w:rsidRPr="00F60987">
        <w:rPr>
          <w:rFonts w:ascii="Times New Roman" w:hAnsi="Times New Roman"/>
          <w:sz w:val="24"/>
          <w:szCs w:val="24"/>
        </w:rPr>
        <w:t>. Innen tekniske tjenester</w:t>
      </w:r>
      <w:r w:rsidR="00D31268" w:rsidRPr="00F60987">
        <w:rPr>
          <w:rFonts w:ascii="Times New Roman" w:hAnsi="Times New Roman"/>
          <w:sz w:val="24"/>
          <w:szCs w:val="24"/>
        </w:rPr>
        <w:t xml:space="preserve"> er de</w:t>
      </w:r>
      <w:r w:rsidR="00D42AD5">
        <w:rPr>
          <w:rFonts w:ascii="Times New Roman" w:hAnsi="Times New Roman"/>
          <w:sz w:val="24"/>
          <w:szCs w:val="24"/>
        </w:rPr>
        <w:t>t merforbruk på kr 2 003 107</w:t>
      </w:r>
      <w:r w:rsidR="007301D5" w:rsidRPr="00F60987">
        <w:rPr>
          <w:rFonts w:ascii="Times New Roman" w:hAnsi="Times New Roman"/>
          <w:sz w:val="24"/>
          <w:szCs w:val="24"/>
        </w:rPr>
        <w:t xml:space="preserve">.  </w:t>
      </w:r>
    </w:p>
    <w:p w14:paraId="5D6DF57A" w14:textId="555DA220" w:rsidR="008F666D" w:rsidRPr="00F60987" w:rsidRDefault="009D00D1" w:rsidP="009D00D1">
      <w:pPr>
        <w:rPr>
          <w:rFonts w:ascii="Times New Roman" w:hAnsi="Times New Roman"/>
          <w:sz w:val="24"/>
          <w:szCs w:val="24"/>
        </w:rPr>
      </w:pPr>
      <w:r w:rsidRPr="00F60987">
        <w:rPr>
          <w:rFonts w:ascii="Times New Roman" w:hAnsi="Times New Roman"/>
          <w:sz w:val="24"/>
          <w:szCs w:val="24"/>
        </w:rPr>
        <w:t xml:space="preserve">Overføringer har et </w:t>
      </w:r>
      <w:r w:rsidR="008F666D" w:rsidRPr="00F60987">
        <w:rPr>
          <w:rFonts w:ascii="Times New Roman" w:hAnsi="Times New Roman"/>
          <w:sz w:val="24"/>
          <w:szCs w:val="24"/>
        </w:rPr>
        <w:t>har</w:t>
      </w:r>
      <w:r w:rsidR="00712519">
        <w:rPr>
          <w:rFonts w:ascii="Times New Roman" w:hAnsi="Times New Roman"/>
          <w:sz w:val="24"/>
          <w:szCs w:val="24"/>
        </w:rPr>
        <w:t xml:space="preserve"> et mindre forbruk på kr 3 521 306</w:t>
      </w:r>
      <w:r w:rsidR="008F666D" w:rsidRPr="00F60987">
        <w:rPr>
          <w:rFonts w:ascii="Times New Roman" w:hAnsi="Times New Roman"/>
          <w:sz w:val="24"/>
          <w:szCs w:val="24"/>
        </w:rPr>
        <w:t xml:space="preserve">. </w:t>
      </w:r>
    </w:p>
    <w:p w14:paraId="40CB129E" w14:textId="1A27285F" w:rsidR="008F30BA" w:rsidRPr="00F60987" w:rsidRDefault="008F666D" w:rsidP="009D00D1">
      <w:pPr>
        <w:rPr>
          <w:rFonts w:ascii="Times New Roman" w:hAnsi="Times New Roman"/>
          <w:sz w:val="24"/>
          <w:szCs w:val="24"/>
        </w:rPr>
      </w:pPr>
      <w:r w:rsidRPr="00F60987">
        <w:rPr>
          <w:rFonts w:ascii="Times New Roman" w:hAnsi="Times New Roman"/>
          <w:sz w:val="24"/>
          <w:szCs w:val="24"/>
        </w:rPr>
        <w:t>Finansutgifter har</w:t>
      </w:r>
      <w:r w:rsidR="00712519">
        <w:rPr>
          <w:rFonts w:ascii="Times New Roman" w:hAnsi="Times New Roman"/>
          <w:sz w:val="24"/>
          <w:szCs w:val="24"/>
        </w:rPr>
        <w:t xml:space="preserve"> et mindre forbruk på kr 1 315 791</w:t>
      </w:r>
      <w:r w:rsidRPr="00F60987">
        <w:rPr>
          <w:rFonts w:ascii="Times New Roman" w:hAnsi="Times New Roman"/>
          <w:sz w:val="24"/>
          <w:szCs w:val="24"/>
        </w:rPr>
        <w:t>.</w:t>
      </w:r>
    </w:p>
    <w:p w14:paraId="4995FF54" w14:textId="3D250CBA" w:rsidR="008B03DF" w:rsidRPr="004B5DEF" w:rsidRDefault="008F30BA" w:rsidP="00E874A1">
      <w:pPr>
        <w:rPr>
          <w:rFonts w:ascii="Times New Roman" w:hAnsi="Times New Roman"/>
          <w:sz w:val="24"/>
          <w:szCs w:val="24"/>
        </w:rPr>
      </w:pPr>
      <w:r w:rsidRPr="00F60987">
        <w:rPr>
          <w:rFonts w:ascii="Times New Roman" w:hAnsi="Times New Roman"/>
          <w:sz w:val="24"/>
          <w:szCs w:val="24"/>
        </w:rPr>
        <w:t xml:space="preserve">Salgsinntekter </w:t>
      </w:r>
      <w:r w:rsidR="00712519">
        <w:rPr>
          <w:rFonts w:ascii="Times New Roman" w:hAnsi="Times New Roman"/>
          <w:sz w:val="24"/>
          <w:szCs w:val="24"/>
        </w:rPr>
        <w:t>har kr 3 047 038</w:t>
      </w:r>
      <w:r w:rsidR="008F666D" w:rsidRPr="00F60987">
        <w:rPr>
          <w:rFonts w:ascii="Times New Roman" w:hAnsi="Times New Roman"/>
          <w:sz w:val="24"/>
          <w:szCs w:val="24"/>
        </w:rPr>
        <w:t xml:space="preserve"> i mindre inntekt.</w:t>
      </w:r>
      <w:r w:rsidR="00712519">
        <w:rPr>
          <w:rFonts w:ascii="Times New Roman" w:hAnsi="Times New Roman"/>
          <w:sz w:val="24"/>
          <w:szCs w:val="24"/>
        </w:rPr>
        <w:br/>
        <w:t>Barnehagene</w:t>
      </w:r>
      <w:r w:rsidR="004B5DEF">
        <w:rPr>
          <w:rFonts w:ascii="Times New Roman" w:hAnsi="Times New Roman"/>
          <w:sz w:val="24"/>
          <w:szCs w:val="24"/>
        </w:rPr>
        <w:t xml:space="preserve"> har mindre inntekter </w:t>
      </w:r>
      <w:r w:rsidR="00712519">
        <w:rPr>
          <w:rFonts w:ascii="Times New Roman" w:hAnsi="Times New Roman"/>
          <w:sz w:val="24"/>
          <w:szCs w:val="24"/>
        </w:rPr>
        <w:t>på kr 203 275</w:t>
      </w:r>
      <w:r w:rsidR="001964B0">
        <w:rPr>
          <w:rFonts w:ascii="Times New Roman" w:hAnsi="Times New Roman"/>
          <w:sz w:val="24"/>
          <w:szCs w:val="24"/>
        </w:rPr>
        <w:t xml:space="preserve">. Kulturskolen har </w:t>
      </w:r>
      <w:r w:rsidR="00712519">
        <w:rPr>
          <w:rFonts w:ascii="Times New Roman" w:hAnsi="Times New Roman"/>
          <w:sz w:val="24"/>
          <w:szCs w:val="24"/>
        </w:rPr>
        <w:t>35</w:t>
      </w:r>
      <w:r w:rsidR="004B5DEF">
        <w:rPr>
          <w:rFonts w:ascii="Times New Roman" w:hAnsi="Times New Roman"/>
          <w:sz w:val="24"/>
          <w:szCs w:val="24"/>
        </w:rPr>
        <w:t xml:space="preserve">% av periodiserte </w:t>
      </w:r>
      <w:r w:rsidR="00712519">
        <w:rPr>
          <w:rFonts w:ascii="Times New Roman" w:hAnsi="Times New Roman"/>
          <w:sz w:val="24"/>
          <w:szCs w:val="24"/>
        </w:rPr>
        <w:t>inntekter, en svikt på kr 53 905</w:t>
      </w:r>
      <w:r w:rsidR="004B5DEF">
        <w:rPr>
          <w:rFonts w:ascii="Times New Roman" w:hAnsi="Times New Roman"/>
          <w:sz w:val="24"/>
          <w:szCs w:val="24"/>
        </w:rPr>
        <w:t xml:space="preserve">. Sykehjem har svikt i egenbetalinger på kr </w:t>
      </w:r>
      <w:r w:rsidR="00712519">
        <w:rPr>
          <w:rFonts w:ascii="Times New Roman" w:hAnsi="Times New Roman"/>
          <w:sz w:val="24"/>
          <w:szCs w:val="24"/>
        </w:rPr>
        <w:t>387 983</w:t>
      </w:r>
      <w:r w:rsidR="000C68C8">
        <w:rPr>
          <w:rFonts w:ascii="Times New Roman" w:hAnsi="Times New Roman"/>
          <w:sz w:val="24"/>
          <w:szCs w:val="24"/>
        </w:rPr>
        <w:t xml:space="preserve">. </w:t>
      </w:r>
      <w:r w:rsidR="00712519">
        <w:rPr>
          <w:rFonts w:ascii="Times New Roman" w:hAnsi="Times New Roman"/>
          <w:sz w:val="24"/>
          <w:szCs w:val="24"/>
        </w:rPr>
        <w:t xml:space="preserve">Totalt sett har helse og omsorg kr 492 044 i mindre inntekter. </w:t>
      </w:r>
      <w:r w:rsidR="000C68C8">
        <w:rPr>
          <w:rFonts w:ascii="Times New Roman" w:hAnsi="Times New Roman"/>
          <w:sz w:val="24"/>
          <w:szCs w:val="24"/>
        </w:rPr>
        <w:t xml:space="preserve">Teknisk har svikt på </w:t>
      </w:r>
      <w:r w:rsidR="004D66A1">
        <w:rPr>
          <w:rFonts w:ascii="Times New Roman" w:hAnsi="Times New Roman"/>
          <w:sz w:val="24"/>
          <w:szCs w:val="24"/>
        </w:rPr>
        <w:t xml:space="preserve">inntekter </w:t>
      </w:r>
      <w:r w:rsidR="00712519">
        <w:rPr>
          <w:rFonts w:ascii="Times New Roman" w:hAnsi="Times New Roman"/>
          <w:sz w:val="24"/>
          <w:szCs w:val="24"/>
        </w:rPr>
        <w:t>egenbetalinger på 2 259 676</w:t>
      </w:r>
      <w:r w:rsidR="000C68C8">
        <w:rPr>
          <w:rFonts w:ascii="Times New Roman" w:hAnsi="Times New Roman"/>
          <w:sz w:val="24"/>
          <w:szCs w:val="24"/>
        </w:rPr>
        <w:t>.</w:t>
      </w:r>
      <w:r w:rsidR="004D66A1">
        <w:rPr>
          <w:rFonts w:ascii="Times New Roman" w:hAnsi="Times New Roman"/>
          <w:sz w:val="24"/>
          <w:szCs w:val="24"/>
        </w:rPr>
        <w:t xml:space="preserve"> Det</w:t>
      </w:r>
      <w:r w:rsidR="000C68C8">
        <w:rPr>
          <w:rFonts w:ascii="Times New Roman" w:hAnsi="Times New Roman"/>
          <w:sz w:val="24"/>
          <w:szCs w:val="24"/>
        </w:rPr>
        <w:t xml:space="preserve"> er mindre husleieinntekter på kommunale utleiebygg- og boliger</w:t>
      </w:r>
      <w:r w:rsidR="00712519">
        <w:rPr>
          <w:rFonts w:ascii="Times New Roman" w:hAnsi="Times New Roman"/>
          <w:sz w:val="24"/>
          <w:szCs w:val="24"/>
        </w:rPr>
        <w:t>, totalt kr 3 208 252 i mindre inntekt</w:t>
      </w:r>
      <w:r w:rsidR="000C68C8">
        <w:rPr>
          <w:rFonts w:ascii="Times New Roman" w:hAnsi="Times New Roman"/>
          <w:sz w:val="24"/>
          <w:szCs w:val="24"/>
        </w:rPr>
        <w:t>.</w:t>
      </w:r>
      <w:r w:rsidR="004D66A1">
        <w:rPr>
          <w:rFonts w:ascii="Times New Roman" w:hAnsi="Times New Roman"/>
          <w:sz w:val="24"/>
          <w:szCs w:val="24"/>
        </w:rPr>
        <w:t xml:space="preserve"> </w:t>
      </w:r>
      <w:r w:rsidR="00712519">
        <w:rPr>
          <w:rFonts w:ascii="Times New Roman" w:hAnsi="Times New Roman"/>
          <w:sz w:val="24"/>
          <w:szCs w:val="24"/>
        </w:rPr>
        <w:t xml:space="preserve"> </w:t>
      </w:r>
    </w:p>
    <w:p w14:paraId="1A7121BE" w14:textId="3E969250" w:rsidR="00A531E9" w:rsidRPr="00F60987" w:rsidRDefault="00A531E9" w:rsidP="00E874A1">
      <w:pPr>
        <w:rPr>
          <w:rFonts w:ascii="Times New Roman" w:hAnsi="Times New Roman"/>
          <w:sz w:val="24"/>
          <w:szCs w:val="24"/>
        </w:rPr>
      </w:pPr>
      <w:r w:rsidRPr="00F60987">
        <w:rPr>
          <w:rFonts w:ascii="Times New Roman" w:hAnsi="Times New Roman"/>
          <w:sz w:val="24"/>
          <w:szCs w:val="24"/>
        </w:rPr>
        <w:t xml:space="preserve">Refusjoner har en </w:t>
      </w:r>
      <w:r w:rsidR="00EF4EE9">
        <w:rPr>
          <w:rFonts w:ascii="Times New Roman" w:hAnsi="Times New Roman"/>
          <w:sz w:val="24"/>
          <w:szCs w:val="24"/>
        </w:rPr>
        <w:t>merinntekt på kr 4 981 882, 113% av det budsjetterte</w:t>
      </w:r>
      <w:r w:rsidR="008F666D" w:rsidRPr="00F60987">
        <w:rPr>
          <w:rFonts w:ascii="Times New Roman" w:hAnsi="Times New Roman"/>
          <w:sz w:val="24"/>
          <w:szCs w:val="24"/>
        </w:rPr>
        <w:t>.</w:t>
      </w:r>
      <w:r w:rsidR="00B9562C">
        <w:rPr>
          <w:rFonts w:ascii="Times New Roman" w:hAnsi="Times New Roman"/>
          <w:sz w:val="24"/>
          <w:szCs w:val="24"/>
        </w:rPr>
        <w:t xml:space="preserve"> </w:t>
      </w:r>
      <w:r w:rsidR="00363041">
        <w:rPr>
          <w:rFonts w:ascii="Times New Roman" w:hAnsi="Times New Roman"/>
          <w:sz w:val="24"/>
          <w:szCs w:val="24"/>
        </w:rPr>
        <w:t xml:space="preserve">Av dette er momsrefusjon på kr 677 381. Sykepenge-/ foreldrepengerefusjon har kr 1 001 385 i merinntekt.  </w:t>
      </w:r>
    </w:p>
    <w:p w14:paraId="1D0BA017" w14:textId="10CD2CD2" w:rsidR="008F666D" w:rsidRPr="00B9562C" w:rsidRDefault="00A531E9" w:rsidP="00E874A1">
      <w:pPr>
        <w:rPr>
          <w:rFonts w:ascii="Times New Roman" w:hAnsi="Times New Roman"/>
          <w:sz w:val="24"/>
          <w:szCs w:val="24"/>
        </w:rPr>
      </w:pPr>
      <w:r w:rsidRPr="00F60987">
        <w:rPr>
          <w:rFonts w:ascii="Times New Roman" w:hAnsi="Times New Roman"/>
          <w:sz w:val="24"/>
          <w:szCs w:val="24"/>
        </w:rPr>
        <w:t>Overføring</w:t>
      </w:r>
      <w:r w:rsidR="00363041">
        <w:rPr>
          <w:rFonts w:ascii="Times New Roman" w:hAnsi="Times New Roman"/>
          <w:sz w:val="24"/>
          <w:szCs w:val="24"/>
        </w:rPr>
        <w:t>er har merinntekt på kr 2 363 719</w:t>
      </w:r>
      <w:r w:rsidR="008F666D" w:rsidRPr="00F60987">
        <w:rPr>
          <w:rFonts w:ascii="Times New Roman" w:hAnsi="Times New Roman"/>
          <w:sz w:val="24"/>
          <w:szCs w:val="24"/>
        </w:rPr>
        <w:t>.</w:t>
      </w:r>
      <w:r w:rsidR="00B9562C">
        <w:rPr>
          <w:rFonts w:ascii="Times New Roman" w:hAnsi="Times New Roman"/>
          <w:sz w:val="24"/>
          <w:szCs w:val="24"/>
        </w:rPr>
        <w:t xml:space="preserve"> </w:t>
      </w:r>
      <w:r w:rsidR="00363041">
        <w:rPr>
          <w:rFonts w:ascii="Times New Roman" w:hAnsi="Times New Roman"/>
          <w:sz w:val="24"/>
          <w:szCs w:val="24"/>
        </w:rPr>
        <w:t xml:space="preserve"> </w:t>
      </w:r>
    </w:p>
    <w:p w14:paraId="318DF1EA" w14:textId="50FB63D6" w:rsidR="008F666D" w:rsidRPr="00F60987" w:rsidRDefault="008F666D" w:rsidP="00E874A1">
      <w:pPr>
        <w:rPr>
          <w:rFonts w:ascii="Times New Roman" w:hAnsi="Times New Roman"/>
          <w:sz w:val="24"/>
          <w:szCs w:val="24"/>
        </w:rPr>
      </w:pPr>
      <w:r w:rsidRPr="00F60987">
        <w:rPr>
          <w:rFonts w:ascii="Times New Roman" w:hAnsi="Times New Roman"/>
          <w:sz w:val="24"/>
          <w:szCs w:val="24"/>
        </w:rPr>
        <w:t>Finansinntekter har</w:t>
      </w:r>
      <w:r w:rsidR="00363041">
        <w:rPr>
          <w:rFonts w:ascii="Times New Roman" w:hAnsi="Times New Roman"/>
          <w:sz w:val="24"/>
          <w:szCs w:val="24"/>
        </w:rPr>
        <w:t xml:space="preserve"> merinntekt på kr 1 421 340.</w:t>
      </w:r>
    </w:p>
    <w:p w14:paraId="012842E7" w14:textId="6639F73F" w:rsidR="008B03DF" w:rsidRPr="00F60987" w:rsidRDefault="008F666D" w:rsidP="00E874A1">
      <w:pPr>
        <w:rPr>
          <w:rFonts w:ascii="Times New Roman" w:hAnsi="Times New Roman"/>
          <w:sz w:val="24"/>
          <w:szCs w:val="24"/>
        </w:rPr>
      </w:pPr>
      <w:r w:rsidRPr="00F60987">
        <w:rPr>
          <w:rFonts w:ascii="Times New Roman" w:hAnsi="Times New Roman"/>
          <w:sz w:val="24"/>
          <w:szCs w:val="24"/>
        </w:rPr>
        <w:t xml:space="preserve"> </w:t>
      </w:r>
    </w:p>
    <w:p w14:paraId="009B5956" w14:textId="43485C61" w:rsidR="002C1BD0" w:rsidRPr="00F60987" w:rsidRDefault="002C1BD0" w:rsidP="00E874A1">
      <w:pPr>
        <w:rPr>
          <w:rFonts w:ascii="Times New Roman" w:hAnsi="Times New Roman"/>
          <w:sz w:val="24"/>
          <w:szCs w:val="24"/>
        </w:rPr>
      </w:pPr>
      <w:r w:rsidRPr="00F60987">
        <w:rPr>
          <w:rStyle w:val="Sterkutheving"/>
          <w:rFonts w:ascii="Times New Roman" w:hAnsi="Times New Roman"/>
          <w:sz w:val="22"/>
        </w:rPr>
        <w:t>Tiltak for å komme i balanse</w:t>
      </w:r>
    </w:p>
    <w:p w14:paraId="122142B7" w14:textId="71477572" w:rsidR="00BE5C69" w:rsidRPr="00F60987" w:rsidRDefault="00CA6595" w:rsidP="00AC2941">
      <w:pPr>
        <w:rPr>
          <w:rFonts w:ascii="Times New Roman" w:hAnsi="Times New Roman"/>
          <w:sz w:val="24"/>
          <w:szCs w:val="24"/>
        </w:rPr>
      </w:pPr>
      <w:r>
        <w:rPr>
          <w:rFonts w:ascii="Times New Roman" w:hAnsi="Times New Roman"/>
          <w:sz w:val="24"/>
          <w:szCs w:val="24"/>
        </w:rPr>
        <w:t>Det er i vår innført innkjøpsstopp. I</w:t>
      </w:r>
      <w:r w:rsidR="00152C4A" w:rsidRPr="00F60987">
        <w:rPr>
          <w:rFonts w:ascii="Times New Roman" w:hAnsi="Times New Roman"/>
          <w:sz w:val="24"/>
          <w:szCs w:val="24"/>
        </w:rPr>
        <w:t xml:space="preserve">nntak av vikarer </w:t>
      </w:r>
      <w:r w:rsidR="00152C4A" w:rsidRPr="00F60987">
        <w:rPr>
          <w:rFonts w:ascii="Times New Roman" w:hAnsi="Times New Roman"/>
          <w:bCs/>
          <w:sz w:val="24"/>
          <w:szCs w:val="24"/>
        </w:rPr>
        <w:t xml:space="preserve">skal </w:t>
      </w:r>
      <w:r w:rsidR="00152C4A" w:rsidRPr="00F60987">
        <w:rPr>
          <w:rFonts w:ascii="Times New Roman" w:hAnsi="Times New Roman"/>
          <w:sz w:val="24"/>
          <w:szCs w:val="24"/>
        </w:rPr>
        <w:t xml:space="preserve">reduseres til ett absolutt minimum.  </w:t>
      </w:r>
      <w:r w:rsidR="00152C4A" w:rsidRPr="00F60987">
        <w:rPr>
          <w:rFonts w:ascii="Times New Roman" w:hAnsi="Times New Roman"/>
          <w:bCs/>
          <w:sz w:val="24"/>
          <w:szCs w:val="24"/>
        </w:rPr>
        <w:t>Kun</w:t>
      </w:r>
      <w:r w:rsidR="00152C4A" w:rsidRPr="00F60987">
        <w:rPr>
          <w:rFonts w:ascii="Times New Roman" w:hAnsi="Times New Roman"/>
          <w:sz w:val="24"/>
          <w:szCs w:val="24"/>
        </w:rPr>
        <w:t xml:space="preserve"> overtid som er pålagt av nærmeste leder godkjennes.  </w:t>
      </w:r>
    </w:p>
    <w:p w14:paraId="21091AA2" w14:textId="77777777" w:rsidR="0047486E" w:rsidRPr="00F60987" w:rsidRDefault="0047486E" w:rsidP="00E874A1">
      <w:pPr>
        <w:rPr>
          <w:rStyle w:val="Sterkutheving"/>
          <w:rFonts w:ascii="Times New Roman" w:hAnsi="Times New Roman"/>
          <w:szCs w:val="24"/>
        </w:rPr>
      </w:pPr>
      <w:r w:rsidRPr="00F60987">
        <w:rPr>
          <w:rStyle w:val="Sterkutheving"/>
          <w:rFonts w:ascii="Times New Roman" w:hAnsi="Times New Roman"/>
          <w:szCs w:val="24"/>
        </w:rPr>
        <w:t>Budsjettendringer vurderes</w:t>
      </w:r>
    </w:p>
    <w:p w14:paraId="05688842" w14:textId="567E1085" w:rsidR="001612AC" w:rsidRPr="00F60987" w:rsidRDefault="00695A66" w:rsidP="00E874A1">
      <w:pPr>
        <w:rPr>
          <w:rFonts w:ascii="Times New Roman" w:hAnsi="Times New Roman"/>
          <w:sz w:val="24"/>
          <w:szCs w:val="24"/>
        </w:rPr>
      </w:pPr>
      <w:r>
        <w:rPr>
          <w:rFonts w:ascii="Times New Roman" w:hAnsi="Times New Roman"/>
          <w:sz w:val="24"/>
          <w:szCs w:val="24"/>
        </w:rPr>
        <w:t>Enkelte ansvarsområder har foretatt budsjettreguleringer.</w:t>
      </w:r>
    </w:p>
    <w:p w14:paraId="163FF75D" w14:textId="77777777" w:rsidR="002C1BD0" w:rsidRPr="00F60987" w:rsidRDefault="002C1BD0" w:rsidP="00E874A1">
      <w:pPr>
        <w:pStyle w:val="Overskrift3"/>
        <w:rPr>
          <w:rStyle w:val="Sterkutheving"/>
          <w:rFonts w:ascii="Times New Roman" w:hAnsi="Times New Roman"/>
          <w:b/>
          <w:bCs/>
          <w:i w:val="0"/>
          <w:iCs w:val="0"/>
          <w:color w:val="auto"/>
          <w:sz w:val="22"/>
          <w:szCs w:val="22"/>
        </w:rPr>
      </w:pPr>
      <w:bookmarkStart w:id="4" w:name="_Toc528915777"/>
      <w:r w:rsidRPr="00F60987">
        <w:rPr>
          <w:rStyle w:val="Sterkutheving"/>
          <w:rFonts w:ascii="Times New Roman" w:hAnsi="Times New Roman"/>
          <w:b/>
          <w:bCs/>
          <w:i w:val="0"/>
          <w:iCs w:val="0"/>
          <w:color w:val="auto"/>
          <w:sz w:val="22"/>
          <w:szCs w:val="22"/>
        </w:rPr>
        <w:t>Sykefravær</w:t>
      </w:r>
      <w:bookmarkEnd w:id="4"/>
      <w:r w:rsidRPr="00F60987">
        <w:rPr>
          <w:rStyle w:val="Sterkutheving"/>
          <w:rFonts w:ascii="Times New Roman" w:hAnsi="Times New Roman"/>
          <w:b/>
          <w:bCs/>
          <w:i w:val="0"/>
          <w:iCs w:val="0"/>
          <w:color w:val="auto"/>
          <w:sz w:val="22"/>
          <w:szCs w:val="22"/>
        </w:rPr>
        <w:t xml:space="preserve"> </w:t>
      </w:r>
    </w:p>
    <w:p w14:paraId="2F0164C8" w14:textId="77777777" w:rsidR="00E874A1" w:rsidRPr="00F60987" w:rsidRDefault="00E874A1" w:rsidP="00E874A1">
      <w:pPr>
        <w:pStyle w:val="Ingenmellomrom"/>
        <w:rPr>
          <w:rFonts w:ascii="Times New Roman" w:hAnsi="Times New Roman"/>
          <w:sz w:val="24"/>
          <w:szCs w:val="24"/>
        </w:rPr>
      </w:pPr>
      <w:r w:rsidRPr="00F60987">
        <w:rPr>
          <w:rFonts w:ascii="Times New Roman" w:hAnsi="Times New Roman"/>
          <w:sz w:val="24"/>
          <w:szCs w:val="24"/>
        </w:rPr>
        <w:t xml:space="preserve">Oversikten i tabellen viser fravær for gjeldende kvartal som rapporteres. Siste kolonne viser det totale sykefraværet de to foregående årene. I tillegg til å rapportere egenmeldt og legemeldt sykefravær, rapporteres fravær med bakgrunn i barns sykdom og svangerskap. Disse er ikke med i beregning av sykefravær. </w:t>
      </w:r>
    </w:p>
    <w:p w14:paraId="638416C2" w14:textId="77777777" w:rsidR="00E874A1" w:rsidRPr="00F60987" w:rsidRDefault="00E874A1" w:rsidP="00E874A1">
      <w:pPr>
        <w:pStyle w:val="Ingenmellomrom"/>
        <w:rPr>
          <w:rFonts w:ascii="Times New Roman" w:hAnsi="Times New Roman"/>
        </w:rPr>
      </w:pPr>
    </w:p>
    <w:p w14:paraId="5D6A02F7" w14:textId="77777777" w:rsidR="001C4BA6" w:rsidRPr="00F60987" w:rsidRDefault="001C4BA6" w:rsidP="00E874A1">
      <w:pPr>
        <w:pStyle w:val="Ingenmellomrom"/>
        <w:rPr>
          <w:rStyle w:val="Sterkutheving"/>
          <w:rFonts w:ascii="Times New Roman" w:hAnsi="Times New Roman"/>
          <w:szCs w:val="24"/>
          <w:lang w:val="se-NO"/>
        </w:rPr>
      </w:pPr>
      <w:r w:rsidRPr="00F60987">
        <w:rPr>
          <w:rStyle w:val="Sterkutheving"/>
          <w:rFonts w:ascii="Times New Roman" w:hAnsi="Times New Roman"/>
          <w:szCs w:val="24"/>
        </w:rPr>
        <w:t>Sykefravær</w:t>
      </w:r>
      <w:r w:rsidR="002D1056" w:rsidRPr="00F60987">
        <w:rPr>
          <w:rStyle w:val="Sterkutheving"/>
          <w:rFonts w:ascii="Times New Roman" w:hAnsi="Times New Roman"/>
          <w:szCs w:val="24"/>
        </w:rPr>
        <w:t>s</w:t>
      </w:r>
      <w:r w:rsidRPr="00F60987">
        <w:rPr>
          <w:rStyle w:val="Sterkutheving"/>
          <w:rFonts w:ascii="Times New Roman" w:hAnsi="Times New Roman"/>
          <w:szCs w:val="24"/>
        </w:rPr>
        <w:t xml:space="preserve"> utvikling i 201</w:t>
      </w:r>
      <w:r w:rsidR="00E874A1" w:rsidRPr="00F60987">
        <w:rPr>
          <w:rStyle w:val="Sterkutheving"/>
          <w:rFonts w:ascii="Times New Roman" w:hAnsi="Times New Roman"/>
          <w:szCs w:val="24"/>
        </w:rPr>
        <w:t>5</w:t>
      </w:r>
      <w:r w:rsidRPr="00F60987">
        <w:rPr>
          <w:rStyle w:val="Sterkutheving"/>
          <w:rFonts w:ascii="Times New Roman" w:hAnsi="Times New Roman"/>
          <w:szCs w:val="24"/>
        </w:rPr>
        <w:t xml:space="preserve"> til 201</w:t>
      </w:r>
      <w:r w:rsidR="00E824FB" w:rsidRPr="00F60987">
        <w:rPr>
          <w:rStyle w:val="Sterkutheving"/>
          <w:rFonts w:ascii="Times New Roman" w:hAnsi="Times New Roman"/>
          <w:szCs w:val="24"/>
        </w:rPr>
        <w:t xml:space="preserve">7 </w:t>
      </w:r>
      <w:r w:rsidRPr="00F60987">
        <w:rPr>
          <w:rStyle w:val="Sterkutheving"/>
          <w:rFonts w:ascii="Times New Roman" w:hAnsi="Times New Roman"/>
          <w:szCs w:val="24"/>
        </w:rPr>
        <w:t xml:space="preserve">i prosent </w:t>
      </w:r>
    </w:p>
    <w:p w14:paraId="4700AC8D" w14:textId="77777777" w:rsidR="002437F3" w:rsidRPr="00F60987" w:rsidRDefault="002437F3" w:rsidP="002437F3">
      <w:pPr>
        <w:rPr>
          <w:rFonts w:ascii="Times New Roman" w:hAnsi="Times New Roman"/>
        </w:rPr>
      </w:pPr>
    </w:p>
    <w:tbl>
      <w:tblPr>
        <w:tblW w:w="9260"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124"/>
        <w:gridCol w:w="1154"/>
        <w:gridCol w:w="1206"/>
        <w:gridCol w:w="1206"/>
        <w:gridCol w:w="1280"/>
        <w:gridCol w:w="1280"/>
        <w:gridCol w:w="950"/>
        <w:gridCol w:w="1060"/>
      </w:tblGrid>
      <w:tr w:rsidR="002437F3" w:rsidRPr="00F60987" w14:paraId="7E2E4F42" w14:textId="77777777" w:rsidTr="00BD343B">
        <w:tc>
          <w:tcPr>
            <w:tcW w:w="1124" w:type="dxa"/>
            <w:tcBorders>
              <w:top w:val="single" w:sz="8" w:space="0" w:color="7BA0CD"/>
              <w:left w:val="single" w:sz="8" w:space="0" w:color="7BA0CD"/>
              <w:bottom w:val="single" w:sz="8" w:space="0" w:color="7BA0CD"/>
            </w:tcBorders>
            <w:shd w:val="clear" w:color="auto" w:fill="4F81BD"/>
            <w:hideMark/>
          </w:tcPr>
          <w:p w14:paraId="7FE8697F" w14:textId="77777777"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Periode  </w:t>
            </w:r>
          </w:p>
        </w:tc>
        <w:tc>
          <w:tcPr>
            <w:tcW w:w="1154" w:type="dxa"/>
            <w:tcBorders>
              <w:top w:val="single" w:sz="8" w:space="0" w:color="7BA0CD"/>
              <w:bottom w:val="single" w:sz="8" w:space="0" w:color="7BA0CD"/>
            </w:tcBorders>
            <w:shd w:val="clear" w:color="auto" w:fill="4F81BD"/>
            <w:hideMark/>
          </w:tcPr>
          <w:p w14:paraId="122429E5" w14:textId="0AC16AAC"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Egen</w:t>
            </w:r>
            <w:r w:rsidR="00BD343B" w:rsidRPr="00F60987">
              <w:rPr>
                <w:rFonts w:ascii="Times New Roman" w:hAnsi="Times New Roman"/>
                <w:b/>
                <w:bCs/>
                <w:color w:val="FFFFFF"/>
                <w:lang w:eastAsia="nb-NO"/>
              </w:rPr>
              <w:t>-</w:t>
            </w:r>
            <w:r w:rsidRPr="00F60987">
              <w:rPr>
                <w:rFonts w:ascii="Times New Roman" w:hAnsi="Times New Roman"/>
                <w:b/>
                <w:bCs/>
                <w:color w:val="FFFFFF"/>
                <w:lang w:eastAsia="nb-NO"/>
              </w:rPr>
              <w:t xml:space="preserve">meldt </w:t>
            </w:r>
          </w:p>
          <w:p w14:paraId="1067FA4E" w14:textId="77777777"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kvartal</w:t>
            </w:r>
          </w:p>
        </w:tc>
        <w:tc>
          <w:tcPr>
            <w:tcW w:w="1206" w:type="dxa"/>
            <w:tcBorders>
              <w:top w:val="single" w:sz="8" w:space="0" w:color="7BA0CD"/>
              <w:bottom w:val="single" w:sz="8" w:space="0" w:color="7BA0CD"/>
            </w:tcBorders>
            <w:shd w:val="clear" w:color="auto" w:fill="4F81BD"/>
            <w:hideMark/>
          </w:tcPr>
          <w:p w14:paraId="7FFA3A14" w14:textId="77777777"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 xml:space="preserve">Legemeldt under 16 dager </w:t>
            </w:r>
          </w:p>
          <w:p w14:paraId="3D9316DD" w14:textId="77777777"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kvartal</w:t>
            </w:r>
          </w:p>
        </w:tc>
        <w:tc>
          <w:tcPr>
            <w:tcW w:w="1206" w:type="dxa"/>
            <w:tcBorders>
              <w:top w:val="single" w:sz="8" w:space="0" w:color="7BA0CD"/>
              <w:bottom w:val="single" w:sz="8" w:space="0" w:color="7BA0CD"/>
            </w:tcBorders>
            <w:shd w:val="clear" w:color="auto" w:fill="4F81BD"/>
            <w:hideMark/>
          </w:tcPr>
          <w:p w14:paraId="4EE0F107" w14:textId="77777777"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Legemeldt over 16 dager</w:t>
            </w:r>
          </w:p>
          <w:p w14:paraId="268B8418" w14:textId="77777777"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 xml:space="preserve">Kvartal </w:t>
            </w:r>
          </w:p>
        </w:tc>
        <w:tc>
          <w:tcPr>
            <w:tcW w:w="1280" w:type="dxa"/>
            <w:tcBorders>
              <w:top w:val="single" w:sz="8" w:space="0" w:color="7BA0CD"/>
              <w:bottom w:val="single" w:sz="8" w:space="0" w:color="7BA0CD"/>
            </w:tcBorders>
            <w:shd w:val="clear" w:color="auto" w:fill="4F81BD"/>
          </w:tcPr>
          <w:p w14:paraId="51574B6F" w14:textId="77777777"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Totalt sykefravær</w:t>
            </w:r>
          </w:p>
          <w:p w14:paraId="1CF5BC71" w14:textId="77777777"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 xml:space="preserve">kvartal </w:t>
            </w:r>
          </w:p>
        </w:tc>
        <w:tc>
          <w:tcPr>
            <w:tcW w:w="1280" w:type="dxa"/>
            <w:tcBorders>
              <w:top w:val="single" w:sz="8" w:space="0" w:color="7BA0CD"/>
              <w:bottom w:val="single" w:sz="8" w:space="0" w:color="7BA0CD"/>
            </w:tcBorders>
            <w:shd w:val="clear" w:color="auto" w:fill="4F81BD"/>
          </w:tcPr>
          <w:p w14:paraId="1A4AE9BC" w14:textId="77777777"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Totalt sykefravær pr år</w:t>
            </w:r>
          </w:p>
        </w:tc>
        <w:tc>
          <w:tcPr>
            <w:tcW w:w="950" w:type="dxa"/>
            <w:tcBorders>
              <w:top w:val="single" w:sz="8" w:space="0" w:color="7BA0CD"/>
              <w:bottom w:val="single" w:sz="8" w:space="0" w:color="7BA0CD"/>
            </w:tcBorders>
            <w:shd w:val="clear" w:color="auto" w:fill="4F81BD"/>
            <w:hideMark/>
          </w:tcPr>
          <w:p w14:paraId="46F58AFE" w14:textId="77777777"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Barns sykdom</w:t>
            </w:r>
          </w:p>
        </w:tc>
        <w:tc>
          <w:tcPr>
            <w:tcW w:w="1060" w:type="dxa"/>
            <w:tcBorders>
              <w:top w:val="single" w:sz="8" w:space="0" w:color="7BA0CD"/>
              <w:bottom w:val="single" w:sz="8" w:space="0" w:color="7BA0CD"/>
              <w:right w:val="single" w:sz="8" w:space="0" w:color="7BA0CD"/>
            </w:tcBorders>
            <w:shd w:val="clear" w:color="auto" w:fill="4F81BD"/>
            <w:hideMark/>
          </w:tcPr>
          <w:p w14:paraId="54E206DE" w14:textId="77777777" w:rsidR="002437F3" w:rsidRPr="00F60987" w:rsidRDefault="002437F3" w:rsidP="002437F3">
            <w:pPr>
              <w:rPr>
                <w:rFonts w:ascii="Times New Roman" w:hAnsi="Times New Roman"/>
                <w:b/>
                <w:bCs/>
                <w:color w:val="FFFFFF"/>
                <w:lang w:eastAsia="nb-NO"/>
              </w:rPr>
            </w:pPr>
            <w:r w:rsidRPr="00F60987">
              <w:rPr>
                <w:rFonts w:ascii="Times New Roman" w:hAnsi="Times New Roman"/>
                <w:b/>
                <w:bCs/>
                <w:color w:val="FFFFFF"/>
                <w:lang w:eastAsia="nb-NO"/>
              </w:rPr>
              <w:t xml:space="preserve">Svanger-skap </w:t>
            </w:r>
          </w:p>
        </w:tc>
      </w:tr>
      <w:tr w:rsidR="002437F3" w:rsidRPr="00F60987" w14:paraId="3E17203A" w14:textId="77777777" w:rsidTr="00BD343B">
        <w:tc>
          <w:tcPr>
            <w:tcW w:w="1124" w:type="dxa"/>
            <w:shd w:val="clear" w:color="auto" w:fill="D3DFEE"/>
            <w:hideMark/>
          </w:tcPr>
          <w:p w14:paraId="51A3844C" w14:textId="77777777" w:rsidR="002437F3" w:rsidRPr="00F60987" w:rsidRDefault="002437F3" w:rsidP="002437F3">
            <w:pPr>
              <w:rPr>
                <w:rFonts w:ascii="Times New Roman" w:hAnsi="Times New Roman"/>
                <w:b/>
                <w:bCs/>
                <w:lang w:eastAsia="nb-NO"/>
              </w:rPr>
            </w:pPr>
            <w:r w:rsidRPr="00F60987">
              <w:rPr>
                <w:rFonts w:ascii="Times New Roman" w:hAnsi="Times New Roman"/>
                <w:b/>
                <w:bCs/>
                <w:lang w:eastAsia="nb-NO"/>
              </w:rPr>
              <w:t>2015</w:t>
            </w:r>
          </w:p>
        </w:tc>
        <w:tc>
          <w:tcPr>
            <w:tcW w:w="1154" w:type="dxa"/>
            <w:shd w:val="clear" w:color="auto" w:fill="D3DFEE"/>
          </w:tcPr>
          <w:p w14:paraId="0917320D" w14:textId="77777777" w:rsidR="002437F3" w:rsidRPr="00F60987" w:rsidRDefault="002437F3" w:rsidP="002437F3">
            <w:pPr>
              <w:rPr>
                <w:rFonts w:ascii="Times New Roman" w:hAnsi="Times New Roman"/>
                <w:lang w:eastAsia="nb-NO"/>
              </w:rPr>
            </w:pPr>
            <w:r w:rsidRPr="00F60987">
              <w:rPr>
                <w:rFonts w:ascii="Times New Roman" w:hAnsi="Times New Roman"/>
                <w:lang w:eastAsia="nb-NO"/>
              </w:rPr>
              <w:t xml:space="preserve"> 3,92</w:t>
            </w:r>
          </w:p>
        </w:tc>
        <w:tc>
          <w:tcPr>
            <w:tcW w:w="1206" w:type="dxa"/>
            <w:shd w:val="clear" w:color="auto" w:fill="D3DFEE"/>
          </w:tcPr>
          <w:p w14:paraId="59E7D96A" w14:textId="77777777" w:rsidR="002437F3" w:rsidRPr="00F60987" w:rsidRDefault="002437F3" w:rsidP="002437F3">
            <w:pPr>
              <w:rPr>
                <w:rFonts w:ascii="Times New Roman" w:hAnsi="Times New Roman"/>
                <w:lang w:eastAsia="nb-NO"/>
              </w:rPr>
            </w:pPr>
            <w:r w:rsidRPr="00F60987">
              <w:rPr>
                <w:rFonts w:ascii="Times New Roman" w:hAnsi="Times New Roman"/>
                <w:lang w:eastAsia="nb-NO"/>
              </w:rPr>
              <w:t>13,44</w:t>
            </w:r>
          </w:p>
        </w:tc>
        <w:tc>
          <w:tcPr>
            <w:tcW w:w="1206" w:type="dxa"/>
            <w:shd w:val="clear" w:color="auto" w:fill="D3DFEE"/>
          </w:tcPr>
          <w:p w14:paraId="2E8C964B" w14:textId="77777777" w:rsidR="002437F3" w:rsidRPr="00F60987" w:rsidRDefault="002437F3" w:rsidP="002437F3">
            <w:pPr>
              <w:rPr>
                <w:rFonts w:ascii="Times New Roman" w:hAnsi="Times New Roman"/>
                <w:lang w:eastAsia="nb-NO"/>
              </w:rPr>
            </w:pPr>
            <w:r w:rsidRPr="00F60987">
              <w:rPr>
                <w:rFonts w:ascii="Times New Roman" w:hAnsi="Times New Roman"/>
                <w:lang w:eastAsia="nb-NO"/>
              </w:rPr>
              <w:t>4,34</w:t>
            </w:r>
          </w:p>
        </w:tc>
        <w:tc>
          <w:tcPr>
            <w:tcW w:w="1280" w:type="dxa"/>
            <w:shd w:val="clear" w:color="auto" w:fill="D3DFEE"/>
          </w:tcPr>
          <w:p w14:paraId="626E8C77" w14:textId="77777777" w:rsidR="002437F3" w:rsidRPr="00F60987" w:rsidRDefault="002437F3" w:rsidP="002437F3">
            <w:pPr>
              <w:rPr>
                <w:rFonts w:ascii="Times New Roman" w:hAnsi="Times New Roman"/>
                <w:lang w:eastAsia="nb-NO"/>
              </w:rPr>
            </w:pPr>
            <w:r w:rsidRPr="00F60987">
              <w:rPr>
                <w:rFonts w:ascii="Times New Roman" w:hAnsi="Times New Roman"/>
                <w:lang w:eastAsia="nb-NO"/>
              </w:rPr>
              <w:t>14,27</w:t>
            </w:r>
          </w:p>
        </w:tc>
        <w:tc>
          <w:tcPr>
            <w:tcW w:w="1280" w:type="dxa"/>
            <w:shd w:val="clear" w:color="auto" w:fill="D3DFEE"/>
          </w:tcPr>
          <w:p w14:paraId="460FAD89" w14:textId="77777777" w:rsidR="002437F3" w:rsidRPr="00F60987" w:rsidRDefault="002437F3" w:rsidP="002437F3">
            <w:pPr>
              <w:rPr>
                <w:rFonts w:ascii="Times New Roman" w:hAnsi="Times New Roman"/>
                <w:lang w:eastAsia="nb-NO"/>
              </w:rPr>
            </w:pPr>
            <w:r w:rsidRPr="00F60987">
              <w:rPr>
                <w:rFonts w:ascii="Times New Roman" w:hAnsi="Times New Roman"/>
                <w:lang w:eastAsia="nb-NO"/>
              </w:rPr>
              <w:t>12,1</w:t>
            </w:r>
          </w:p>
        </w:tc>
        <w:tc>
          <w:tcPr>
            <w:tcW w:w="950" w:type="dxa"/>
            <w:shd w:val="clear" w:color="auto" w:fill="D3DFEE"/>
          </w:tcPr>
          <w:p w14:paraId="628147B8" w14:textId="77777777" w:rsidR="002437F3" w:rsidRPr="00F60987" w:rsidRDefault="002437F3" w:rsidP="002437F3">
            <w:pPr>
              <w:rPr>
                <w:rFonts w:ascii="Times New Roman" w:hAnsi="Times New Roman"/>
                <w:lang w:eastAsia="nb-NO"/>
              </w:rPr>
            </w:pPr>
            <w:r w:rsidRPr="00F60987">
              <w:rPr>
                <w:rFonts w:ascii="Times New Roman" w:hAnsi="Times New Roman"/>
                <w:lang w:eastAsia="nb-NO"/>
              </w:rPr>
              <w:t>0,64</w:t>
            </w:r>
          </w:p>
        </w:tc>
        <w:tc>
          <w:tcPr>
            <w:tcW w:w="1060" w:type="dxa"/>
            <w:shd w:val="clear" w:color="auto" w:fill="D3DFEE"/>
          </w:tcPr>
          <w:p w14:paraId="14A94DB7" w14:textId="77777777" w:rsidR="002437F3" w:rsidRPr="00F60987" w:rsidRDefault="002437F3" w:rsidP="002437F3">
            <w:pPr>
              <w:rPr>
                <w:rFonts w:ascii="Times New Roman" w:hAnsi="Times New Roman"/>
                <w:lang w:eastAsia="nb-NO"/>
              </w:rPr>
            </w:pPr>
            <w:r w:rsidRPr="00F60987">
              <w:rPr>
                <w:rFonts w:ascii="Times New Roman" w:hAnsi="Times New Roman"/>
                <w:lang w:eastAsia="nb-NO"/>
              </w:rPr>
              <w:t>1,4</w:t>
            </w:r>
          </w:p>
        </w:tc>
      </w:tr>
      <w:tr w:rsidR="002437F3" w:rsidRPr="00F60987" w14:paraId="23C6766C" w14:textId="77777777" w:rsidTr="00BD343B">
        <w:tc>
          <w:tcPr>
            <w:tcW w:w="1124" w:type="dxa"/>
            <w:tcBorders>
              <w:right w:val="nil"/>
            </w:tcBorders>
            <w:shd w:val="clear" w:color="auto" w:fill="auto"/>
            <w:hideMark/>
          </w:tcPr>
          <w:p w14:paraId="183C1422" w14:textId="77777777" w:rsidR="002437F3" w:rsidRPr="00F60987" w:rsidRDefault="002437F3" w:rsidP="002437F3">
            <w:pPr>
              <w:rPr>
                <w:rFonts w:ascii="Times New Roman" w:hAnsi="Times New Roman"/>
                <w:b/>
                <w:bCs/>
                <w:lang w:eastAsia="nb-NO"/>
              </w:rPr>
            </w:pPr>
            <w:r w:rsidRPr="00F60987">
              <w:rPr>
                <w:rFonts w:ascii="Times New Roman" w:hAnsi="Times New Roman"/>
                <w:b/>
                <w:bCs/>
                <w:lang w:eastAsia="nb-NO"/>
              </w:rPr>
              <w:t xml:space="preserve">2016 </w:t>
            </w:r>
          </w:p>
        </w:tc>
        <w:tc>
          <w:tcPr>
            <w:tcW w:w="1154" w:type="dxa"/>
            <w:tcBorders>
              <w:left w:val="nil"/>
              <w:right w:val="nil"/>
            </w:tcBorders>
            <w:shd w:val="clear" w:color="auto" w:fill="auto"/>
          </w:tcPr>
          <w:p w14:paraId="53DD25A1" w14:textId="77777777" w:rsidR="002437F3" w:rsidRPr="00F60987" w:rsidRDefault="002437F3" w:rsidP="002437F3">
            <w:pPr>
              <w:rPr>
                <w:rFonts w:ascii="Times New Roman" w:hAnsi="Times New Roman"/>
                <w:lang w:eastAsia="nb-NO"/>
              </w:rPr>
            </w:pPr>
            <w:r w:rsidRPr="00F60987">
              <w:rPr>
                <w:rFonts w:ascii="Times New Roman" w:hAnsi="Times New Roman"/>
                <w:lang w:eastAsia="nb-NO"/>
              </w:rPr>
              <w:t>3,7</w:t>
            </w:r>
          </w:p>
        </w:tc>
        <w:tc>
          <w:tcPr>
            <w:tcW w:w="1206" w:type="dxa"/>
            <w:tcBorders>
              <w:left w:val="nil"/>
              <w:right w:val="nil"/>
            </w:tcBorders>
            <w:shd w:val="clear" w:color="auto" w:fill="auto"/>
          </w:tcPr>
          <w:p w14:paraId="65F9840D" w14:textId="77777777" w:rsidR="002437F3" w:rsidRPr="00F60987" w:rsidRDefault="002437F3" w:rsidP="002437F3">
            <w:pPr>
              <w:rPr>
                <w:rFonts w:ascii="Times New Roman" w:hAnsi="Times New Roman"/>
                <w:lang w:eastAsia="nb-NO"/>
              </w:rPr>
            </w:pPr>
            <w:r w:rsidRPr="00F60987">
              <w:rPr>
                <w:rFonts w:ascii="Times New Roman" w:hAnsi="Times New Roman"/>
                <w:lang w:eastAsia="nb-NO"/>
              </w:rPr>
              <w:t>12,54</w:t>
            </w:r>
          </w:p>
        </w:tc>
        <w:tc>
          <w:tcPr>
            <w:tcW w:w="1206" w:type="dxa"/>
            <w:tcBorders>
              <w:left w:val="nil"/>
              <w:right w:val="nil"/>
            </w:tcBorders>
            <w:shd w:val="clear" w:color="auto" w:fill="auto"/>
          </w:tcPr>
          <w:p w14:paraId="304BDC83" w14:textId="77777777" w:rsidR="002437F3" w:rsidRPr="00F60987" w:rsidRDefault="002437F3" w:rsidP="002437F3">
            <w:pPr>
              <w:rPr>
                <w:rFonts w:ascii="Times New Roman" w:hAnsi="Times New Roman"/>
                <w:lang w:eastAsia="nb-NO"/>
              </w:rPr>
            </w:pPr>
            <w:r w:rsidRPr="00F60987">
              <w:rPr>
                <w:rFonts w:ascii="Times New Roman" w:hAnsi="Times New Roman"/>
                <w:lang w:eastAsia="nb-NO"/>
              </w:rPr>
              <w:t>3,34</w:t>
            </w:r>
          </w:p>
        </w:tc>
        <w:tc>
          <w:tcPr>
            <w:tcW w:w="1280" w:type="dxa"/>
            <w:tcBorders>
              <w:left w:val="nil"/>
              <w:right w:val="nil"/>
            </w:tcBorders>
            <w:shd w:val="clear" w:color="auto" w:fill="auto"/>
          </w:tcPr>
          <w:p w14:paraId="695755BE" w14:textId="77777777" w:rsidR="002437F3" w:rsidRPr="00F60987" w:rsidRDefault="002437F3" w:rsidP="002437F3">
            <w:pPr>
              <w:rPr>
                <w:rFonts w:ascii="Times New Roman" w:hAnsi="Times New Roman"/>
                <w:lang w:eastAsia="nb-NO"/>
              </w:rPr>
            </w:pPr>
            <w:r w:rsidRPr="00F60987">
              <w:rPr>
                <w:rFonts w:ascii="Times New Roman" w:hAnsi="Times New Roman"/>
                <w:lang w:eastAsia="nb-NO"/>
              </w:rPr>
              <w:t>13,39</w:t>
            </w:r>
          </w:p>
        </w:tc>
        <w:tc>
          <w:tcPr>
            <w:tcW w:w="1280" w:type="dxa"/>
            <w:tcBorders>
              <w:left w:val="nil"/>
              <w:right w:val="nil"/>
            </w:tcBorders>
            <w:shd w:val="clear" w:color="auto" w:fill="auto"/>
          </w:tcPr>
          <w:p w14:paraId="56815727" w14:textId="77777777" w:rsidR="002437F3" w:rsidRPr="00F60987" w:rsidRDefault="002437F3" w:rsidP="002437F3">
            <w:pPr>
              <w:rPr>
                <w:rFonts w:ascii="Times New Roman" w:hAnsi="Times New Roman"/>
                <w:lang w:eastAsia="nb-NO"/>
              </w:rPr>
            </w:pPr>
            <w:r w:rsidRPr="00F60987">
              <w:rPr>
                <w:rFonts w:ascii="Times New Roman" w:hAnsi="Times New Roman"/>
                <w:lang w:eastAsia="nb-NO"/>
              </w:rPr>
              <w:t>12,5</w:t>
            </w:r>
          </w:p>
        </w:tc>
        <w:tc>
          <w:tcPr>
            <w:tcW w:w="950" w:type="dxa"/>
            <w:tcBorders>
              <w:left w:val="nil"/>
              <w:right w:val="nil"/>
            </w:tcBorders>
            <w:shd w:val="clear" w:color="auto" w:fill="auto"/>
          </w:tcPr>
          <w:p w14:paraId="3AF95A0C" w14:textId="77777777" w:rsidR="002437F3" w:rsidRPr="00F60987" w:rsidRDefault="002437F3" w:rsidP="002437F3">
            <w:pPr>
              <w:rPr>
                <w:rFonts w:ascii="Times New Roman" w:hAnsi="Times New Roman"/>
                <w:lang w:eastAsia="nb-NO"/>
              </w:rPr>
            </w:pPr>
            <w:r w:rsidRPr="00F60987">
              <w:rPr>
                <w:rFonts w:ascii="Times New Roman" w:hAnsi="Times New Roman"/>
                <w:lang w:eastAsia="nb-NO"/>
              </w:rPr>
              <w:t>0,93</w:t>
            </w:r>
          </w:p>
        </w:tc>
        <w:tc>
          <w:tcPr>
            <w:tcW w:w="1060" w:type="dxa"/>
            <w:tcBorders>
              <w:left w:val="nil"/>
            </w:tcBorders>
            <w:shd w:val="clear" w:color="auto" w:fill="auto"/>
          </w:tcPr>
          <w:p w14:paraId="0B0040E6" w14:textId="77777777" w:rsidR="002437F3" w:rsidRPr="00F60987" w:rsidRDefault="002437F3" w:rsidP="002437F3">
            <w:pPr>
              <w:rPr>
                <w:rFonts w:ascii="Times New Roman" w:hAnsi="Times New Roman"/>
                <w:lang w:eastAsia="nb-NO"/>
              </w:rPr>
            </w:pPr>
            <w:r w:rsidRPr="00F60987">
              <w:rPr>
                <w:rFonts w:ascii="Times New Roman" w:hAnsi="Times New Roman"/>
                <w:lang w:eastAsia="nb-NO"/>
              </w:rPr>
              <w:t>1,89</w:t>
            </w:r>
          </w:p>
        </w:tc>
      </w:tr>
      <w:tr w:rsidR="002437F3" w:rsidRPr="00F60987" w14:paraId="55B0099B" w14:textId="77777777" w:rsidTr="00BD343B">
        <w:tc>
          <w:tcPr>
            <w:tcW w:w="1124" w:type="dxa"/>
            <w:shd w:val="clear" w:color="auto" w:fill="D3DFEE"/>
          </w:tcPr>
          <w:p w14:paraId="0FB9CFED" w14:textId="117F8B9D" w:rsidR="002437F3" w:rsidRPr="00F60987" w:rsidRDefault="002437F3" w:rsidP="00A824EB">
            <w:pPr>
              <w:rPr>
                <w:rFonts w:ascii="Times New Roman" w:hAnsi="Times New Roman"/>
                <w:b/>
                <w:bCs/>
                <w:lang w:eastAsia="nb-NO"/>
              </w:rPr>
            </w:pPr>
            <w:r w:rsidRPr="00F60987">
              <w:rPr>
                <w:rFonts w:ascii="Times New Roman" w:hAnsi="Times New Roman"/>
                <w:b/>
                <w:bCs/>
                <w:lang w:eastAsia="nb-NO"/>
              </w:rPr>
              <w:t xml:space="preserve">2017 </w:t>
            </w:r>
            <w:r w:rsidR="00A824EB" w:rsidRPr="00F60987">
              <w:rPr>
                <w:rFonts w:ascii="Times New Roman" w:hAnsi="Times New Roman"/>
                <w:b/>
                <w:bCs/>
                <w:lang w:eastAsia="nb-NO"/>
              </w:rPr>
              <w:t xml:space="preserve"> </w:t>
            </w:r>
          </w:p>
        </w:tc>
        <w:tc>
          <w:tcPr>
            <w:tcW w:w="1154" w:type="dxa"/>
            <w:shd w:val="clear" w:color="auto" w:fill="D3DFEE"/>
          </w:tcPr>
          <w:p w14:paraId="666A5D89" w14:textId="1078B06F" w:rsidR="002437F3" w:rsidRPr="00F60987" w:rsidRDefault="00A824EB" w:rsidP="002437F3">
            <w:pPr>
              <w:rPr>
                <w:rFonts w:ascii="Times New Roman" w:hAnsi="Times New Roman"/>
                <w:lang w:eastAsia="nb-NO"/>
              </w:rPr>
            </w:pPr>
            <w:r w:rsidRPr="00F60987">
              <w:rPr>
                <w:rFonts w:ascii="Times New Roman" w:hAnsi="Times New Roman"/>
                <w:lang w:eastAsia="nb-NO"/>
              </w:rPr>
              <w:t>2,4</w:t>
            </w:r>
          </w:p>
        </w:tc>
        <w:tc>
          <w:tcPr>
            <w:tcW w:w="1206" w:type="dxa"/>
            <w:shd w:val="clear" w:color="auto" w:fill="D3DFEE"/>
          </w:tcPr>
          <w:p w14:paraId="19933194" w14:textId="62E98855" w:rsidR="002437F3" w:rsidRPr="00F60987" w:rsidRDefault="00A824EB" w:rsidP="002437F3">
            <w:pPr>
              <w:rPr>
                <w:rFonts w:ascii="Times New Roman" w:hAnsi="Times New Roman"/>
                <w:lang w:eastAsia="nb-NO"/>
              </w:rPr>
            </w:pPr>
            <w:r w:rsidRPr="00F60987">
              <w:rPr>
                <w:rFonts w:ascii="Times New Roman" w:hAnsi="Times New Roman"/>
                <w:lang w:eastAsia="nb-NO"/>
              </w:rPr>
              <w:t>2,9</w:t>
            </w:r>
          </w:p>
        </w:tc>
        <w:tc>
          <w:tcPr>
            <w:tcW w:w="1206" w:type="dxa"/>
            <w:shd w:val="clear" w:color="auto" w:fill="D3DFEE"/>
          </w:tcPr>
          <w:p w14:paraId="3EE1C851" w14:textId="4B1B926B" w:rsidR="002437F3" w:rsidRPr="00F60987" w:rsidRDefault="00A824EB" w:rsidP="002437F3">
            <w:pPr>
              <w:rPr>
                <w:rFonts w:ascii="Times New Roman" w:hAnsi="Times New Roman"/>
                <w:lang w:eastAsia="nb-NO"/>
              </w:rPr>
            </w:pPr>
            <w:r w:rsidRPr="00F60987">
              <w:rPr>
                <w:rFonts w:ascii="Times New Roman" w:hAnsi="Times New Roman"/>
                <w:lang w:eastAsia="nb-NO"/>
              </w:rPr>
              <w:t>6,7</w:t>
            </w:r>
          </w:p>
        </w:tc>
        <w:tc>
          <w:tcPr>
            <w:tcW w:w="1280" w:type="dxa"/>
            <w:shd w:val="clear" w:color="auto" w:fill="D3DFEE"/>
          </w:tcPr>
          <w:p w14:paraId="76CEA530" w14:textId="3152D733" w:rsidR="002437F3" w:rsidRPr="00F60987" w:rsidRDefault="00A824EB" w:rsidP="002437F3">
            <w:pPr>
              <w:rPr>
                <w:rFonts w:ascii="Times New Roman" w:hAnsi="Times New Roman"/>
                <w:lang w:eastAsia="nb-NO"/>
              </w:rPr>
            </w:pPr>
            <w:r w:rsidRPr="00F60987">
              <w:rPr>
                <w:rFonts w:ascii="Times New Roman" w:hAnsi="Times New Roman"/>
                <w:lang w:eastAsia="nb-NO"/>
              </w:rPr>
              <w:t>-----</w:t>
            </w:r>
          </w:p>
        </w:tc>
        <w:tc>
          <w:tcPr>
            <w:tcW w:w="1280" w:type="dxa"/>
            <w:shd w:val="clear" w:color="auto" w:fill="D3DFEE"/>
          </w:tcPr>
          <w:p w14:paraId="70A41380" w14:textId="3ED1F49D" w:rsidR="002437F3" w:rsidRPr="00F60987" w:rsidRDefault="00A824EB" w:rsidP="002437F3">
            <w:pPr>
              <w:rPr>
                <w:rFonts w:ascii="Times New Roman" w:hAnsi="Times New Roman"/>
                <w:lang w:eastAsia="nb-NO"/>
              </w:rPr>
            </w:pPr>
            <w:r w:rsidRPr="00F60987">
              <w:rPr>
                <w:rFonts w:ascii="Times New Roman" w:hAnsi="Times New Roman"/>
                <w:lang w:eastAsia="nb-NO"/>
              </w:rPr>
              <w:t>10,4</w:t>
            </w:r>
          </w:p>
        </w:tc>
        <w:tc>
          <w:tcPr>
            <w:tcW w:w="950" w:type="dxa"/>
            <w:shd w:val="clear" w:color="auto" w:fill="D3DFEE"/>
          </w:tcPr>
          <w:p w14:paraId="618D1972" w14:textId="5551A061" w:rsidR="002437F3" w:rsidRPr="00F60987" w:rsidRDefault="00A824EB" w:rsidP="002437F3">
            <w:pPr>
              <w:rPr>
                <w:rFonts w:ascii="Times New Roman" w:hAnsi="Times New Roman"/>
                <w:lang w:eastAsia="nb-NO"/>
              </w:rPr>
            </w:pPr>
            <w:r w:rsidRPr="00F60987">
              <w:rPr>
                <w:rFonts w:ascii="Times New Roman" w:hAnsi="Times New Roman"/>
                <w:lang w:eastAsia="nb-NO"/>
              </w:rPr>
              <w:t>0,4</w:t>
            </w:r>
          </w:p>
        </w:tc>
        <w:tc>
          <w:tcPr>
            <w:tcW w:w="1060" w:type="dxa"/>
            <w:shd w:val="clear" w:color="auto" w:fill="D3DFEE"/>
          </w:tcPr>
          <w:p w14:paraId="7D1625AB" w14:textId="25150A9F" w:rsidR="002437F3" w:rsidRPr="00F60987" w:rsidRDefault="00A824EB" w:rsidP="002437F3">
            <w:pPr>
              <w:rPr>
                <w:rFonts w:ascii="Times New Roman" w:hAnsi="Times New Roman"/>
                <w:lang w:eastAsia="nb-NO"/>
              </w:rPr>
            </w:pPr>
            <w:r w:rsidRPr="00F60987">
              <w:rPr>
                <w:rFonts w:ascii="Times New Roman" w:hAnsi="Times New Roman"/>
                <w:lang w:eastAsia="nb-NO"/>
              </w:rPr>
              <w:t>2,4</w:t>
            </w:r>
          </w:p>
        </w:tc>
      </w:tr>
      <w:tr w:rsidR="008F666D" w:rsidRPr="00F60987" w14:paraId="07845147" w14:textId="77777777" w:rsidTr="00BD343B">
        <w:tc>
          <w:tcPr>
            <w:tcW w:w="1124" w:type="dxa"/>
            <w:shd w:val="clear" w:color="auto" w:fill="D3DFEE"/>
          </w:tcPr>
          <w:p w14:paraId="6D1B5988" w14:textId="40AB887A" w:rsidR="008F666D" w:rsidRPr="00F60987" w:rsidRDefault="008F666D" w:rsidP="00C01C92">
            <w:pPr>
              <w:rPr>
                <w:rFonts w:ascii="Times New Roman" w:hAnsi="Times New Roman"/>
                <w:b/>
                <w:bCs/>
                <w:lang w:eastAsia="nb-NO"/>
              </w:rPr>
            </w:pPr>
            <w:r w:rsidRPr="00F60987">
              <w:rPr>
                <w:rFonts w:ascii="Times New Roman" w:hAnsi="Times New Roman"/>
                <w:b/>
                <w:bCs/>
                <w:lang w:eastAsia="nb-NO"/>
              </w:rPr>
              <w:t xml:space="preserve">2018 </w:t>
            </w:r>
            <w:r w:rsidR="00C01C92" w:rsidRPr="00F60987">
              <w:rPr>
                <w:rFonts w:ascii="Times New Roman" w:hAnsi="Times New Roman"/>
                <w:b/>
                <w:bCs/>
                <w:lang w:eastAsia="nb-NO"/>
              </w:rPr>
              <w:t>1.kvarta</w:t>
            </w:r>
            <w:r w:rsidR="00EE2199">
              <w:rPr>
                <w:rFonts w:ascii="Times New Roman" w:hAnsi="Times New Roman"/>
                <w:b/>
                <w:bCs/>
                <w:lang w:eastAsia="nb-NO"/>
              </w:rPr>
              <w:t>l</w:t>
            </w:r>
          </w:p>
        </w:tc>
        <w:tc>
          <w:tcPr>
            <w:tcW w:w="1154" w:type="dxa"/>
            <w:shd w:val="clear" w:color="auto" w:fill="D3DFEE"/>
          </w:tcPr>
          <w:p w14:paraId="4D46A23A" w14:textId="452BB711" w:rsidR="008F666D" w:rsidRPr="00F60987" w:rsidRDefault="00A824EB" w:rsidP="002437F3">
            <w:pPr>
              <w:rPr>
                <w:rFonts w:ascii="Times New Roman" w:hAnsi="Times New Roman"/>
                <w:lang w:eastAsia="nb-NO"/>
              </w:rPr>
            </w:pPr>
            <w:r w:rsidRPr="00F60987">
              <w:rPr>
                <w:rFonts w:ascii="Times New Roman" w:hAnsi="Times New Roman"/>
                <w:lang w:eastAsia="nb-NO"/>
              </w:rPr>
              <w:t>3,1</w:t>
            </w:r>
          </w:p>
        </w:tc>
        <w:tc>
          <w:tcPr>
            <w:tcW w:w="1206" w:type="dxa"/>
            <w:shd w:val="clear" w:color="auto" w:fill="D3DFEE"/>
          </w:tcPr>
          <w:p w14:paraId="29CA7399" w14:textId="34886CA8" w:rsidR="008F666D" w:rsidRPr="00F60987" w:rsidRDefault="00A824EB" w:rsidP="002437F3">
            <w:pPr>
              <w:rPr>
                <w:rFonts w:ascii="Times New Roman" w:hAnsi="Times New Roman"/>
                <w:lang w:eastAsia="nb-NO"/>
              </w:rPr>
            </w:pPr>
            <w:r w:rsidRPr="00F60987">
              <w:rPr>
                <w:rFonts w:ascii="Times New Roman" w:hAnsi="Times New Roman"/>
                <w:lang w:eastAsia="nb-NO"/>
              </w:rPr>
              <w:t>3,3</w:t>
            </w:r>
          </w:p>
        </w:tc>
        <w:tc>
          <w:tcPr>
            <w:tcW w:w="1206" w:type="dxa"/>
            <w:shd w:val="clear" w:color="auto" w:fill="D3DFEE"/>
          </w:tcPr>
          <w:p w14:paraId="56C176F8" w14:textId="67C12793" w:rsidR="008F666D" w:rsidRPr="00F60987" w:rsidRDefault="00A824EB" w:rsidP="002437F3">
            <w:pPr>
              <w:rPr>
                <w:rFonts w:ascii="Times New Roman" w:hAnsi="Times New Roman"/>
                <w:lang w:eastAsia="nb-NO"/>
              </w:rPr>
            </w:pPr>
            <w:r w:rsidRPr="00F60987">
              <w:rPr>
                <w:rFonts w:ascii="Times New Roman" w:hAnsi="Times New Roman"/>
                <w:lang w:eastAsia="nb-NO"/>
              </w:rPr>
              <w:t>8,8</w:t>
            </w:r>
          </w:p>
        </w:tc>
        <w:tc>
          <w:tcPr>
            <w:tcW w:w="1280" w:type="dxa"/>
            <w:shd w:val="clear" w:color="auto" w:fill="D3DFEE"/>
          </w:tcPr>
          <w:p w14:paraId="56FDDF62" w14:textId="15E35F57" w:rsidR="008F666D" w:rsidRPr="00F60987" w:rsidRDefault="00A824EB" w:rsidP="002437F3">
            <w:pPr>
              <w:rPr>
                <w:rFonts w:ascii="Times New Roman" w:hAnsi="Times New Roman"/>
                <w:lang w:eastAsia="nb-NO"/>
              </w:rPr>
            </w:pPr>
            <w:r w:rsidRPr="00F60987">
              <w:rPr>
                <w:rFonts w:ascii="Times New Roman" w:hAnsi="Times New Roman"/>
                <w:lang w:eastAsia="nb-NO"/>
              </w:rPr>
              <w:t>12,9</w:t>
            </w:r>
          </w:p>
        </w:tc>
        <w:tc>
          <w:tcPr>
            <w:tcW w:w="1280" w:type="dxa"/>
            <w:shd w:val="clear" w:color="auto" w:fill="D3DFEE"/>
          </w:tcPr>
          <w:p w14:paraId="646FA3E4" w14:textId="1250C07F" w:rsidR="008F666D" w:rsidRPr="00F60987" w:rsidRDefault="00A824EB" w:rsidP="002437F3">
            <w:pPr>
              <w:rPr>
                <w:rFonts w:ascii="Times New Roman" w:hAnsi="Times New Roman"/>
                <w:lang w:eastAsia="nb-NO"/>
              </w:rPr>
            </w:pPr>
            <w:r w:rsidRPr="00F60987">
              <w:rPr>
                <w:rFonts w:ascii="Times New Roman" w:hAnsi="Times New Roman"/>
                <w:lang w:eastAsia="nb-NO"/>
              </w:rPr>
              <w:t>----</w:t>
            </w:r>
          </w:p>
        </w:tc>
        <w:tc>
          <w:tcPr>
            <w:tcW w:w="950" w:type="dxa"/>
            <w:shd w:val="clear" w:color="auto" w:fill="D3DFEE"/>
          </w:tcPr>
          <w:p w14:paraId="29EF543F" w14:textId="43823724" w:rsidR="008F666D" w:rsidRPr="00F60987" w:rsidRDefault="00A824EB" w:rsidP="002437F3">
            <w:pPr>
              <w:rPr>
                <w:rFonts w:ascii="Times New Roman" w:hAnsi="Times New Roman"/>
                <w:lang w:eastAsia="nb-NO"/>
              </w:rPr>
            </w:pPr>
            <w:r w:rsidRPr="00F60987">
              <w:rPr>
                <w:rFonts w:ascii="Times New Roman" w:hAnsi="Times New Roman"/>
                <w:lang w:eastAsia="nb-NO"/>
              </w:rPr>
              <w:t>0,5</w:t>
            </w:r>
          </w:p>
        </w:tc>
        <w:tc>
          <w:tcPr>
            <w:tcW w:w="1060" w:type="dxa"/>
            <w:shd w:val="clear" w:color="auto" w:fill="D3DFEE"/>
          </w:tcPr>
          <w:p w14:paraId="5D7FB65F" w14:textId="54A8AA25" w:rsidR="008F666D" w:rsidRPr="00F60987" w:rsidRDefault="00A824EB" w:rsidP="002437F3">
            <w:pPr>
              <w:rPr>
                <w:rFonts w:ascii="Times New Roman" w:hAnsi="Times New Roman"/>
                <w:lang w:eastAsia="nb-NO"/>
              </w:rPr>
            </w:pPr>
            <w:r w:rsidRPr="00F60987">
              <w:rPr>
                <w:rFonts w:ascii="Times New Roman" w:hAnsi="Times New Roman"/>
                <w:lang w:eastAsia="nb-NO"/>
              </w:rPr>
              <w:t>2,6</w:t>
            </w:r>
          </w:p>
        </w:tc>
      </w:tr>
      <w:tr w:rsidR="00C01C92" w:rsidRPr="00F60987" w14:paraId="14AD7571" w14:textId="77777777" w:rsidTr="00BD343B">
        <w:tc>
          <w:tcPr>
            <w:tcW w:w="1124" w:type="dxa"/>
            <w:shd w:val="clear" w:color="auto" w:fill="D3DFEE"/>
          </w:tcPr>
          <w:p w14:paraId="4894FBAB" w14:textId="31D622DA" w:rsidR="00C01C92" w:rsidRPr="00F60987" w:rsidRDefault="00C01C92" w:rsidP="008F666D">
            <w:pPr>
              <w:rPr>
                <w:rFonts w:ascii="Times New Roman" w:hAnsi="Times New Roman"/>
                <w:b/>
                <w:bCs/>
                <w:lang w:eastAsia="nb-NO"/>
              </w:rPr>
            </w:pPr>
            <w:r w:rsidRPr="00F60987">
              <w:rPr>
                <w:rFonts w:ascii="Times New Roman" w:hAnsi="Times New Roman"/>
                <w:b/>
                <w:bCs/>
                <w:lang w:eastAsia="nb-NO"/>
              </w:rPr>
              <w:t>2. kvartal</w:t>
            </w:r>
          </w:p>
        </w:tc>
        <w:tc>
          <w:tcPr>
            <w:tcW w:w="1154" w:type="dxa"/>
            <w:shd w:val="clear" w:color="auto" w:fill="D3DFEE"/>
          </w:tcPr>
          <w:p w14:paraId="1687B5C7" w14:textId="7995D7F8" w:rsidR="00C01C92" w:rsidRPr="00F60987" w:rsidRDefault="00BD343B" w:rsidP="002437F3">
            <w:pPr>
              <w:rPr>
                <w:rFonts w:ascii="Times New Roman" w:hAnsi="Times New Roman"/>
                <w:lang w:eastAsia="nb-NO"/>
              </w:rPr>
            </w:pPr>
            <w:r w:rsidRPr="00F60987">
              <w:rPr>
                <w:rFonts w:ascii="Times New Roman" w:hAnsi="Times New Roman"/>
                <w:lang w:eastAsia="nb-NO"/>
              </w:rPr>
              <w:t>2,0</w:t>
            </w:r>
          </w:p>
        </w:tc>
        <w:tc>
          <w:tcPr>
            <w:tcW w:w="1206" w:type="dxa"/>
            <w:shd w:val="clear" w:color="auto" w:fill="D3DFEE"/>
          </w:tcPr>
          <w:p w14:paraId="6F5540EC" w14:textId="63361D21" w:rsidR="00C01C92" w:rsidRPr="00F60987" w:rsidRDefault="00BD343B" w:rsidP="002437F3">
            <w:pPr>
              <w:rPr>
                <w:rFonts w:ascii="Times New Roman" w:hAnsi="Times New Roman"/>
                <w:lang w:eastAsia="nb-NO"/>
              </w:rPr>
            </w:pPr>
            <w:r w:rsidRPr="00F60987">
              <w:rPr>
                <w:rFonts w:ascii="Times New Roman" w:hAnsi="Times New Roman"/>
                <w:lang w:eastAsia="nb-NO"/>
              </w:rPr>
              <w:t>3,0</w:t>
            </w:r>
          </w:p>
        </w:tc>
        <w:tc>
          <w:tcPr>
            <w:tcW w:w="1206" w:type="dxa"/>
            <w:shd w:val="clear" w:color="auto" w:fill="D3DFEE"/>
          </w:tcPr>
          <w:p w14:paraId="34A88F54" w14:textId="4248DAAD" w:rsidR="00C01C92" w:rsidRPr="00F60987" w:rsidRDefault="00BD343B" w:rsidP="002437F3">
            <w:pPr>
              <w:rPr>
                <w:rFonts w:ascii="Times New Roman" w:hAnsi="Times New Roman"/>
                <w:lang w:eastAsia="nb-NO"/>
              </w:rPr>
            </w:pPr>
            <w:r w:rsidRPr="00F60987">
              <w:rPr>
                <w:rFonts w:ascii="Times New Roman" w:hAnsi="Times New Roman"/>
                <w:lang w:eastAsia="nb-NO"/>
              </w:rPr>
              <w:t>8,0</w:t>
            </w:r>
          </w:p>
        </w:tc>
        <w:tc>
          <w:tcPr>
            <w:tcW w:w="1280" w:type="dxa"/>
            <w:shd w:val="clear" w:color="auto" w:fill="D3DFEE"/>
          </w:tcPr>
          <w:p w14:paraId="418F4B14" w14:textId="36B9B896" w:rsidR="00C01C92" w:rsidRPr="00F60987" w:rsidRDefault="00BD343B" w:rsidP="002437F3">
            <w:pPr>
              <w:rPr>
                <w:rFonts w:ascii="Times New Roman" w:hAnsi="Times New Roman"/>
                <w:lang w:eastAsia="nb-NO"/>
              </w:rPr>
            </w:pPr>
            <w:r w:rsidRPr="00F60987">
              <w:rPr>
                <w:rFonts w:ascii="Times New Roman" w:hAnsi="Times New Roman"/>
                <w:lang w:eastAsia="nb-NO"/>
              </w:rPr>
              <w:t>13,0</w:t>
            </w:r>
          </w:p>
        </w:tc>
        <w:tc>
          <w:tcPr>
            <w:tcW w:w="1280" w:type="dxa"/>
            <w:shd w:val="clear" w:color="auto" w:fill="D3DFEE"/>
          </w:tcPr>
          <w:p w14:paraId="314015A2" w14:textId="2CF04931" w:rsidR="00C01C92" w:rsidRPr="00F60987" w:rsidRDefault="00BD343B" w:rsidP="002437F3">
            <w:pPr>
              <w:rPr>
                <w:rFonts w:ascii="Times New Roman" w:hAnsi="Times New Roman"/>
                <w:lang w:eastAsia="nb-NO"/>
              </w:rPr>
            </w:pPr>
            <w:r w:rsidRPr="00F60987">
              <w:rPr>
                <w:rFonts w:ascii="Times New Roman" w:hAnsi="Times New Roman"/>
                <w:lang w:eastAsia="nb-NO"/>
              </w:rPr>
              <w:t>----</w:t>
            </w:r>
          </w:p>
        </w:tc>
        <w:tc>
          <w:tcPr>
            <w:tcW w:w="950" w:type="dxa"/>
            <w:shd w:val="clear" w:color="auto" w:fill="D3DFEE"/>
          </w:tcPr>
          <w:p w14:paraId="028AB9C1" w14:textId="7164BF05" w:rsidR="00C01C92" w:rsidRPr="00F60987" w:rsidRDefault="00BD343B" w:rsidP="002437F3">
            <w:pPr>
              <w:rPr>
                <w:rFonts w:ascii="Times New Roman" w:hAnsi="Times New Roman"/>
                <w:lang w:eastAsia="nb-NO"/>
              </w:rPr>
            </w:pPr>
            <w:r w:rsidRPr="00F60987">
              <w:rPr>
                <w:rFonts w:ascii="Times New Roman" w:hAnsi="Times New Roman"/>
                <w:lang w:eastAsia="nb-NO"/>
              </w:rPr>
              <w:t>0,2</w:t>
            </w:r>
          </w:p>
        </w:tc>
        <w:tc>
          <w:tcPr>
            <w:tcW w:w="1060" w:type="dxa"/>
            <w:shd w:val="clear" w:color="auto" w:fill="D3DFEE"/>
          </w:tcPr>
          <w:p w14:paraId="1F04C2AF" w14:textId="296CAC83" w:rsidR="00C01C92" w:rsidRPr="00F60987" w:rsidRDefault="00BD343B" w:rsidP="002437F3">
            <w:pPr>
              <w:rPr>
                <w:rFonts w:ascii="Times New Roman" w:hAnsi="Times New Roman"/>
                <w:lang w:eastAsia="nb-NO"/>
              </w:rPr>
            </w:pPr>
            <w:r w:rsidRPr="00F60987">
              <w:rPr>
                <w:rFonts w:ascii="Times New Roman" w:hAnsi="Times New Roman"/>
                <w:lang w:eastAsia="nb-NO"/>
              </w:rPr>
              <w:t>1,1</w:t>
            </w:r>
          </w:p>
        </w:tc>
      </w:tr>
      <w:tr w:rsidR="00A9629F" w:rsidRPr="00F60987" w14:paraId="7166B1CA" w14:textId="77777777" w:rsidTr="00BD343B">
        <w:tc>
          <w:tcPr>
            <w:tcW w:w="1124" w:type="dxa"/>
            <w:shd w:val="clear" w:color="auto" w:fill="D3DFEE"/>
          </w:tcPr>
          <w:p w14:paraId="5A117ACB" w14:textId="3CD928FA" w:rsidR="00A9629F" w:rsidRPr="00F60987" w:rsidRDefault="00A9629F" w:rsidP="008F666D">
            <w:pPr>
              <w:rPr>
                <w:rFonts w:ascii="Times New Roman" w:hAnsi="Times New Roman"/>
                <w:b/>
                <w:bCs/>
                <w:lang w:eastAsia="nb-NO"/>
              </w:rPr>
            </w:pPr>
            <w:r>
              <w:rPr>
                <w:rFonts w:ascii="Times New Roman" w:hAnsi="Times New Roman"/>
                <w:b/>
                <w:bCs/>
                <w:lang w:eastAsia="nb-NO"/>
              </w:rPr>
              <w:t>3. kvartal</w:t>
            </w:r>
          </w:p>
        </w:tc>
        <w:tc>
          <w:tcPr>
            <w:tcW w:w="1154" w:type="dxa"/>
            <w:shd w:val="clear" w:color="auto" w:fill="D3DFEE"/>
          </w:tcPr>
          <w:p w14:paraId="6BA09E54" w14:textId="5A377217" w:rsidR="00A9629F" w:rsidRPr="00F60987" w:rsidRDefault="00A9629F" w:rsidP="002437F3">
            <w:pPr>
              <w:rPr>
                <w:rFonts w:ascii="Times New Roman" w:hAnsi="Times New Roman"/>
                <w:lang w:eastAsia="nb-NO"/>
              </w:rPr>
            </w:pPr>
            <w:r>
              <w:rPr>
                <w:rFonts w:ascii="Times New Roman" w:hAnsi="Times New Roman"/>
                <w:lang w:eastAsia="nb-NO"/>
              </w:rPr>
              <w:t>1,10</w:t>
            </w:r>
          </w:p>
        </w:tc>
        <w:tc>
          <w:tcPr>
            <w:tcW w:w="1206" w:type="dxa"/>
            <w:shd w:val="clear" w:color="auto" w:fill="D3DFEE"/>
          </w:tcPr>
          <w:p w14:paraId="0BE6DB87" w14:textId="200745BB" w:rsidR="00A9629F" w:rsidRPr="00F60987" w:rsidRDefault="00A9629F" w:rsidP="002437F3">
            <w:pPr>
              <w:rPr>
                <w:rFonts w:ascii="Times New Roman" w:hAnsi="Times New Roman"/>
                <w:lang w:eastAsia="nb-NO"/>
              </w:rPr>
            </w:pPr>
            <w:r>
              <w:rPr>
                <w:rFonts w:ascii="Times New Roman" w:hAnsi="Times New Roman"/>
                <w:lang w:eastAsia="nb-NO"/>
              </w:rPr>
              <w:t>2,19</w:t>
            </w:r>
          </w:p>
        </w:tc>
        <w:tc>
          <w:tcPr>
            <w:tcW w:w="1206" w:type="dxa"/>
            <w:shd w:val="clear" w:color="auto" w:fill="D3DFEE"/>
          </w:tcPr>
          <w:p w14:paraId="328089CF" w14:textId="53BBCC3F" w:rsidR="00A9629F" w:rsidRPr="00F60987" w:rsidRDefault="00A9629F" w:rsidP="002437F3">
            <w:pPr>
              <w:rPr>
                <w:rFonts w:ascii="Times New Roman" w:hAnsi="Times New Roman"/>
                <w:lang w:eastAsia="nb-NO"/>
              </w:rPr>
            </w:pPr>
            <w:r>
              <w:rPr>
                <w:rFonts w:ascii="Times New Roman" w:hAnsi="Times New Roman"/>
                <w:lang w:eastAsia="nb-NO"/>
              </w:rPr>
              <w:t>5,03</w:t>
            </w:r>
          </w:p>
        </w:tc>
        <w:tc>
          <w:tcPr>
            <w:tcW w:w="1280" w:type="dxa"/>
            <w:shd w:val="clear" w:color="auto" w:fill="D3DFEE"/>
          </w:tcPr>
          <w:p w14:paraId="083393C8" w14:textId="02581BBC" w:rsidR="00A9629F" w:rsidRPr="00F60987" w:rsidRDefault="00A9629F" w:rsidP="002437F3">
            <w:pPr>
              <w:rPr>
                <w:rFonts w:ascii="Times New Roman" w:hAnsi="Times New Roman"/>
                <w:lang w:eastAsia="nb-NO"/>
              </w:rPr>
            </w:pPr>
            <w:r>
              <w:rPr>
                <w:rFonts w:ascii="Times New Roman" w:hAnsi="Times New Roman"/>
                <w:lang w:eastAsia="nb-NO"/>
              </w:rPr>
              <w:t>7,61</w:t>
            </w:r>
          </w:p>
        </w:tc>
        <w:tc>
          <w:tcPr>
            <w:tcW w:w="1280" w:type="dxa"/>
            <w:shd w:val="clear" w:color="auto" w:fill="D3DFEE"/>
          </w:tcPr>
          <w:p w14:paraId="3DB9215E" w14:textId="77777777" w:rsidR="00A9629F" w:rsidRPr="00F60987" w:rsidRDefault="00A9629F" w:rsidP="002437F3">
            <w:pPr>
              <w:rPr>
                <w:rFonts w:ascii="Times New Roman" w:hAnsi="Times New Roman"/>
                <w:lang w:eastAsia="nb-NO"/>
              </w:rPr>
            </w:pPr>
          </w:p>
        </w:tc>
        <w:tc>
          <w:tcPr>
            <w:tcW w:w="950" w:type="dxa"/>
            <w:shd w:val="clear" w:color="auto" w:fill="D3DFEE"/>
          </w:tcPr>
          <w:p w14:paraId="0241F875" w14:textId="4393DB15" w:rsidR="00A9629F" w:rsidRPr="00F60987" w:rsidRDefault="00A9629F" w:rsidP="002437F3">
            <w:pPr>
              <w:rPr>
                <w:rFonts w:ascii="Times New Roman" w:hAnsi="Times New Roman"/>
                <w:lang w:eastAsia="nb-NO"/>
              </w:rPr>
            </w:pPr>
            <w:r>
              <w:rPr>
                <w:rFonts w:ascii="Times New Roman" w:hAnsi="Times New Roman"/>
                <w:lang w:eastAsia="nb-NO"/>
              </w:rPr>
              <w:t>0,13</w:t>
            </w:r>
          </w:p>
        </w:tc>
        <w:tc>
          <w:tcPr>
            <w:tcW w:w="1060" w:type="dxa"/>
            <w:shd w:val="clear" w:color="auto" w:fill="D3DFEE"/>
          </w:tcPr>
          <w:p w14:paraId="37E543CC" w14:textId="7CD8717D" w:rsidR="00A9629F" w:rsidRPr="00F60987" w:rsidRDefault="00A9629F" w:rsidP="002437F3">
            <w:pPr>
              <w:rPr>
                <w:rFonts w:ascii="Times New Roman" w:hAnsi="Times New Roman"/>
                <w:lang w:eastAsia="nb-NO"/>
              </w:rPr>
            </w:pPr>
            <w:r>
              <w:rPr>
                <w:rFonts w:ascii="Times New Roman" w:hAnsi="Times New Roman"/>
                <w:lang w:eastAsia="nb-NO"/>
              </w:rPr>
              <w:t>0,29</w:t>
            </w:r>
          </w:p>
        </w:tc>
      </w:tr>
    </w:tbl>
    <w:p w14:paraId="7AEB5F3E" w14:textId="77777777" w:rsidR="002437F3" w:rsidRPr="00F60987" w:rsidRDefault="002437F3" w:rsidP="002437F3">
      <w:pPr>
        <w:rPr>
          <w:rFonts w:ascii="Times New Roman" w:hAnsi="Times New Roman"/>
        </w:rPr>
      </w:pPr>
    </w:p>
    <w:p w14:paraId="32B1D5AB" w14:textId="2E61B30D" w:rsidR="002437F3" w:rsidRPr="0094135F" w:rsidRDefault="0094135F" w:rsidP="002437F3">
      <w:pPr>
        <w:rPr>
          <w:rFonts w:ascii="Times New Roman" w:hAnsi="Times New Roman"/>
          <w:sz w:val="24"/>
          <w:szCs w:val="24"/>
        </w:rPr>
      </w:pPr>
      <w:r w:rsidRPr="0094135F">
        <w:rPr>
          <w:rFonts w:ascii="Times New Roman" w:hAnsi="Times New Roman"/>
          <w:sz w:val="24"/>
          <w:szCs w:val="24"/>
        </w:rPr>
        <w:t>D</w:t>
      </w:r>
      <w:r w:rsidR="00CB544A" w:rsidRPr="0094135F">
        <w:rPr>
          <w:rFonts w:ascii="Times New Roman" w:hAnsi="Times New Roman"/>
          <w:sz w:val="24"/>
          <w:szCs w:val="24"/>
        </w:rPr>
        <w:t>et totale sykefravæ</w:t>
      </w:r>
      <w:r w:rsidRPr="0094135F">
        <w:rPr>
          <w:rFonts w:ascii="Times New Roman" w:hAnsi="Times New Roman"/>
          <w:sz w:val="24"/>
          <w:szCs w:val="24"/>
        </w:rPr>
        <w:t xml:space="preserve">ret i kommunen er </w:t>
      </w:r>
      <w:r w:rsidR="00A9629F">
        <w:rPr>
          <w:rFonts w:ascii="Times New Roman" w:hAnsi="Times New Roman"/>
          <w:sz w:val="24"/>
          <w:szCs w:val="24"/>
        </w:rPr>
        <w:t>7,61 % for 3.</w:t>
      </w:r>
      <w:r w:rsidRPr="0094135F">
        <w:rPr>
          <w:rFonts w:ascii="Times New Roman" w:hAnsi="Times New Roman"/>
          <w:sz w:val="24"/>
          <w:szCs w:val="24"/>
        </w:rPr>
        <w:t xml:space="preserve">kvartal i 2018. </w:t>
      </w:r>
      <w:r w:rsidR="00A9629F">
        <w:rPr>
          <w:rFonts w:ascii="Times New Roman" w:hAnsi="Times New Roman"/>
          <w:sz w:val="24"/>
          <w:szCs w:val="24"/>
        </w:rPr>
        <w:t xml:space="preserve">I forhold til fravær i samme periode i 2017, er all fravær redusert, både korttids- og langtidsfravær. </w:t>
      </w:r>
      <w:r w:rsidR="00CB544A" w:rsidRPr="0094135F">
        <w:rPr>
          <w:rFonts w:ascii="Times New Roman" w:hAnsi="Times New Roman"/>
          <w:sz w:val="24"/>
          <w:szCs w:val="24"/>
        </w:rPr>
        <w:t>For kommuneøkonomien har en reduksjon i korttidsfraværet størst gevinst. Av hensyn til tje</w:t>
      </w:r>
      <w:r w:rsidR="00FE5485" w:rsidRPr="0094135F">
        <w:rPr>
          <w:rFonts w:ascii="Times New Roman" w:hAnsi="Times New Roman"/>
          <w:sz w:val="24"/>
          <w:szCs w:val="24"/>
        </w:rPr>
        <w:t xml:space="preserve">nestemottakerne er det </w:t>
      </w:r>
      <w:r w:rsidR="00CB544A" w:rsidRPr="0094135F">
        <w:rPr>
          <w:rFonts w:ascii="Times New Roman" w:hAnsi="Times New Roman"/>
          <w:sz w:val="24"/>
          <w:szCs w:val="24"/>
        </w:rPr>
        <w:t>viktig å redusere både korttids- og langtidsfraværet. Ved fraværsreduksjon vil blant mye annet, også kvaliteten på tjenesteytingen bli bedre.</w:t>
      </w:r>
    </w:p>
    <w:p w14:paraId="6B5EDC9B" w14:textId="77777777" w:rsidR="00E824FB" w:rsidRPr="00F60987" w:rsidRDefault="00E824FB" w:rsidP="00E874A1">
      <w:pPr>
        <w:rPr>
          <w:rFonts w:ascii="Times New Roman" w:hAnsi="Times New Roman"/>
        </w:rPr>
      </w:pPr>
    </w:p>
    <w:p w14:paraId="31421E32" w14:textId="77777777" w:rsidR="00E824FB" w:rsidRPr="00F60987" w:rsidRDefault="00E824FB" w:rsidP="00C32E1D">
      <w:pPr>
        <w:rPr>
          <w:rFonts w:ascii="Times New Roman" w:hAnsi="Times New Roman"/>
          <w:b/>
          <w:bCs/>
          <w:i/>
          <w:iCs/>
          <w:color w:val="4F81BD"/>
        </w:rPr>
      </w:pPr>
      <w:r w:rsidRPr="00F60987">
        <w:rPr>
          <w:rStyle w:val="Sterkutheving"/>
          <w:rFonts w:ascii="Times New Roman" w:hAnsi="Times New Roman"/>
          <w:sz w:val="22"/>
        </w:rPr>
        <w:t>Konkretisere fraværsreduse</w:t>
      </w:r>
      <w:r w:rsidR="00C32E1D" w:rsidRPr="00F60987">
        <w:rPr>
          <w:rStyle w:val="Sterkutheving"/>
          <w:rFonts w:ascii="Times New Roman" w:hAnsi="Times New Roman"/>
          <w:sz w:val="22"/>
        </w:rPr>
        <w:t>rende tiltak som er gjennomført</w:t>
      </w:r>
    </w:p>
    <w:p w14:paraId="508D2F9E" w14:textId="77777777" w:rsidR="00C32E1D" w:rsidRPr="00F60987" w:rsidRDefault="00C32E1D" w:rsidP="00C32E1D">
      <w:pPr>
        <w:numPr>
          <w:ilvl w:val="0"/>
          <w:numId w:val="8"/>
        </w:numPr>
        <w:rPr>
          <w:rFonts w:ascii="Times New Roman" w:hAnsi="Times New Roman"/>
          <w:sz w:val="24"/>
          <w:szCs w:val="24"/>
        </w:rPr>
      </w:pPr>
      <w:r w:rsidRPr="00F60987">
        <w:rPr>
          <w:rFonts w:ascii="Times New Roman" w:hAnsi="Times New Roman"/>
          <w:sz w:val="24"/>
          <w:szCs w:val="24"/>
        </w:rPr>
        <w:t>Kontinuerlig oppfølging av sykmeldte og medarbeidere som står i fare for å bli sykmeldt, samt oppfølgingssamtaler er satt i system og gjennomføres.</w:t>
      </w:r>
    </w:p>
    <w:p w14:paraId="536896DD" w14:textId="77777777" w:rsidR="00B45D68" w:rsidRPr="00F60987" w:rsidRDefault="00B45D68" w:rsidP="00B45D68">
      <w:pPr>
        <w:numPr>
          <w:ilvl w:val="0"/>
          <w:numId w:val="8"/>
        </w:numPr>
        <w:rPr>
          <w:rFonts w:ascii="Times New Roman" w:hAnsi="Times New Roman"/>
          <w:sz w:val="24"/>
          <w:szCs w:val="24"/>
        </w:rPr>
      </w:pPr>
      <w:r w:rsidRPr="00F60987">
        <w:rPr>
          <w:rFonts w:ascii="Times New Roman" w:hAnsi="Times New Roman"/>
          <w:sz w:val="24"/>
          <w:szCs w:val="24"/>
        </w:rPr>
        <w:t xml:space="preserve">Arbeidsplasstilrettelegging skjer kontinuerlig ved behov. I dette arbeidet involveres bedriftshelsetjenesten ved behov.  </w:t>
      </w:r>
    </w:p>
    <w:p w14:paraId="6E708DA6" w14:textId="39F99570" w:rsidR="00C32E1D" w:rsidRPr="00F60987" w:rsidRDefault="00B45D68" w:rsidP="00B45D68">
      <w:pPr>
        <w:ind w:left="360"/>
        <w:rPr>
          <w:rFonts w:ascii="Times New Roman" w:hAnsi="Times New Roman"/>
          <w:sz w:val="24"/>
          <w:szCs w:val="24"/>
        </w:rPr>
      </w:pPr>
      <w:r w:rsidRPr="00F60987">
        <w:rPr>
          <w:rFonts w:ascii="Times New Roman" w:hAnsi="Times New Roman"/>
          <w:sz w:val="24"/>
          <w:szCs w:val="24"/>
        </w:rPr>
        <w:t>Øvrige tiltak kommenteres i de respektive tjenesteområder</w:t>
      </w:r>
      <w:r w:rsidR="00AC2941" w:rsidRPr="00F60987">
        <w:rPr>
          <w:rFonts w:ascii="Times New Roman" w:hAnsi="Times New Roman"/>
          <w:sz w:val="24"/>
          <w:szCs w:val="24"/>
        </w:rPr>
        <w:t>, dersom andre tiltak er igangsatt</w:t>
      </w:r>
      <w:r w:rsidRPr="00F60987">
        <w:rPr>
          <w:rFonts w:ascii="Times New Roman" w:hAnsi="Times New Roman"/>
          <w:sz w:val="24"/>
          <w:szCs w:val="24"/>
        </w:rPr>
        <w:t>.</w:t>
      </w:r>
    </w:p>
    <w:p w14:paraId="6EF712B0" w14:textId="77777777" w:rsidR="00BE5C69" w:rsidRPr="00F60987" w:rsidRDefault="006E77B7" w:rsidP="00E874A1">
      <w:pPr>
        <w:pStyle w:val="Overskrift3"/>
        <w:rPr>
          <w:rStyle w:val="Sterkutheving"/>
          <w:rFonts w:ascii="Times New Roman" w:hAnsi="Times New Roman"/>
        </w:rPr>
      </w:pPr>
      <w:bookmarkStart w:id="5" w:name="_Toc528915778"/>
      <w:r w:rsidRPr="00F60987">
        <w:rPr>
          <w:rStyle w:val="Sterkutheving"/>
          <w:rFonts w:ascii="Times New Roman" w:hAnsi="Times New Roman"/>
        </w:rPr>
        <w:t>Helse-, miljø og sikkerhet</w:t>
      </w:r>
      <w:bookmarkEnd w:id="5"/>
      <w:r w:rsidRPr="00F60987">
        <w:rPr>
          <w:rStyle w:val="Sterkutheving"/>
          <w:rFonts w:ascii="Times New Roman" w:hAnsi="Times New Roman"/>
        </w:rPr>
        <w:t xml:space="preserve"> </w:t>
      </w:r>
    </w:p>
    <w:p w14:paraId="42A2E9F8" w14:textId="7EB78104" w:rsidR="00BE5C69" w:rsidRPr="00F60987" w:rsidRDefault="00CB544A" w:rsidP="00CB544A">
      <w:pPr>
        <w:rPr>
          <w:rFonts w:ascii="Times New Roman" w:hAnsi="Times New Roman"/>
          <w:sz w:val="24"/>
          <w:szCs w:val="24"/>
        </w:rPr>
      </w:pPr>
      <w:r w:rsidRPr="00F60987">
        <w:rPr>
          <w:rFonts w:ascii="Times New Roman" w:hAnsi="Times New Roman"/>
          <w:sz w:val="24"/>
          <w:szCs w:val="24"/>
        </w:rPr>
        <w:t>Ansvarsområdene i kommunen har sine interne hms planer og tiltak. Disse beskrives innen de ulike ansvarsområdene.</w:t>
      </w:r>
    </w:p>
    <w:p w14:paraId="7EF6A88E" w14:textId="77777777" w:rsidR="00BE5C69" w:rsidRPr="00F60987" w:rsidRDefault="00BE5C69" w:rsidP="00E874A1">
      <w:pPr>
        <w:rPr>
          <w:rStyle w:val="Sterkutheving"/>
          <w:rFonts w:ascii="Times New Roman" w:hAnsi="Times New Roman"/>
          <w:sz w:val="22"/>
        </w:rPr>
      </w:pPr>
      <w:r w:rsidRPr="00F60987">
        <w:rPr>
          <w:rStyle w:val="Sterkutheving"/>
          <w:rFonts w:ascii="Times New Roman" w:hAnsi="Times New Roman"/>
          <w:sz w:val="22"/>
        </w:rPr>
        <w:t xml:space="preserve">Oppfølging av IA handlingsplan i avdelingen. </w:t>
      </w:r>
    </w:p>
    <w:p w14:paraId="57AD4B24" w14:textId="6920BB83" w:rsidR="00CB544A" w:rsidRPr="00F60987" w:rsidRDefault="00CB544A" w:rsidP="00CB544A">
      <w:pPr>
        <w:rPr>
          <w:rFonts w:ascii="Times New Roman" w:hAnsi="Times New Roman"/>
          <w:sz w:val="24"/>
          <w:szCs w:val="24"/>
        </w:rPr>
      </w:pPr>
      <w:r w:rsidRPr="00F60987">
        <w:rPr>
          <w:rFonts w:ascii="Times New Roman" w:hAnsi="Times New Roman"/>
          <w:sz w:val="24"/>
          <w:szCs w:val="24"/>
        </w:rPr>
        <w:t>Kommunestyret har den 15.12.16, sak</w:t>
      </w:r>
      <w:r w:rsidR="00AC2941" w:rsidRPr="00F60987">
        <w:rPr>
          <w:rFonts w:ascii="Times New Roman" w:hAnsi="Times New Roman"/>
          <w:sz w:val="24"/>
          <w:szCs w:val="24"/>
        </w:rPr>
        <w:t xml:space="preserve"> 16/94 vedtatt den overordnede h</w:t>
      </w:r>
      <w:r w:rsidRPr="00F60987">
        <w:rPr>
          <w:rFonts w:ascii="Times New Roman" w:hAnsi="Times New Roman"/>
          <w:sz w:val="24"/>
          <w:szCs w:val="24"/>
        </w:rPr>
        <w:t xml:space="preserve">andlingsplanen for HMS, IA/ sykefravær/ nærvær 2017-2018. I planen er de overordnede mål og tiltak vedtatt. Avdelingene lager egne planer med utgangspunkt i den overordnede planen. Hms koordinatoren, kommunens IA-kontakt og avdelingene har laget de avdelingsvis planene.  Utarbeidet IA- handlingsplaner. </w:t>
      </w:r>
      <w:r w:rsidR="00AC2941" w:rsidRPr="00F60987">
        <w:rPr>
          <w:rFonts w:ascii="Times New Roman" w:hAnsi="Times New Roman"/>
          <w:sz w:val="24"/>
          <w:szCs w:val="24"/>
        </w:rPr>
        <w:t xml:space="preserve"> </w:t>
      </w:r>
    </w:p>
    <w:p w14:paraId="2E289226" w14:textId="77777777" w:rsidR="00BE5C69" w:rsidRPr="00F60987" w:rsidRDefault="00CB544A" w:rsidP="00CB544A">
      <w:pPr>
        <w:rPr>
          <w:rFonts w:ascii="Times New Roman" w:hAnsi="Times New Roman"/>
          <w:color w:val="FF0000"/>
        </w:rPr>
      </w:pPr>
      <w:r w:rsidRPr="00F60987">
        <w:rPr>
          <w:rFonts w:ascii="Times New Roman" w:hAnsi="Times New Roman"/>
          <w:sz w:val="24"/>
          <w:szCs w:val="24"/>
        </w:rPr>
        <w:t>IA- planene er planer som blir fortløpende redigert, etter hvert som behovet for dette tilsier revidering.</w:t>
      </w:r>
      <w:r w:rsidRPr="00F60987">
        <w:rPr>
          <w:rFonts w:ascii="Times New Roman" w:hAnsi="Times New Roman"/>
          <w:sz w:val="24"/>
          <w:szCs w:val="24"/>
        </w:rPr>
        <w:br/>
      </w:r>
      <w:r w:rsidRPr="00F60987">
        <w:rPr>
          <w:rFonts w:ascii="Times New Roman" w:hAnsi="Times New Roman"/>
          <w:color w:val="FF0000"/>
        </w:rPr>
        <w:t xml:space="preserve"> </w:t>
      </w:r>
      <w:r w:rsidR="001776EB" w:rsidRPr="00F60987">
        <w:rPr>
          <w:rFonts w:ascii="Times New Roman" w:hAnsi="Times New Roman"/>
          <w:color w:val="FF0000"/>
        </w:rPr>
        <w:t xml:space="preserve"> </w:t>
      </w:r>
    </w:p>
    <w:p w14:paraId="657B8F1F" w14:textId="77777777" w:rsidR="002C1BD0" w:rsidRPr="00F60987" w:rsidRDefault="00604598" w:rsidP="00E874A1">
      <w:pPr>
        <w:rPr>
          <w:rStyle w:val="Sterkutheving"/>
          <w:rFonts w:ascii="Times New Roman" w:hAnsi="Times New Roman"/>
          <w:szCs w:val="24"/>
        </w:rPr>
      </w:pPr>
      <w:r w:rsidRPr="00F60987">
        <w:rPr>
          <w:rStyle w:val="Sterkutheving"/>
          <w:rFonts w:ascii="Times New Roman" w:hAnsi="Times New Roman"/>
          <w:szCs w:val="24"/>
        </w:rPr>
        <w:t>Kommentarer og eventuelle t</w:t>
      </w:r>
      <w:r w:rsidR="00BE5C69" w:rsidRPr="00F60987">
        <w:rPr>
          <w:rStyle w:val="Sterkutheving"/>
          <w:rFonts w:ascii="Times New Roman" w:hAnsi="Times New Roman"/>
          <w:szCs w:val="24"/>
        </w:rPr>
        <w:t>iltak</w:t>
      </w:r>
      <w:r w:rsidR="002C1BD0" w:rsidRPr="00F60987">
        <w:rPr>
          <w:rStyle w:val="Sterkutheving"/>
          <w:rFonts w:ascii="Times New Roman" w:hAnsi="Times New Roman"/>
          <w:szCs w:val="24"/>
        </w:rPr>
        <w:t xml:space="preserve"> </w:t>
      </w:r>
    </w:p>
    <w:p w14:paraId="502E97DD" w14:textId="77777777" w:rsidR="00CB544A" w:rsidRPr="00F60987" w:rsidRDefault="00CB544A" w:rsidP="00CB544A">
      <w:pPr>
        <w:rPr>
          <w:rFonts w:ascii="Times New Roman" w:hAnsi="Times New Roman"/>
          <w:sz w:val="24"/>
          <w:szCs w:val="24"/>
        </w:rPr>
      </w:pPr>
      <w:r w:rsidRPr="00F60987">
        <w:rPr>
          <w:rFonts w:ascii="Times New Roman" w:hAnsi="Times New Roman"/>
          <w:sz w:val="24"/>
          <w:szCs w:val="24"/>
        </w:rPr>
        <w:t>Den overordnede planen har blant annet tiltak på:</w:t>
      </w:r>
    </w:p>
    <w:p w14:paraId="6F13F06D" w14:textId="11459A83" w:rsidR="00676649" w:rsidRPr="00F60987" w:rsidRDefault="00CB544A" w:rsidP="00676649">
      <w:pPr>
        <w:numPr>
          <w:ilvl w:val="0"/>
          <w:numId w:val="15"/>
        </w:numPr>
        <w:rPr>
          <w:rFonts w:ascii="Times New Roman" w:hAnsi="Times New Roman"/>
          <w:sz w:val="24"/>
          <w:szCs w:val="24"/>
        </w:rPr>
      </w:pPr>
      <w:r w:rsidRPr="00F60987">
        <w:rPr>
          <w:rFonts w:ascii="Times New Roman" w:hAnsi="Times New Roman"/>
          <w:sz w:val="24"/>
          <w:szCs w:val="24"/>
        </w:rPr>
        <w:t>Syste</w:t>
      </w:r>
      <w:r w:rsidR="00676649" w:rsidRPr="00F60987">
        <w:rPr>
          <w:rFonts w:ascii="Times New Roman" w:hAnsi="Times New Roman"/>
          <w:sz w:val="24"/>
          <w:szCs w:val="24"/>
        </w:rPr>
        <w:t>matisk oppfølging av sykmeldte</w:t>
      </w:r>
    </w:p>
    <w:p w14:paraId="528FCE2E" w14:textId="77777777" w:rsidR="00CB544A" w:rsidRPr="00F60987" w:rsidRDefault="00CB544A" w:rsidP="00CB544A">
      <w:pPr>
        <w:numPr>
          <w:ilvl w:val="0"/>
          <w:numId w:val="15"/>
        </w:numPr>
        <w:rPr>
          <w:rFonts w:ascii="Times New Roman" w:hAnsi="Times New Roman"/>
          <w:sz w:val="24"/>
          <w:szCs w:val="24"/>
        </w:rPr>
      </w:pPr>
      <w:r w:rsidRPr="00F60987">
        <w:rPr>
          <w:rFonts w:ascii="Times New Roman" w:hAnsi="Times New Roman"/>
          <w:sz w:val="24"/>
          <w:szCs w:val="24"/>
        </w:rPr>
        <w:t xml:space="preserve">Lederopplæring </w:t>
      </w:r>
    </w:p>
    <w:p w14:paraId="71E5AC4D" w14:textId="77777777" w:rsidR="00CB544A" w:rsidRPr="00F60987" w:rsidRDefault="00CB544A" w:rsidP="00CB544A">
      <w:pPr>
        <w:numPr>
          <w:ilvl w:val="0"/>
          <w:numId w:val="15"/>
        </w:numPr>
        <w:rPr>
          <w:rFonts w:ascii="Times New Roman" w:hAnsi="Times New Roman"/>
          <w:sz w:val="24"/>
          <w:szCs w:val="24"/>
        </w:rPr>
      </w:pPr>
      <w:r w:rsidRPr="00F60987">
        <w:rPr>
          <w:rFonts w:ascii="Times New Roman" w:hAnsi="Times New Roman"/>
          <w:sz w:val="24"/>
          <w:szCs w:val="24"/>
        </w:rPr>
        <w:t xml:space="preserve">Igangsette kommunal HMS gruppe </w:t>
      </w:r>
    </w:p>
    <w:p w14:paraId="130FEDE7" w14:textId="77777777" w:rsidR="00CB544A" w:rsidRPr="00F60987" w:rsidRDefault="00CB544A" w:rsidP="00CB544A">
      <w:pPr>
        <w:numPr>
          <w:ilvl w:val="0"/>
          <w:numId w:val="15"/>
        </w:numPr>
        <w:rPr>
          <w:rFonts w:ascii="Times New Roman" w:hAnsi="Times New Roman"/>
          <w:sz w:val="24"/>
          <w:szCs w:val="24"/>
        </w:rPr>
      </w:pPr>
      <w:r w:rsidRPr="00F60987">
        <w:rPr>
          <w:rFonts w:ascii="Times New Roman" w:hAnsi="Times New Roman"/>
          <w:sz w:val="24"/>
          <w:szCs w:val="24"/>
        </w:rPr>
        <w:t xml:space="preserve">Medarbeidersamtaler </w:t>
      </w:r>
      <w:r w:rsidRPr="00F60987">
        <w:rPr>
          <w:rFonts w:ascii="Times New Roman" w:hAnsi="Times New Roman"/>
          <w:sz w:val="24"/>
          <w:szCs w:val="24"/>
        </w:rPr>
        <w:tab/>
      </w:r>
    </w:p>
    <w:p w14:paraId="652667FE" w14:textId="77777777" w:rsidR="00CB544A" w:rsidRPr="00F60987" w:rsidRDefault="00CB544A" w:rsidP="00CB544A">
      <w:pPr>
        <w:numPr>
          <w:ilvl w:val="0"/>
          <w:numId w:val="15"/>
        </w:numPr>
        <w:rPr>
          <w:rFonts w:ascii="Times New Roman" w:hAnsi="Times New Roman"/>
          <w:sz w:val="24"/>
          <w:szCs w:val="24"/>
        </w:rPr>
      </w:pPr>
      <w:r w:rsidRPr="00F60987">
        <w:rPr>
          <w:rFonts w:ascii="Times New Roman" w:hAnsi="Times New Roman"/>
          <w:sz w:val="24"/>
          <w:szCs w:val="24"/>
        </w:rPr>
        <w:t>Personalmøter</w:t>
      </w:r>
    </w:p>
    <w:p w14:paraId="0D707A81" w14:textId="77777777" w:rsidR="00CB544A" w:rsidRPr="00F60987" w:rsidRDefault="00CB544A" w:rsidP="00CB544A">
      <w:pPr>
        <w:numPr>
          <w:ilvl w:val="0"/>
          <w:numId w:val="15"/>
        </w:numPr>
        <w:rPr>
          <w:rFonts w:ascii="Times New Roman" w:hAnsi="Times New Roman"/>
          <w:sz w:val="24"/>
          <w:szCs w:val="24"/>
        </w:rPr>
      </w:pPr>
      <w:r w:rsidRPr="00F60987">
        <w:rPr>
          <w:rFonts w:ascii="Times New Roman" w:hAnsi="Times New Roman"/>
          <w:sz w:val="24"/>
          <w:szCs w:val="24"/>
        </w:rPr>
        <w:t>Medbestemmelsesmøter</w:t>
      </w:r>
    </w:p>
    <w:p w14:paraId="2F186AAD" w14:textId="77777777" w:rsidR="00CB544A" w:rsidRPr="00F60987" w:rsidRDefault="00CB544A" w:rsidP="00CB544A">
      <w:pPr>
        <w:numPr>
          <w:ilvl w:val="0"/>
          <w:numId w:val="15"/>
        </w:numPr>
        <w:rPr>
          <w:rFonts w:ascii="Times New Roman" w:hAnsi="Times New Roman"/>
          <w:sz w:val="24"/>
          <w:szCs w:val="24"/>
        </w:rPr>
      </w:pPr>
      <w:r w:rsidRPr="00F60987">
        <w:rPr>
          <w:rFonts w:ascii="Times New Roman" w:hAnsi="Times New Roman"/>
          <w:sz w:val="24"/>
          <w:szCs w:val="24"/>
        </w:rPr>
        <w:t xml:space="preserve">Ulike arbeidsmiljøtiltak bla. Rolleavklaringer </w:t>
      </w:r>
    </w:p>
    <w:p w14:paraId="56C13115" w14:textId="77777777" w:rsidR="00CB544A" w:rsidRPr="00F60987" w:rsidRDefault="00CB544A" w:rsidP="00CB544A">
      <w:pPr>
        <w:numPr>
          <w:ilvl w:val="0"/>
          <w:numId w:val="15"/>
        </w:numPr>
        <w:rPr>
          <w:rFonts w:ascii="Times New Roman" w:hAnsi="Times New Roman"/>
          <w:sz w:val="24"/>
          <w:szCs w:val="24"/>
        </w:rPr>
      </w:pPr>
      <w:r w:rsidRPr="00F60987">
        <w:rPr>
          <w:rFonts w:ascii="Times New Roman" w:hAnsi="Times New Roman"/>
          <w:sz w:val="24"/>
          <w:szCs w:val="24"/>
        </w:rPr>
        <w:t>Sikkerhetstiltak</w:t>
      </w:r>
    </w:p>
    <w:p w14:paraId="4C84E259" w14:textId="77777777" w:rsidR="00CB544A" w:rsidRPr="00F60987" w:rsidRDefault="00CB544A" w:rsidP="00CB544A">
      <w:pPr>
        <w:numPr>
          <w:ilvl w:val="0"/>
          <w:numId w:val="15"/>
        </w:numPr>
        <w:rPr>
          <w:rFonts w:ascii="Times New Roman" w:hAnsi="Times New Roman"/>
          <w:sz w:val="24"/>
          <w:szCs w:val="24"/>
        </w:rPr>
      </w:pPr>
      <w:r w:rsidRPr="00F60987">
        <w:rPr>
          <w:rFonts w:ascii="Times New Roman" w:hAnsi="Times New Roman"/>
          <w:sz w:val="24"/>
          <w:szCs w:val="24"/>
        </w:rPr>
        <w:t>Tilrettelegninger sammen med avdelings ledere, NAV-IA kontakt</w:t>
      </w:r>
    </w:p>
    <w:p w14:paraId="22E6772B" w14:textId="20F46DCD" w:rsidR="00E874A1" w:rsidRPr="00F60987" w:rsidRDefault="00CB544A" w:rsidP="00E874A1">
      <w:pPr>
        <w:numPr>
          <w:ilvl w:val="0"/>
          <w:numId w:val="15"/>
        </w:numPr>
        <w:rPr>
          <w:rFonts w:ascii="Times New Roman" w:hAnsi="Times New Roman"/>
          <w:sz w:val="24"/>
          <w:szCs w:val="24"/>
        </w:rPr>
      </w:pPr>
      <w:r w:rsidRPr="00F60987">
        <w:rPr>
          <w:rFonts w:ascii="Times New Roman" w:hAnsi="Times New Roman"/>
          <w:sz w:val="24"/>
          <w:szCs w:val="24"/>
        </w:rPr>
        <w:t>Holdnings endringer</w:t>
      </w:r>
    </w:p>
    <w:p w14:paraId="7E767526" w14:textId="77777777" w:rsidR="002C1BD0" w:rsidRPr="00F60987" w:rsidRDefault="002C1BD0" w:rsidP="00E874A1">
      <w:pPr>
        <w:pStyle w:val="Overskrift3"/>
        <w:rPr>
          <w:rStyle w:val="Sterkutheving"/>
          <w:rFonts w:ascii="Times New Roman" w:hAnsi="Times New Roman"/>
          <w:b/>
          <w:bCs/>
          <w:i w:val="0"/>
          <w:iCs w:val="0"/>
          <w:color w:val="auto"/>
          <w:szCs w:val="24"/>
        </w:rPr>
      </w:pPr>
      <w:bookmarkStart w:id="6" w:name="_Toc528915779"/>
      <w:r w:rsidRPr="00F60987">
        <w:rPr>
          <w:rStyle w:val="Sterkutheving"/>
          <w:rFonts w:ascii="Times New Roman" w:hAnsi="Times New Roman"/>
          <w:b/>
          <w:bCs/>
          <w:i w:val="0"/>
          <w:iCs w:val="0"/>
          <w:color w:val="auto"/>
          <w:szCs w:val="24"/>
        </w:rPr>
        <w:t>Politiske saker – eldre enn tre måneder</w:t>
      </w:r>
      <w:bookmarkEnd w:id="6"/>
      <w:r w:rsidRPr="00F60987">
        <w:rPr>
          <w:rStyle w:val="Sterkutheving"/>
          <w:rFonts w:ascii="Times New Roman" w:hAnsi="Times New Roman"/>
          <w:b/>
          <w:bCs/>
          <w:i w:val="0"/>
          <w:iCs w:val="0"/>
          <w:color w:val="auto"/>
          <w:szCs w:val="24"/>
        </w:rPr>
        <w:t xml:space="preserve"> </w:t>
      </w:r>
    </w:p>
    <w:p w14:paraId="21792C6A" w14:textId="3AD66B03" w:rsidR="006E77B7" w:rsidRPr="00F60987" w:rsidRDefault="008F6ABB" w:rsidP="00E874A1">
      <w:pPr>
        <w:rPr>
          <w:rFonts w:ascii="Times New Roman" w:hAnsi="Times New Roman"/>
          <w:sz w:val="24"/>
          <w:szCs w:val="24"/>
        </w:rPr>
      </w:pPr>
      <w:r w:rsidRPr="00F60987">
        <w:rPr>
          <w:rFonts w:ascii="Times New Roman" w:hAnsi="Times New Roman"/>
          <w:sz w:val="24"/>
          <w:szCs w:val="24"/>
        </w:rPr>
        <w:t xml:space="preserve"> Det er et eget vedlegg med oversikt over politisk</w:t>
      </w:r>
      <w:r w:rsidR="008F666D" w:rsidRPr="00F60987">
        <w:rPr>
          <w:rFonts w:ascii="Times New Roman" w:hAnsi="Times New Roman"/>
          <w:sz w:val="24"/>
          <w:szCs w:val="24"/>
        </w:rPr>
        <w:t xml:space="preserve">e </w:t>
      </w:r>
      <w:r w:rsidR="00AB126F">
        <w:rPr>
          <w:rFonts w:ascii="Times New Roman" w:hAnsi="Times New Roman"/>
          <w:sz w:val="24"/>
          <w:szCs w:val="24"/>
        </w:rPr>
        <w:t>saker for perioden 01.01.- 30.06</w:t>
      </w:r>
      <w:r w:rsidR="008F666D" w:rsidRPr="00F60987">
        <w:rPr>
          <w:rFonts w:ascii="Times New Roman" w:hAnsi="Times New Roman"/>
          <w:sz w:val="24"/>
          <w:szCs w:val="24"/>
        </w:rPr>
        <w:t>.18</w:t>
      </w:r>
      <w:r w:rsidRPr="00F60987">
        <w:rPr>
          <w:rFonts w:ascii="Times New Roman" w:hAnsi="Times New Roman"/>
          <w:sz w:val="24"/>
          <w:szCs w:val="24"/>
        </w:rPr>
        <w:t>.</w:t>
      </w:r>
    </w:p>
    <w:p w14:paraId="40A9B0DB" w14:textId="77777777" w:rsidR="006E77B7" w:rsidRPr="00F60987" w:rsidRDefault="006E77B7" w:rsidP="00E874A1">
      <w:pPr>
        <w:pStyle w:val="Overskrift3"/>
        <w:rPr>
          <w:rFonts w:ascii="Times New Roman" w:hAnsi="Times New Roman"/>
          <w:sz w:val="24"/>
          <w:szCs w:val="24"/>
        </w:rPr>
      </w:pPr>
      <w:bookmarkStart w:id="7" w:name="_Toc528915780"/>
      <w:r w:rsidRPr="00F60987">
        <w:rPr>
          <w:rFonts w:ascii="Times New Roman" w:hAnsi="Times New Roman"/>
          <w:sz w:val="24"/>
          <w:szCs w:val="24"/>
        </w:rPr>
        <w:t>Bruk av tospråklighetsmidler</w:t>
      </w:r>
      <w:bookmarkEnd w:id="7"/>
      <w:r w:rsidRPr="00F60987">
        <w:rPr>
          <w:rFonts w:ascii="Times New Roman" w:hAnsi="Times New Roman"/>
          <w:sz w:val="24"/>
          <w:szCs w:val="24"/>
        </w:rPr>
        <w:t xml:space="preserve"> </w:t>
      </w:r>
    </w:p>
    <w:p w14:paraId="48F28CF0" w14:textId="77777777" w:rsidR="006E77B7" w:rsidRPr="00F60987" w:rsidRDefault="008F6ABB" w:rsidP="00E874A1">
      <w:pPr>
        <w:rPr>
          <w:rFonts w:ascii="Times New Roman" w:hAnsi="Times New Roman"/>
          <w:sz w:val="24"/>
          <w:szCs w:val="24"/>
        </w:rPr>
      </w:pPr>
      <w:r w:rsidRPr="00F60987">
        <w:rPr>
          <w:rFonts w:ascii="Times New Roman" w:hAnsi="Times New Roman"/>
          <w:sz w:val="24"/>
          <w:szCs w:val="24"/>
        </w:rPr>
        <w:t xml:space="preserve">Oppvekst, utdanning, språk og kultur har egen aktivitetsplan med tiltak og budsjett for året. </w:t>
      </w:r>
    </w:p>
    <w:p w14:paraId="1C15A2B0" w14:textId="6238D465" w:rsidR="002C1BD0" w:rsidRPr="00F60987" w:rsidRDefault="002C1BD0" w:rsidP="00E874A1">
      <w:pPr>
        <w:pStyle w:val="Overskrift3"/>
        <w:rPr>
          <w:rStyle w:val="Sterkutheving"/>
          <w:rFonts w:ascii="Times New Roman" w:hAnsi="Times New Roman"/>
          <w:b/>
          <w:bCs/>
          <w:i w:val="0"/>
          <w:iCs w:val="0"/>
          <w:color w:val="auto"/>
          <w:szCs w:val="24"/>
        </w:rPr>
      </w:pPr>
      <w:bookmarkStart w:id="8" w:name="_Toc528915781"/>
      <w:r w:rsidRPr="00F60987">
        <w:rPr>
          <w:rStyle w:val="Sterkutheving"/>
          <w:rFonts w:ascii="Times New Roman" w:hAnsi="Times New Roman"/>
          <w:b/>
          <w:bCs/>
          <w:i w:val="0"/>
          <w:iCs w:val="0"/>
          <w:color w:val="auto"/>
          <w:szCs w:val="24"/>
        </w:rPr>
        <w:t xml:space="preserve">Tilsyn </w:t>
      </w:r>
      <w:r w:rsidR="0047486E" w:rsidRPr="00F60987">
        <w:rPr>
          <w:rStyle w:val="Sterkutheving"/>
          <w:rFonts w:ascii="Times New Roman" w:hAnsi="Times New Roman"/>
          <w:b/>
          <w:bCs/>
          <w:i w:val="0"/>
          <w:iCs w:val="0"/>
          <w:color w:val="auto"/>
          <w:szCs w:val="24"/>
        </w:rPr>
        <w:t>siste kvartal</w:t>
      </w:r>
      <w:bookmarkEnd w:id="8"/>
      <w:r w:rsidR="0047486E" w:rsidRPr="00F60987">
        <w:rPr>
          <w:rStyle w:val="Sterkutheving"/>
          <w:rFonts w:ascii="Times New Roman" w:hAnsi="Times New Roman"/>
          <w:b/>
          <w:bCs/>
          <w:i w:val="0"/>
          <w:iCs w:val="0"/>
          <w:color w:val="auto"/>
          <w:szCs w:val="24"/>
        </w:rPr>
        <w:t xml:space="preserve"> </w:t>
      </w:r>
    </w:p>
    <w:p w14:paraId="050F0911" w14:textId="3457CCC9" w:rsidR="00604598" w:rsidRPr="00F60987" w:rsidRDefault="00613CA8" w:rsidP="00E874A1">
      <w:pPr>
        <w:rPr>
          <w:rFonts w:ascii="Times New Roman" w:hAnsi="Times New Roman"/>
          <w:sz w:val="24"/>
          <w:szCs w:val="24"/>
        </w:rPr>
      </w:pPr>
      <w:r w:rsidRPr="00F60987">
        <w:rPr>
          <w:rFonts w:ascii="Times New Roman" w:hAnsi="Times New Roman"/>
          <w:sz w:val="24"/>
          <w:szCs w:val="24"/>
        </w:rPr>
        <w:t>Dersom det har vært tilsyn i 1. kvartal, kommenteres dette under de aktuelle avdelinger.</w:t>
      </w:r>
    </w:p>
    <w:p w14:paraId="2CDB7D76" w14:textId="77777777" w:rsidR="002C1BD0" w:rsidRPr="00F60987" w:rsidRDefault="002C1BD0" w:rsidP="00E874A1">
      <w:pPr>
        <w:pStyle w:val="Overskrift3"/>
        <w:rPr>
          <w:rFonts w:ascii="Times New Roman" w:hAnsi="Times New Roman"/>
          <w:sz w:val="24"/>
          <w:szCs w:val="24"/>
        </w:rPr>
      </w:pPr>
      <w:bookmarkStart w:id="9" w:name="_Toc528915782"/>
      <w:r w:rsidRPr="00F60987">
        <w:rPr>
          <w:rFonts w:ascii="Times New Roman" w:hAnsi="Times New Roman"/>
          <w:sz w:val="24"/>
          <w:szCs w:val="24"/>
        </w:rPr>
        <w:t>Internkontroll (orden i eget hus)</w:t>
      </w:r>
      <w:bookmarkEnd w:id="9"/>
    </w:p>
    <w:p w14:paraId="7B68D8C0" w14:textId="77777777" w:rsidR="001C594E" w:rsidRPr="00F60987" w:rsidRDefault="0047486E" w:rsidP="00E874A1">
      <w:pPr>
        <w:rPr>
          <w:rFonts w:ascii="Times New Roman" w:hAnsi="Times New Roman"/>
          <w:sz w:val="24"/>
          <w:szCs w:val="24"/>
        </w:rPr>
      </w:pPr>
      <w:r w:rsidRPr="00F60987">
        <w:rPr>
          <w:rFonts w:ascii="Times New Roman" w:hAnsi="Times New Roman"/>
          <w:sz w:val="24"/>
          <w:szCs w:val="24"/>
        </w:rPr>
        <w:t>Kommunal tjenesteproduksjon</w:t>
      </w:r>
      <w:r w:rsidR="001C594E" w:rsidRPr="00F60987">
        <w:rPr>
          <w:rFonts w:ascii="Times New Roman" w:hAnsi="Times New Roman"/>
          <w:sz w:val="24"/>
          <w:szCs w:val="24"/>
        </w:rPr>
        <w:t>.</w:t>
      </w:r>
    </w:p>
    <w:p w14:paraId="0050497F" w14:textId="2C092006" w:rsidR="001C594E" w:rsidRPr="00F60987" w:rsidRDefault="001C594E" w:rsidP="001C594E">
      <w:pPr>
        <w:rPr>
          <w:rFonts w:ascii="Times New Roman" w:hAnsi="Times New Roman"/>
          <w:sz w:val="24"/>
          <w:szCs w:val="24"/>
        </w:rPr>
      </w:pPr>
      <w:r w:rsidRPr="00F60987">
        <w:rPr>
          <w:rFonts w:ascii="Times New Roman" w:hAnsi="Times New Roman"/>
          <w:sz w:val="24"/>
          <w:szCs w:val="24"/>
        </w:rPr>
        <w:t xml:space="preserve">Kommunen har tatt i bruk Compilo i organisasjonen. De fleste har fått opplæring i bruk av systemet. Det er gjennomført oppfriskningskurs og kompletteringskurs for ansatte som hadde behov for opplæring.  </w:t>
      </w:r>
      <w:r w:rsidR="00414252">
        <w:rPr>
          <w:rFonts w:ascii="Times New Roman" w:hAnsi="Times New Roman"/>
          <w:sz w:val="24"/>
          <w:szCs w:val="24"/>
        </w:rPr>
        <w:t>Nytt kurs planlegges gjennomført rett over sommerferien.</w:t>
      </w:r>
    </w:p>
    <w:p w14:paraId="6DF10203" w14:textId="22936947" w:rsidR="001612AC" w:rsidRPr="00F60987" w:rsidRDefault="001C594E" w:rsidP="00E874A1">
      <w:pPr>
        <w:rPr>
          <w:rFonts w:ascii="Times New Roman" w:hAnsi="Times New Roman"/>
          <w:sz w:val="24"/>
          <w:szCs w:val="24"/>
        </w:rPr>
      </w:pPr>
      <w:r w:rsidRPr="00F60987">
        <w:rPr>
          <w:rFonts w:ascii="Times New Roman" w:hAnsi="Times New Roman"/>
          <w:sz w:val="24"/>
          <w:szCs w:val="24"/>
        </w:rPr>
        <w:t xml:space="preserve">Internkontrollsystemet skal være et hjelpemiddel som fortløpende revideres og tilpasses organisasjonens behov. </w:t>
      </w:r>
      <w:r w:rsidR="008F666D" w:rsidRPr="00F60987">
        <w:rPr>
          <w:rFonts w:ascii="Times New Roman" w:hAnsi="Times New Roman"/>
          <w:sz w:val="24"/>
          <w:szCs w:val="24"/>
        </w:rPr>
        <w:t xml:space="preserve"> </w:t>
      </w:r>
    </w:p>
    <w:p w14:paraId="51E71670" w14:textId="77777777" w:rsidR="00C053FC" w:rsidRPr="00F60987" w:rsidRDefault="00C053FC" w:rsidP="00175EFA">
      <w:pPr>
        <w:pStyle w:val="Overskrift1"/>
        <w:rPr>
          <w:rFonts w:ascii="Times New Roman" w:hAnsi="Times New Roman"/>
          <w:color w:val="FF0000"/>
        </w:rPr>
      </w:pPr>
      <w:bookmarkStart w:id="10" w:name="_Toc528915783"/>
      <w:r w:rsidRPr="00F60987">
        <w:rPr>
          <w:rFonts w:ascii="Times New Roman" w:hAnsi="Times New Roman"/>
        </w:rPr>
        <w:t>Felles</w:t>
      </w:r>
      <w:r w:rsidR="00091CB3" w:rsidRPr="00F60987">
        <w:rPr>
          <w:rFonts w:ascii="Times New Roman" w:hAnsi="Times New Roman"/>
        </w:rPr>
        <w:t>funksjoner</w:t>
      </w:r>
      <w:bookmarkEnd w:id="10"/>
      <w:r w:rsidRPr="00F60987">
        <w:rPr>
          <w:rFonts w:ascii="Times New Roman" w:hAnsi="Times New Roman"/>
          <w:color w:val="FF0000"/>
        </w:rPr>
        <w:t xml:space="preserve"> </w:t>
      </w:r>
    </w:p>
    <w:p w14:paraId="2954AF84" w14:textId="77777777" w:rsidR="00C053FC" w:rsidRPr="00F60987" w:rsidRDefault="00C053FC" w:rsidP="00C053FC">
      <w:pPr>
        <w:pStyle w:val="Overskrift3"/>
        <w:rPr>
          <w:rFonts w:ascii="Times New Roman" w:hAnsi="Times New Roman"/>
          <w:sz w:val="22"/>
          <w:szCs w:val="22"/>
        </w:rPr>
      </w:pPr>
      <w:bookmarkStart w:id="11" w:name="_Toc528915784"/>
      <w:r w:rsidRPr="00F60987">
        <w:rPr>
          <w:rFonts w:ascii="Times New Roman" w:hAnsi="Times New Roman"/>
          <w:sz w:val="22"/>
          <w:szCs w:val="22"/>
        </w:rPr>
        <w:t>Økonomi, drift</w:t>
      </w:r>
      <w:bookmarkEnd w:id="11"/>
      <w:r w:rsidRPr="00F60987">
        <w:rPr>
          <w:rFonts w:ascii="Times New Roman" w:hAnsi="Times New Roman"/>
          <w:sz w:val="22"/>
          <w:szCs w:val="22"/>
        </w:rPr>
        <w:t xml:space="preserve"> </w:t>
      </w:r>
    </w:p>
    <w:tbl>
      <w:tblPr>
        <w:tblW w:w="8921"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720"/>
        <w:gridCol w:w="1705"/>
        <w:gridCol w:w="1527"/>
        <w:gridCol w:w="1276"/>
        <w:gridCol w:w="993"/>
        <w:gridCol w:w="1700"/>
      </w:tblGrid>
      <w:tr w:rsidR="00C609CB" w:rsidRPr="00C609CB" w14:paraId="227F5703" w14:textId="77777777" w:rsidTr="00C609CB">
        <w:trPr>
          <w:trHeight w:val="542"/>
        </w:trPr>
        <w:tc>
          <w:tcPr>
            <w:tcW w:w="1720" w:type="dxa"/>
            <w:tcBorders>
              <w:top w:val="single" w:sz="8" w:space="0" w:color="7BA0CD"/>
              <w:left w:val="single" w:sz="8" w:space="0" w:color="7BA0CD"/>
              <w:bottom w:val="single" w:sz="8" w:space="0" w:color="7BA0CD"/>
            </w:tcBorders>
            <w:shd w:val="clear" w:color="auto" w:fill="4F81BD"/>
            <w:hideMark/>
          </w:tcPr>
          <w:p w14:paraId="7AF9287C" w14:textId="77777777" w:rsidR="00C609CB" w:rsidRPr="00C609CB" w:rsidRDefault="00C609CB" w:rsidP="00C609CB">
            <w:pPr>
              <w:rPr>
                <w:rFonts w:ascii="Times New Roman" w:hAnsi="Times New Roman"/>
                <w:b/>
                <w:bCs/>
                <w:color w:val="FFFFFF"/>
              </w:rPr>
            </w:pPr>
            <w:r w:rsidRPr="00C609CB">
              <w:rPr>
                <w:rFonts w:ascii="Times New Roman" w:hAnsi="Times New Roman"/>
                <w:b/>
                <w:bCs/>
                <w:color w:val="FFFFFF"/>
              </w:rPr>
              <w:t>Utgifter/Inntekt</w:t>
            </w:r>
          </w:p>
        </w:tc>
        <w:tc>
          <w:tcPr>
            <w:tcW w:w="1705" w:type="dxa"/>
            <w:tcBorders>
              <w:top w:val="single" w:sz="8" w:space="0" w:color="7BA0CD"/>
              <w:bottom w:val="single" w:sz="8" w:space="0" w:color="7BA0CD"/>
            </w:tcBorders>
            <w:shd w:val="clear" w:color="auto" w:fill="4F81BD"/>
            <w:hideMark/>
          </w:tcPr>
          <w:p w14:paraId="439324F8" w14:textId="77777777" w:rsidR="00C609CB" w:rsidRPr="00C609CB" w:rsidRDefault="00C609CB" w:rsidP="00C609CB">
            <w:pPr>
              <w:rPr>
                <w:rFonts w:ascii="Times New Roman" w:hAnsi="Times New Roman"/>
                <w:b/>
                <w:bCs/>
                <w:color w:val="FFFFFF"/>
                <w:lang w:val="en-US"/>
              </w:rPr>
            </w:pPr>
            <w:r w:rsidRPr="00C609CB">
              <w:rPr>
                <w:rFonts w:ascii="Times New Roman" w:hAnsi="Times New Roman"/>
                <w:b/>
                <w:bCs/>
                <w:color w:val="FFFFFF"/>
              </w:rPr>
              <w:t>Regnskap hitt</w:t>
            </w:r>
            <w:r w:rsidRPr="00C609CB">
              <w:rPr>
                <w:rFonts w:ascii="Times New Roman" w:hAnsi="Times New Roman"/>
                <w:b/>
                <w:bCs/>
                <w:color w:val="FFFFFF"/>
                <w:lang w:val="en-US"/>
              </w:rPr>
              <w:t>il i år</w:t>
            </w:r>
          </w:p>
        </w:tc>
        <w:tc>
          <w:tcPr>
            <w:tcW w:w="1527" w:type="dxa"/>
            <w:tcBorders>
              <w:top w:val="single" w:sz="8" w:space="0" w:color="7BA0CD"/>
              <w:bottom w:val="single" w:sz="8" w:space="0" w:color="7BA0CD"/>
            </w:tcBorders>
            <w:shd w:val="clear" w:color="auto" w:fill="4F81BD"/>
            <w:hideMark/>
          </w:tcPr>
          <w:p w14:paraId="7EFE04BF" w14:textId="77777777" w:rsidR="00C609CB" w:rsidRPr="00C609CB" w:rsidRDefault="00C609CB" w:rsidP="00C609CB">
            <w:pPr>
              <w:rPr>
                <w:rFonts w:ascii="Times New Roman" w:hAnsi="Times New Roman"/>
                <w:b/>
                <w:bCs/>
                <w:color w:val="FFFFFF"/>
                <w:lang w:val="en-US"/>
              </w:rPr>
            </w:pPr>
            <w:r w:rsidRPr="00C609CB">
              <w:rPr>
                <w:rFonts w:ascii="Times New Roman" w:hAnsi="Times New Roman"/>
                <w:b/>
                <w:bCs/>
                <w:color w:val="FFFFFF"/>
                <w:lang w:val="en-US"/>
              </w:rPr>
              <w:t>Periodisert budsjett</w:t>
            </w:r>
          </w:p>
        </w:tc>
        <w:tc>
          <w:tcPr>
            <w:tcW w:w="1276" w:type="dxa"/>
            <w:tcBorders>
              <w:top w:val="single" w:sz="8" w:space="0" w:color="7BA0CD"/>
              <w:bottom w:val="single" w:sz="8" w:space="0" w:color="7BA0CD"/>
            </w:tcBorders>
            <w:shd w:val="clear" w:color="auto" w:fill="4F81BD"/>
          </w:tcPr>
          <w:p w14:paraId="72091E9A" w14:textId="77777777" w:rsidR="00C609CB" w:rsidRPr="00C609CB" w:rsidRDefault="00C609CB" w:rsidP="00C609CB">
            <w:pPr>
              <w:rPr>
                <w:rFonts w:ascii="Times New Roman" w:hAnsi="Times New Roman"/>
                <w:b/>
                <w:bCs/>
                <w:color w:val="FFFFFF"/>
                <w:lang w:val="en-US"/>
              </w:rPr>
            </w:pPr>
            <w:r w:rsidRPr="00C609CB">
              <w:rPr>
                <w:rFonts w:ascii="Times New Roman" w:hAnsi="Times New Roman"/>
                <w:b/>
                <w:bCs/>
                <w:color w:val="FFFFFF"/>
                <w:lang w:val="en-US"/>
              </w:rPr>
              <w:t>Avvik</w:t>
            </w:r>
          </w:p>
        </w:tc>
        <w:tc>
          <w:tcPr>
            <w:tcW w:w="993" w:type="dxa"/>
            <w:tcBorders>
              <w:top w:val="single" w:sz="8" w:space="0" w:color="7BA0CD"/>
              <w:bottom w:val="single" w:sz="8" w:space="0" w:color="7BA0CD"/>
            </w:tcBorders>
            <w:shd w:val="clear" w:color="auto" w:fill="4F81BD"/>
            <w:hideMark/>
          </w:tcPr>
          <w:p w14:paraId="62E7E6AA" w14:textId="77777777" w:rsidR="00C609CB" w:rsidRPr="00C609CB" w:rsidRDefault="00C609CB" w:rsidP="00C609CB">
            <w:pPr>
              <w:rPr>
                <w:rFonts w:ascii="Times New Roman" w:hAnsi="Times New Roman"/>
                <w:b/>
                <w:bCs/>
                <w:color w:val="FFFFFF"/>
                <w:lang w:val="en-US"/>
              </w:rPr>
            </w:pPr>
            <w:r w:rsidRPr="00C609CB">
              <w:rPr>
                <w:rFonts w:ascii="Times New Roman" w:hAnsi="Times New Roman"/>
                <w:b/>
                <w:bCs/>
                <w:color w:val="FFFFFF"/>
                <w:lang w:val="en-US"/>
              </w:rPr>
              <w:t>%-vis forbruk</w:t>
            </w:r>
          </w:p>
        </w:tc>
        <w:tc>
          <w:tcPr>
            <w:tcW w:w="1700" w:type="dxa"/>
            <w:tcBorders>
              <w:top w:val="single" w:sz="8" w:space="0" w:color="7BA0CD"/>
              <w:bottom w:val="single" w:sz="8" w:space="0" w:color="7BA0CD"/>
              <w:right w:val="single" w:sz="8" w:space="0" w:color="7BA0CD"/>
            </w:tcBorders>
            <w:shd w:val="clear" w:color="auto" w:fill="4F81BD"/>
          </w:tcPr>
          <w:p w14:paraId="7588F72C" w14:textId="77777777" w:rsidR="00C609CB" w:rsidRPr="00C609CB" w:rsidRDefault="00C609CB" w:rsidP="00C609CB">
            <w:pPr>
              <w:rPr>
                <w:rFonts w:ascii="Times New Roman" w:hAnsi="Times New Roman"/>
                <w:b/>
                <w:bCs/>
                <w:color w:val="FFFFFF"/>
                <w:lang w:val="en-US"/>
              </w:rPr>
            </w:pPr>
            <w:r w:rsidRPr="00C609CB">
              <w:rPr>
                <w:rFonts w:ascii="Times New Roman" w:hAnsi="Times New Roman"/>
                <w:b/>
                <w:bCs/>
                <w:color w:val="FFFFFF"/>
                <w:lang w:val="en-US"/>
              </w:rPr>
              <w:t>Årsbudsjett</w:t>
            </w:r>
          </w:p>
        </w:tc>
      </w:tr>
      <w:tr w:rsidR="00C609CB" w:rsidRPr="00C609CB" w14:paraId="2B56C3BC" w14:textId="77777777" w:rsidTr="00C609CB">
        <w:trPr>
          <w:trHeight w:val="279"/>
        </w:trPr>
        <w:tc>
          <w:tcPr>
            <w:tcW w:w="1720" w:type="dxa"/>
            <w:shd w:val="clear" w:color="auto" w:fill="D3DFEE"/>
            <w:hideMark/>
          </w:tcPr>
          <w:p w14:paraId="0A39C3AB" w14:textId="77777777" w:rsidR="00C609CB" w:rsidRPr="00C609CB" w:rsidRDefault="00C609CB" w:rsidP="00C609CB">
            <w:pPr>
              <w:rPr>
                <w:rFonts w:ascii="Times New Roman" w:hAnsi="Times New Roman"/>
                <w:b/>
                <w:bCs/>
                <w:lang w:val="en-US"/>
              </w:rPr>
            </w:pPr>
            <w:r w:rsidRPr="00C609CB">
              <w:rPr>
                <w:rFonts w:ascii="Times New Roman" w:hAnsi="Times New Roman"/>
                <w:b/>
                <w:bCs/>
                <w:lang w:val="en-US"/>
              </w:rPr>
              <w:t xml:space="preserve">Utgifter               </w:t>
            </w:r>
          </w:p>
        </w:tc>
        <w:tc>
          <w:tcPr>
            <w:tcW w:w="1705" w:type="dxa"/>
            <w:shd w:val="clear" w:color="auto" w:fill="D3DFEE"/>
          </w:tcPr>
          <w:p w14:paraId="651425B9" w14:textId="77777777" w:rsidR="00C609CB" w:rsidRPr="00C609CB" w:rsidRDefault="00C609CB" w:rsidP="00C609CB">
            <w:pPr>
              <w:rPr>
                <w:rFonts w:ascii="Times New Roman" w:hAnsi="Times New Roman"/>
                <w:lang w:val="en-US"/>
              </w:rPr>
            </w:pPr>
            <w:r w:rsidRPr="00C609CB">
              <w:rPr>
                <w:rFonts w:ascii="Times New Roman" w:hAnsi="Times New Roman"/>
                <w:lang w:val="en-US"/>
              </w:rPr>
              <w:t xml:space="preserve">    19 288 004</w:t>
            </w:r>
          </w:p>
        </w:tc>
        <w:tc>
          <w:tcPr>
            <w:tcW w:w="1527" w:type="dxa"/>
            <w:shd w:val="clear" w:color="auto" w:fill="D3DFEE"/>
          </w:tcPr>
          <w:p w14:paraId="50F829A9" w14:textId="77777777" w:rsidR="00C609CB" w:rsidRPr="00C609CB" w:rsidRDefault="00C609CB" w:rsidP="00C609CB">
            <w:pPr>
              <w:rPr>
                <w:rFonts w:ascii="Times New Roman" w:hAnsi="Times New Roman"/>
                <w:lang w:val="en-US"/>
              </w:rPr>
            </w:pPr>
            <w:r w:rsidRPr="00C609CB">
              <w:rPr>
                <w:rFonts w:ascii="Times New Roman" w:hAnsi="Times New Roman"/>
                <w:lang w:val="en-US"/>
              </w:rPr>
              <w:t>20 650 568</w:t>
            </w:r>
          </w:p>
        </w:tc>
        <w:tc>
          <w:tcPr>
            <w:tcW w:w="1276" w:type="dxa"/>
            <w:shd w:val="clear" w:color="auto" w:fill="D3DFEE"/>
          </w:tcPr>
          <w:p w14:paraId="5B63111C" w14:textId="77777777" w:rsidR="00C609CB" w:rsidRPr="00C609CB" w:rsidRDefault="00C609CB" w:rsidP="00C609CB">
            <w:pPr>
              <w:rPr>
                <w:rFonts w:ascii="Times New Roman" w:hAnsi="Times New Roman"/>
                <w:lang w:val="en-US"/>
              </w:rPr>
            </w:pPr>
            <w:r w:rsidRPr="00C609CB">
              <w:rPr>
                <w:rFonts w:ascii="Times New Roman" w:hAnsi="Times New Roman"/>
                <w:lang w:val="en-US"/>
              </w:rPr>
              <w:t>1 362 564</w:t>
            </w:r>
          </w:p>
        </w:tc>
        <w:tc>
          <w:tcPr>
            <w:tcW w:w="993" w:type="dxa"/>
            <w:shd w:val="clear" w:color="auto" w:fill="D3DFEE"/>
          </w:tcPr>
          <w:p w14:paraId="02943B6A" w14:textId="77777777" w:rsidR="00C609CB" w:rsidRPr="00C609CB" w:rsidRDefault="00C609CB" w:rsidP="00C609CB">
            <w:pPr>
              <w:rPr>
                <w:rFonts w:ascii="Times New Roman" w:hAnsi="Times New Roman"/>
                <w:lang w:val="en-US"/>
              </w:rPr>
            </w:pPr>
            <w:r w:rsidRPr="00C609CB">
              <w:rPr>
                <w:rFonts w:ascii="Times New Roman" w:hAnsi="Times New Roman"/>
                <w:lang w:val="en-US"/>
              </w:rPr>
              <w:t>93</w:t>
            </w:r>
          </w:p>
        </w:tc>
        <w:tc>
          <w:tcPr>
            <w:tcW w:w="1700" w:type="dxa"/>
            <w:shd w:val="clear" w:color="auto" w:fill="D3DFEE"/>
          </w:tcPr>
          <w:p w14:paraId="0BB7F5A0" w14:textId="77777777" w:rsidR="00C609CB" w:rsidRPr="00C609CB" w:rsidRDefault="00C609CB" w:rsidP="00C609CB">
            <w:pPr>
              <w:rPr>
                <w:rFonts w:ascii="Times New Roman" w:hAnsi="Times New Roman"/>
                <w:lang w:val="en-US"/>
              </w:rPr>
            </w:pPr>
            <w:r w:rsidRPr="00C609CB">
              <w:rPr>
                <w:rFonts w:ascii="Times New Roman" w:hAnsi="Times New Roman"/>
                <w:lang w:val="en-US"/>
              </w:rPr>
              <w:t xml:space="preserve">   27 322 103</w:t>
            </w:r>
          </w:p>
        </w:tc>
      </w:tr>
      <w:tr w:rsidR="00C609CB" w:rsidRPr="00C609CB" w14:paraId="45154D8B" w14:textId="77777777" w:rsidTr="00C609CB">
        <w:trPr>
          <w:trHeight w:val="279"/>
        </w:trPr>
        <w:tc>
          <w:tcPr>
            <w:tcW w:w="1720" w:type="dxa"/>
            <w:tcBorders>
              <w:right w:val="nil"/>
            </w:tcBorders>
            <w:shd w:val="clear" w:color="auto" w:fill="auto"/>
            <w:hideMark/>
          </w:tcPr>
          <w:p w14:paraId="3A9FCE24" w14:textId="77777777" w:rsidR="00C609CB" w:rsidRPr="00C609CB" w:rsidRDefault="00C609CB" w:rsidP="00C609CB">
            <w:pPr>
              <w:rPr>
                <w:rFonts w:ascii="Times New Roman" w:hAnsi="Times New Roman"/>
                <w:b/>
                <w:bCs/>
                <w:lang w:val="en-US"/>
              </w:rPr>
            </w:pPr>
            <w:r w:rsidRPr="00C609CB">
              <w:rPr>
                <w:rFonts w:ascii="Times New Roman" w:hAnsi="Times New Roman"/>
                <w:b/>
                <w:bCs/>
                <w:lang w:val="en-US"/>
              </w:rPr>
              <w:t>Inntekter</w:t>
            </w:r>
          </w:p>
        </w:tc>
        <w:tc>
          <w:tcPr>
            <w:tcW w:w="1705" w:type="dxa"/>
            <w:tcBorders>
              <w:left w:val="nil"/>
              <w:right w:val="nil"/>
            </w:tcBorders>
            <w:shd w:val="clear" w:color="auto" w:fill="auto"/>
          </w:tcPr>
          <w:p w14:paraId="1FB41748" w14:textId="77777777" w:rsidR="00C609CB" w:rsidRPr="00C609CB" w:rsidRDefault="00C609CB" w:rsidP="00C609CB">
            <w:pPr>
              <w:rPr>
                <w:rFonts w:ascii="Times New Roman" w:hAnsi="Times New Roman"/>
                <w:lang w:val="en-US"/>
              </w:rPr>
            </w:pPr>
            <w:r w:rsidRPr="00C609CB">
              <w:rPr>
                <w:rFonts w:ascii="Times New Roman" w:hAnsi="Times New Roman"/>
                <w:lang w:val="en-US"/>
              </w:rPr>
              <w:t>-161 543 567</w:t>
            </w:r>
          </w:p>
        </w:tc>
        <w:tc>
          <w:tcPr>
            <w:tcW w:w="1527" w:type="dxa"/>
            <w:tcBorders>
              <w:left w:val="nil"/>
              <w:right w:val="nil"/>
            </w:tcBorders>
            <w:shd w:val="clear" w:color="auto" w:fill="auto"/>
          </w:tcPr>
          <w:p w14:paraId="5AEDD901" w14:textId="77777777" w:rsidR="00C609CB" w:rsidRPr="00C609CB" w:rsidRDefault="00C609CB" w:rsidP="00C609CB">
            <w:pPr>
              <w:rPr>
                <w:rFonts w:ascii="Times New Roman" w:hAnsi="Times New Roman"/>
                <w:lang w:val="en-US"/>
              </w:rPr>
            </w:pPr>
            <w:r w:rsidRPr="00C609CB">
              <w:rPr>
                <w:rFonts w:ascii="Times New Roman" w:hAnsi="Times New Roman"/>
                <w:lang w:val="en-US"/>
              </w:rPr>
              <w:t>-159 054 390</w:t>
            </w:r>
          </w:p>
        </w:tc>
        <w:tc>
          <w:tcPr>
            <w:tcW w:w="1276" w:type="dxa"/>
            <w:tcBorders>
              <w:left w:val="nil"/>
              <w:right w:val="nil"/>
            </w:tcBorders>
          </w:tcPr>
          <w:p w14:paraId="71AAEFE0" w14:textId="77777777" w:rsidR="00C609CB" w:rsidRPr="00C609CB" w:rsidRDefault="00C609CB" w:rsidP="00C609CB">
            <w:pPr>
              <w:rPr>
                <w:rFonts w:ascii="Times New Roman" w:hAnsi="Times New Roman"/>
              </w:rPr>
            </w:pPr>
            <w:r w:rsidRPr="00C609CB">
              <w:rPr>
                <w:rFonts w:ascii="Times New Roman" w:hAnsi="Times New Roman"/>
              </w:rPr>
              <w:t>2 489 177</w:t>
            </w:r>
          </w:p>
        </w:tc>
        <w:tc>
          <w:tcPr>
            <w:tcW w:w="993" w:type="dxa"/>
            <w:tcBorders>
              <w:left w:val="nil"/>
              <w:right w:val="nil"/>
            </w:tcBorders>
            <w:shd w:val="clear" w:color="auto" w:fill="auto"/>
          </w:tcPr>
          <w:p w14:paraId="45C14F86" w14:textId="77777777" w:rsidR="00C609CB" w:rsidRPr="00C609CB" w:rsidRDefault="00C609CB" w:rsidP="00C609CB">
            <w:pPr>
              <w:rPr>
                <w:rFonts w:ascii="Times New Roman" w:hAnsi="Times New Roman"/>
              </w:rPr>
            </w:pPr>
            <w:r w:rsidRPr="00C609CB">
              <w:rPr>
                <w:rFonts w:ascii="Times New Roman" w:hAnsi="Times New Roman"/>
              </w:rPr>
              <w:t>102</w:t>
            </w:r>
          </w:p>
        </w:tc>
        <w:tc>
          <w:tcPr>
            <w:tcW w:w="1700" w:type="dxa"/>
            <w:tcBorders>
              <w:left w:val="nil"/>
            </w:tcBorders>
            <w:shd w:val="clear" w:color="auto" w:fill="auto"/>
          </w:tcPr>
          <w:p w14:paraId="241497EE" w14:textId="77777777" w:rsidR="00C609CB" w:rsidRPr="00C609CB" w:rsidRDefault="00C609CB" w:rsidP="00C609CB">
            <w:pPr>
              <w:rPr>
                <w:rFonts w:ascii="Times New Roman" w:hAnsi="Times New Roman"/>
                <w:lang w:val="en-US"/>
              </w:rPr>
            </w:pPr>
            <w:r w:rsidRPr="00C609CB">
              <w:rPr>
                <w:rFonts w:ascii="Times New Roman" w:hAnsi="Times New Roman"/>
                <w:lang w:val="en-US"/>
              </w:rPr>
              <w:t>-209 936 797</w:t>
            </w:r>
          </w:p>
        </w:tc>
      </w:tr>
      <w:tr w:rsidR="00C609CB" w:rsidRPr="00C609CB" w14:paraId="77A37EBA" w14:textId="77777777" w:rsidTr="00C609CB">
        <w:trPr>
          <w:trHeight w:val="321"/>
        </w:trPr>
        <w:tc>
          <w:tcPr>
            <w:tcW w:w="1720" w:type="dxa"/>
            <w:shd w:val="clear" w:color="auto" w:fill="D3DFEE"/>
            <w:hideMark/>
          </w:tcPr>
          <w:p w14:paraId="5D4C9D4B" w14:textId="77777777" w:rsidR="00C609CB" w:rsidRPr="00C609CB" w:rsidRDefault="00C609CB" w:rsidP="00C609CB">
            <w:pPr>
              <w:rPr>
                <w:rFonts w:ascii="Times New Roman" w:hAnsi="Times New Roman"/>
                <w:b/>
                <w:bCs/>
              </w:rPr>
            </w:pPr>
            <w:r w:rsidRPr="00C609CB">
              <w:rPr>
                <w:rFonts w:ascii="Times New Roman" w:hAnsi="Times New Roman"/>
                <w:b/>
                <w:bCs/>
                <w:lang w:val="en-US"/>
              </w:rPr>
              <w:t>Nettoramme</w:t>
            </w:r>
          </w:p>
        </w:tc>
        <w:tc>
          <w:tcPr>
            <w:tcW w:w="1705" w:type="dxa"/>
            <w:shd w:val="clear" w:color="auto" w:fill="D3DFEE"/>
          </w:tcPr>
          <w:p w14:paraId="5F3B313E" w14:textId="77777777" w:rsidR="00C609CB" w:rsidRPr="00C609CB" w:rsidRDefault="00C609CB" w:rsidP="00C609CB">
            <w:pPr>
              <w:rPr>
                <w:rFonts w:ascii="Times New Roman" w:hAnsi="Times New Roman"/>
              </w:rPr>
            </w:pPr>
            <w:r w:rsidRPr="00C609CB">
              <w:rPr>
                <w:rFonts w:ascii="Times New Roman" w:hAnsi="Times New Roman"/>
              </w:rPr>
              <w:t>-142 255 562</w:t>
            </w:r>
          </w:p>
        </w:tc>
        <w:tc>
          <w:tcPr>
            <w:tcW w:w="1527" w:type="dxa"/>
            <w:shd w:val="clear" w:color="auto" w:fill="D3DFEE"/>
          </w:tcPr>
          <w:p w14:paraId="7CDD000C" w14:textId="77777777" w:rsidR="00C609CB" w:rsidRPr="00C609CB" w:rsidRDefault="00C609CB" w:rsidP="00C609CB">
            <w:pPr>
              <w:rPr>
                <w:rFonts w:ascii="Times New Roman" w:hAnsi="Times New Roman"/>
              </w:rPr>
            </w:pPr>
            <w:r w:rsidRPr="00C609CB">
              <w:rPr>
                <w:rFonts w:ascii="Times New Roman" w:hAnsi="Times New Roman"/>
              </w:rPr>
              <w:t>-138 403 822</w:t>
            </w:r>
          </w:p>
        </w:tc>
        <w:tc>
          <w:tcPr>
            <w:tcW w:w="1276" w:type="dxa"/>
            <w:shd w:val="clear" w:color="auto" w:fill="D3DFEE"/>
          </w:tcPr>
          <w:p w14:paraId="4557B51C" w14:textId="2E88D491" w:rsidR="00C609CB" w:rsidRPr="00C609CB" w:rsidRDefault="00C609CB" w:rsidP="00C609CB">
            <w:pPr>
              <w:rPr>
                <w:rFonts w:ascii="Times New Roman" w:hAnsi="Times New Roman"/>
              </w:rPr>
            </w:pPr>
            <w:r w:rsidRPr="00C609CB">
              <w:rPr>
                <w:rFonts w:ascii="Times New Roman" w:hAnsi="Times New Roman"/>
              </w:rPr>
              <w:t>-3</w:t>
            </w:r>
            <w:r w:rsidR="001E4AF9">
              <w:rPr>
                <w:rFonts w:ascii="Times New Roman" w:hAnsi="Times New Roman"/>
              </w:rPr>
              <w:t xml:space="preserve"> </w:t>
            </w:r>
            <w:r w:rsidRPr="00C609CB">
              <w:rPr>
                <w:rFonts w:ascii="Times New Roman" w:hAnsi="Times New Roman"/>
              </w:rPr>
              <w:t>851 740</w:t>
            </w:r>
          </w:p>
        </w:tc>
        <w:tc>
          <w:tcPr>
            <w:tcW w:w="993" w:type="dxa"/>
            <w:shd w:val="clear" w:color="auto" w:fill="D3DFEE"/>
          </w:tcPr>
          <w:p w14:paraId="50CBCA9D" w14:textId="77777777" w:rsidR="00C609CB" w:rsidRPr="00C609CB" w:rsidRDefault="00C609CB" w:rsidP="00C609CB">
            <w:pPr>
              <w:rPr>
                <w:rFonts w:ascii="Times New Roman" w:hAnsi="Times New Roman"/>
              </w:rPr>
            </w:pPr>
            <w:r w:rsidRPr="00C609CB">
              <w:rPr>
                <w:rFonts w:ascii="Times New Roman" w:hAnsi="Times New Roman"/>
              </w:rPr>
              <w:t>103</w:t>
            </w:r>
          </w:p>
        </w:tc>
        <w:tc>
          <w:tcPr>
            <w:tcW w:w="1700" w:type="dxa"/>
            <w:shd w:val="clear" w:color="auto" w:fill="D3DFEE"/>
          </w:tcPr>
          <w:p w14:paraId="3528C1E7" w14:textId="77777777" w:rsidR="00C609CB" w:rsidRPr="00C609CB" w:rsidRDefault="00C609CB" w:rsidP="00C609CB">
            <w:pPr>
              <w:rPr>
                <w:rFonts w:ascii="Times New Roman" w:hAnsi="Times New Roman"/>
              </w:rPr>
            </w:pPr>
            <w:r w:rsidRPr="00C609CB">
              <w:rPr>
                <w:rFonts w:ascii="Times New Roman" w:hAnsi="Times New Roman"/>
              </w:rPr>
              <w:t>-182 614 694</w:t>
            </w:r>
          </w:p>
        </w:tc>
      </w:tr>
    </w:tbl>
    <w:p w14:paraId="60FB02F5" w14:textId="77777777" w:rsidR="00C053FC" w:rsidRPr="00F60987" w:rsidRDefault="00C053FC" w:rsidP="00C053FC">
      <w:pPr>
        <w:rPr>
          <w:rFonts w:ascii="Times New Roman" w:hAnsi="Times New Roman"/>
        </w:rPr>
      </w:pPr>
    </w:p>
    <w:p w14:paraId="18AD6153" w14:textId="77777777" w:rsidR="00C053FC" w:rsidRPr="00F60987" w:rsidRDefault="00C053FC" w:rsidP="00C053FC">
      <w:pPr>
        <w:rPr>
          <w:rStyle w:val="Sterkutheving"/>
          <w:rFonts w:ascii="Times New Roman" w:hAnsi="Times New Roman"/>
          <w:sz w:val="22"/>
        </w:rPr>
      </w:pPr>
      <w:r w:rsidRPr="00F60987">
        <w:rPr>
          <w:rStyle w:val="Sterkutheving"/>
          <w:rFonts w:ascii="Times New Roman" w:hAnsi="Times New Roman"/>
          <w:sz w:val="22"/>
        </w:rPr>
        <w:t xml:space="preserve">Kommentarer til merforbruk/mindreforbruk </w:t>
      </w:r>
    </w:p>
    <w:p w14:paraId="10565F50" w14:textId="13B88CED" w:rsidR="0005134A" w:rsidRPr="00C609CB" w:rsidRDefault="00EB04DF" w:rsidP="00C053FC">
      <w:pPr>
        <w:rPr>
          <w:rFonts w:ascii="Times New Roman" w:hAnsi="Times New Roman"/>
          <w:sz w:val="24"/>
          <w:szCs w:val="24"/>
        </w:rPr>
      </w:pPr>
      <w:r w:rsidRPr="00F60987">
        <w:rPr>
          <w:rFonts w:ascii="Times New Roman" w:hAnsi="Times New Roman"/>
          <w:sz w:val="24"/>
          <w:szCs w:val="24"/>
        </w:rPr>
        <w:t>I fellesfunksjoner inngår politisk virksomhet, rammeoverføring og kostnader til telefoni, overordnede samarbeidsavtaler og overføri</w:t>
      </w:r>
      <w:r w:rsidR="00D3793F">
        <w:rPr>
          <w:rFonts w:ascii="Times New Roman" w:hAnsi="Times New Roman"/>
          <w:sz w:val="24"/>
          <w:szCs w:val="24"/>
        </w:rPr>
        <w:t xml:space="preserve">nger. </w:t>
      </w:r>
      <w:r w:rsidR="00C609CB" w:rsidRPr="00C609CB">
        <w:rPr>
          <w:rFonts w:ascii="Times New Roman" w:hAnsi="Times New Roman"/>
          <w:sz w:val="24"/>
          <w:szCs w:val="24"/>
        </w:rPr>
        <w:t>Ansvarsområdet har mindre kostnad på kr 3 851</w:t>
      </w:r>
      <w:r w:rsidR="00C609CB">
        <w:rPr>
          <w:rFonts w:ascii="Times New Roman" w:hAnsi="Times New Roman"/>
          <w:sz w:val="24"/>
          <w:szCs w:val="24"/>
        </w:rPr>
        <w:t> </w:t>
      </w:r>
      <w:r w:rsidR="00C609CB" w:rsidRPr="00C609CB">
        <w:rPr>
          <w:rFonts w:ascii="Times New Roman" w:hAnsi="Times New Roman"/>
          <w:sz w:val="24"/>
          <w:szCs w:val="24"/>
        </w:rPr>
        <w:t>740</w:t>
      </w:r>
      <w:r w:rsidR="00C609CB">
        <w:rPr>
          <w:rFonts w:ascii="Times New Roman" w:hAnsi="Times New Roman"/>
          <w:sz w:val="24"/>
          <w:szCs w:val="24"/>
        </w:rPr>
        <w:t>.</w:t>
      </w:r>
      <w:r w:rsidR="00C609CB" w:rsidRPr="00C609CB">
        <w:rPr>
          <w:rFonts w:ascii="Times New Roman" w:hAnsi="Times New Roman"/>
          <w:sz w:val="24"/>
          <w:szCs w:val="24"/>
        </w:rPr>
        <w:t xml:space="preserve"> Fellesområdet har en merinntekt på kr 2 489 177.  </w:t>
      </w:r>
      <w:r w:rsidR="00C609CB" w:rsidRPr="00C609CB">
        <w:rPr>
          <w:rFonts w:ascii="Times New Roman" w:hAnsi="Times New Roman"/>
          <w:color w:val="FF0000"/>
          <w:sz w:val="24"/>
          <w:szCs w:val="24"/>
        </w:rPr>
        <w:t xml:space="preserve"> </w:t>
      </w:r>
      <w:r w:rsidR="00C609CB">
        <w:rPr>
          <w:rFonts w:ascii="Times New Roman" w:hAnsi="Times New Roman"/>
          <w:sz w:val="24"/>
          <w:szCs w:val="24"/>
        </w:rPr>
        <w:t xml:space="preserve">  </w:t>
      </w:r>
    </w:p>
    <w:p w14:paraId="62F0EEDE" w14:textId="36D1D036" w:rsidR="00791550" w:rsidRPr="00F60987" w:rsidRDefault="00791550" w:rsidP="00C726D0">
      <w:pPr>
        <w:rPr>
          <w:rFonts w:ascii="Times New Roman" w:hAnsi="Times New Roman"/>
          <w:sz w:val="24"/>
          <w:szCs w:val="24"/>
        </w:rPr>
      </w:pPr>
      <w:r>
        <w:rPr>
          <w:rStyle w:val="Sterkutheving"/>
          <w:rFonts w:ascii="Times New Roman" w:hAnsi="Times New Roman"/>
          <w:sz w:val="22"/>
        </w:rPr>
        <w:t>Tiltak for å komme i balanse</w:t>
      </w:r>
    </w:p>
    <w:p w14:paraId="47C3DBE9" w14:textId="1D7A7B4B" w:rsidR="00C726D0" w:rsidRPr="00F60987" w:rsidRDefault="00C726D0" w:rsidP="00C726D0">
      <w:pPr>
        <w:rPr>
          <w:rFonts w:ascii="Times New Roman" w:hAnsi="Times New Roman"/>
          <w:sz w:val="24"/>
          <w:szCs w:val="24"/>
        </w:rPr>
      </w:pPr>
      <w:r w:rsidRPr="00F60987">
        <w:rPr>
          <w:rFonts w:ascii="Times New Roman" w:hAnsi="Times New Roman"/>
          <w:sz w:val="24"/>
          <w:szCs w:val="24"/>
        </w:rPr>
        <w:t xml:space="preserve">Rådmannen har sendt ut melding om innkjøpsstopp. I samme melding har rådmannen informert om at inntak av vikarer </w:t>
      </w:r>
      <w:r w:rsidRPr="00F60987">
        <w:rPr>
          <w:rFonts w:ascii="Times New Roman" w:hAnsi="Times New Roman"/>
          <w:bCs/>
          <w:sz w:val="24"/>
          <w:szCs w:val="24"/>
        </w:rPr>
        <w:t xml:space="preserve">skal </w:t>
      </w:r>
      <w:r w:rsidRPr="00F60987">
        <w:rPr>
          <w:rFonts w:ascii="Times New Roman" w:hAnsi="Times New Roman"/>
          <w:sz w:val="24"/>
          <w:szCs w:val="24"/>
        </w:rPr>
        <w:t xml:space="preserve">reduseres til ett absolutt minimum.  </w:t>
      </w:r>
      <w:r w:rsidRPr="00F60987">
        <w:rPr>
          <w:rFonts w:ascii="Times New Roman" w:hAnsi="Times New Roman"/>
          <w:bCs/>
          <w:sz w:val="24"/>
          <w:szCs w:val="24"/>
        </w:rPr>
        <w:t>Kun</w:t>
      </w:r>
      <w:r w:rsidRPr="00F60987">
        <w:rPr>
          <w:rFonts w:ascii="Times New Roman" w:hAnsi="Times New Roman"/>
          <w:sz w:val="24"/>
          <w:szCs w:val="24"/>
        </w:rPr>
        <w:t xml:space="preserve"> overtid som er pålagt av nærmeste leder godkjennes.  </w:t>
      </w:r>
    </w:p>
    <w:p w14:paraId="6422619D" w14:textId="77777777" w:rsidR="00C053FC" w:rsidRPr="00F60987" w:rsidRDefault="00C053FC" w:rsidP="00C053FC">
      <w:pPr>
        <w:rPr>
          <w:rStyle w:val="Sterkutheving"/>
          <w:rFonts w:ascii="Times New Roman" w:hAnsi="Times New Roman"/>
          <w:sz w:val="22"/>
        </w:rPr>
      </w:pPr>
      <w:r w:rsidRPr="00F60987">
        <w:rPr>
          <w:rStyle w:val="Sterkutheving"/>
          <w:rFonts w:ascii="Times New Roman" w:hAnsi="Times New Roman"/>
          <w:sz w:val="22"/>
        </w:rPr>
        <w:t>Budsjettendringer vurderes</w:t>
      </w:r>
    </w:p>
    <w:p w14:paraId="762E6C6F" w14:textId="1025F6B9" w:rsidR="00C948DE" w:rsidRPr="008E6771" w:rsidRDefault="00FD3052" w:rsidP="00C053FC">
      <w:pPr>
        <w:rPr>
          <w:rFonts w:ascii="Times New Roman" w:hAnsi="Times New Roman"/>
          <w:sz w:val="24"/>
          <w:szCs w:val="24"/>
        </w:rPr>
      </w:pPr>
      <w:r w:rsidRPr="00F60987">
        <w:rPr>
          <w:rFonts w:ascii="Times New Roman" w:hAnsi="Times New Roman"/>
          <w:sz w:val="24"/>
          <w:szCs w:val="24"/>
        </w:rPr>
        <w:t>Budsjettreguleringer gjennomføres i forbindelse med regnskapsgjennomgang. Det er foretatt budsjettreguleringer i årets budsj</w:t>
      </w:r>
      <w:r w:rsidR="008034DC" w:rsidRPr="00F60987">
        <w:rPr>
          <w:rFonts w:ascii="Times New Roman" w:hAnsi="Times New Roman"/>
          <w:sz w:val="24"/>
          <w:szCs w:val="24"/>
        </w:rPr>
        <w:t>ett der dette har vært aktuelt.</w:t>
      </w:r>
    </w:p>
    <w:p w14:paraId="063D77C1" w14:textId="7F12C42B" w:rsidR="00C053FC" w:rsidRPr="00F60987" w:rsidRDefault="00C053FC" w:rsidP="00DC4033">
      <w:pPr>
        <w:pStyle w:val="Overskrift3"/>
        <w:rPr>
          <w:rFonts w:ascii="Times New Roman" w:hAnsi="Times New Roman"/>
          <w:sz w:val="22"/>
          <w:szCs w:val="22"/>
        </w:rPr>
      </w:pPr>
      <w:bookmarkStart w:id="12" w:name="_Toc528915785"/>
      <w:r w:rsidRPr="00F60987">
        <w:rPr>
          <w:rStyle w:val="Sterkutheving"/>
          <w:rFonts w:ascii="Times New Roman" w:hAnsi="Times New Roman"/>
          <w:b/>
          <w:bCs/>
          <w:i w:val="0"/>
          <w:iCs w:val="0"/>
          <w:color w:val="auto"/>
          <w:sz w:val="22"/>
          <w:szCs w:val="22"/>
        </w:rPr>
        <w:t>Sykefravær</w:t>
      </w:r>
      <w:bookmarkEnd w:id="12"/>
      <w:r w:rsidRPr="00F60987">
        <w:rPr>
          <w:rStyle w:val="Sterkutheving"/>
          <w:rFonts w:ascii="Times New Roman" w:hAnsi="Times New Roman"/>
          <w:b/>
          <w:bCs/>
          <w:i w:val="0"/>
          <w:iCs w:val="0"/>
          <w:color w:val="auto"/>
          <w:sz w:val="22"/>
          <w:szCs w:val="22"/>
        </w:rPr>
        <w:t xml:space="preserve"> </w:t>
      </w:r>
    </w:p>
    <w:p w14:paraId="7F27D9FC" w14:textId="77777777" w:rsidR="00C053FC" w:rsidRPr="00F60987" w:rsidRDefault="00C053FC" w:rsidP="00C053FC">
      <w:pPr>
        <w:pStyle w:val="Ingenmellomrom"/>
        <w:rPr>
          <w:rFonts w:ascii="Times New Roman" w:hAnsi="Times New Roman"/>
          <w:color w:val="FF0000"/>
        </w:rPr>
      </w:pPr>
    </w:p>
    <w:p w14:paraId="4D07475D" w14:textId="61875479" w:rsidR="006369D7" w:rsidRPr="00F60987" w:rsidRDefault="00DC4033" w:rsidP="00754AAB">
      <w:pPr>
        <w:rPr>
          <w:rFonts w:ascii="Times New Roman" w:hAnsi="Times New Roman"/>
          <w:sz w:val="24"/>
          <w:szCs w:val="24"/>
        </w:rPr>
      </w:pPr>
      <w:r w:rsidRPr="00F60987">
        <w:rPr>
          <w:rFonts w:ascii="Times New Roman" w:hAnsi="Times New Roman"/>
          <w:sz w:val="24"/>
          <w:szCs w:val="24"/>
        </w:rPr>
        <w:t xml:space="preserve">Sykefraværet </w:t>
      </w:r>
      <w:r w:rsidR="00997FE5">
        <w:rPr>
          <w:rFonts w:ascii="Times New Roman" w:hAnsi="Times New Roman"/>
          <w:sz w:val="24"/>
          <w:szCs w:val="24"/>
        </w:rPr>
        <w:t>for fellesområdet er del av sykefraværsrapporteringen for rådmannens stab.</w:t>
      </w:r>
    </w:p>
    <w:p w14:paraId="2B49862A" w14:textId="77777777" w:rsidR="00C053FC" w:rsidRPr="00F60987" w:rsidRDefault="006C5DAF" w:rsidP="00C053FC">
      <w:pPr>
        <w:pStyle w:val="Overskrift1"/>
        <w:rPr>
          <w:rFonts w:ascii="Times New Roman" w:hAnsi="Times New Roman"/>
          <w:sz w:val="24"/>
          <w:szCs w:val="24"/>
        </w:rPr>
      </w:pPr>
      <w:r w:rsidRPr="00F60987">
        <w:rPr>
          <w:rFonts w:ascii="Times New Roman" w:hAnsi="Times New Roman"/>
          <w:sz w:val="22"/>
          <w:szCs w:val="22"/>
        </w:rPr>
        <w:t xml:space="preserve"> </w:t>
      </w:r>
      <w:bookmarkStart w:id="13" w:name="_Toc528915786"/>
      <w:r w:rsidR="00C053FC" w:rsidRPr="00F60987">
        <w:rPr>
          <w:rFonts w:ascii="Times New Roman" w:hAnsi="Times New Roman"/>
          <w:sz w:val="24"/>
          <w:szCs w:val="24"/>
        </w:rPr>
        <w:t>Rådmannens stab</w:t>
      </w:r>
      <w:bookmarkEnd w:id="13"/>
      <w:r w:rsidR="00C053FC" w:rsidRPr="00F60987">
        <w:rPr>
          <w:rFonts w:ascii="Times New Roman" w:hAnsi="Times New Roman"/>
          <w:sz w:val="24"/>
          <w:szCs w:val="24"/>
        </w:rPr>
        <w:t xml:space="preserve"> </w:t>
      </w:r>
    </w:p>
    <w:p w14:paraId="3EACC8C2" w14:textId="77777777" w:rsidR="00C053FC" w:rsidRPr="00F60987" w:rsidRDefault="00C053FC" w:rsidP="00C053FC">
      <w:pPr>
        <w:pStyle w:val="Overskrift3"/>
        <w:rPr>
          <w:rFonts w:ascii="Times New Roman" w:hAnsi="Times New Roman"/>
          <w:sz w:val="22"/>
          <w:szCs w:val="22"/>
        </w:rPr>
      </w:pPr>
      <w:bookmarkStart w:id="14" w:name="_Toc528915787"/>
      <w:r w:rsidRPr="00F60987">
        <w:rPr>
          <w:rFonts w:ascii="Times New Roman" w:hAnsi="Times New Roman"/>
          <w:sz w:val="22"/>
          <w:szCs w:val="22"/>
        </w:rPr>
        <w:t>Økonomi, drift</w:t>
      </w:r>
      <w:bookmarkEnd w:id="14"/>
      <w:r w:rsidRPr="00F60987">
        <w:rPr>
          <w:rFonts w:ascii="Times New Roman" w:hAnsi="Times New Roman"/>
          <w:sz w:val="22"/>
          <w:szCs w:val="22"/>
        </w:rPr>
        <w:t xml:space="preserve"> </w:t>
      </w:r>
    </w:p>
    <w:tbl>
      <w:tblPr>
        <w:tblW w:w="8921"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720"/>
        <w:gridCol w:w="1705"/>
        <w:gridCol w:w="1527"/>
        <w:gridCol w:w="1276"/>
        <w:gridCol w:w="993"/>
        <w:gridCol w:w="1700"/>
      </w:tblGrid>
      <w:tr w:rsidR="00C609CB" w:rsidRPr="00C609CB" w14:paraId="61E9EC0A" w14:textId="77777777" w:rsidTr="00C609CB">
        <w:trPr>
          <w:trHeight w:val="542"/>
        </w:trPr>
        <w:tc>
          <w:tcPr>
            <w:tcW w:w="1720" w:type="dxa"/>
            <w:tcBorders>
              <w:top w:val="single" w:sz="8" w:space="0" w:color="7BA0CD"/>
              <w:left w:val="single" w:sz="8" w:space="0" w:color="7BA0CD"/>
              <w:bottom w:val="single" w:sz="8" w:space="0" w:color="7BA0CD"/>
            </w:tcBorders>
            <w:shd w:val="clear" w:color="auto" w:fill="4F81BD"/>
            <w:hideMark/>
          </w:tcPr>
          <w:p w14:paraId="73CC23A7" w14:textId="77777777" w:rsidR="00C609CB" w:rsidRPr="00C609CB" w:rsidRDefault="00C609CB" w:rsidP="00C609CB">
            <w:pPr>
              <w:rPr>
                <w:rFonts w:ascii="Times New Roman" w:hAnsi="Times New Roman"/>
                <w:b/>
                <w:bCs/>
                <w:color w:val="FFFFFF"/>
              </w:rPr>
            </w:pPr>
            <w:r w:rsidRPr="00C609CB">
              <w:rPr>
                <w:rFonts w:ascii="Times New Roman" w:hAnsi="Times New Roman"/>
                <w:b/>
                <w:bCs/>
                <w:color w:val="FFFFFF"/>
              </w:rPr>
              <w:t>Utgifter/Inntekt</w:t>
            </w:r>
          </w:p>
        </w:tc>
        <w:tc>
          <w:tcPr>
            <w:tcW w:w="1705" w:type="dxa"/>
            <w:tcBorders>
              <w:top w:val="single" w:sz="8" w:space="0" w:color="7BA0CD"/>
              <w:bottom w:val="single" w:sz="8" w:space="0" w:color="7BA0CD"/>
            </w:tcBorders>
            <w:shd w:val="clear" w:color="auto" w:fill="4F81BD"/>
            <w:hideMark/>
          </w:tcPr>
          <w:p w14:paraId="7980A152" w14:textId="77777777" w:rsidR="00C609CB" w:rsidRPr="00C609CB" w:rsidRDefault="00C609CB" w:rsidP="00C609CB">
            <w:pPr>
              <w:rPr>
                <w:rFonts w:ascii="Times New Roman" w:hAnsi="Times New Roman"/>
                <w:b/>
                <w:bCs/>
                <w:color w:val="FFFFFF"/>
                <w:lang w:val="en-US"/>
              </w:rPr>
            </w:pPr>
            <w:r w:rsidRPr="00C609CB">
              <w:rPr>
                <w:rFonts w:ascii="Times New Roman" w:hAnsi="Times New Roman"/>
                <w:b/>
                <w:bCs/>
                <w:color w:val="FFFFFF"/>
              </w:rPr>
              <w:t>Regnskap hitt</w:t>
            </w:r>
            <w:r w:rsidRPr="00C609CB">
              <w:rPr>
                <w:rFonts w:ascii="Times New Roman" w:hAnsi="Times New Roman"/>
                <w:b/>
                <w:bCs/>
                <w:color w:val="FFFFFF"/>
                <w:lang w:val="en-US"/>
              </w:rPr>
              <w:t>il i år</w:t>
            </w:r>
          </w:p>
        </w:tc>
        <w:tc>
          <w:tcPr>
            <w:tcW w:w="1527" w:type="dxa"/>
            <w:tcBorders>
              <w:top w:val="single" w:sz="8" w:space="0" w:color="7BA0CD"/>
              <w:bottom w:val="single" w:sz="8" w:space="0" w:color="7BA0CD"/>
            </w:tcBorders>
            <w:shd w:val="clear" w:color="auto" w:fill="4F81BD"/>
            <w:hideMark/>
          </w:tcPr>
          <w:p w14:paraId="56B9B71B" w14:textId="77777777" w:rsidR="00C609CB" w:rsidRPr="00C609CB" w:rsidRDefault="00C609CB" w:rsidP="00C609CB">
            <w:pPr>
              <w:rPr>
                <w:rFonts w:ascii="Times New Roman" w:hAnsi="Times New Roman"/>
                <w:b/>
                <w:bCs/>
                <w:color w:val="FFFFFF"/>
                <w:lang w:val="en-US"/>
              </w:rPr>
            </w:pPr>
            <w:r w:rsidRPr="00C609CB">
              <w:rPr>
                <w:rFonts w:ascii="Times New Roman" w:hAnsi="Times New Roman"/>
                <w:b/>
                <w:bCs/>
                <w:color w:val="FFFFFF"/>
                <w:lang w:val="en-US"/>
              </w:rPr>
              <w:t>Periodisert budsjett</w:t>
            </w:r>
          </w:p>
        </w:tc>
        <w:tc>
          <w:tcPr>
            <w:tcW w:w="1276" w:type="dxa"/>
            <w:tcBorders>
              <w:top w:val="single" w:sz="8" w:space="0" w:color="7BA0CD"/>
              <w:bottom w:val="single" w:sz="8" w:space="0" w:color="7BA0CD"/>
            </w:tcBorders>
            <w:shd w:val="clear" w:color="auto" w:fill="4F81BD"/>
          </w:tcPr>
          <w:p w14:paraId="2DB26B70" w14:textId="77777777" w:rsidR="00C609CB" w:rsidRPr="00C609CB" w:rsidRDefault="00C609CB" w:rsidP="00C609CB">
            <w:pPr>
              <w:rPr>
                <w:rFonts w:ascii="Times New Roman" w:hAnsi="Times New Roman"/>
                <w:b/>
                <w:bCs/>
                <w:color w:val="FFFFFF"/>
                <w:lang w:val="en-US"/>
              </w:rPr>
            </w:pPr>
            <w:r w:rsidRPr="00C609CB">
              <w:rPr>
                <w:rFonts w:ascii="Times New Roman" w:hAnsi="Times New Roman"/>
                <w:b/>
                <w:bCs/>
                <w:color w:val="FFFFFF"/>
                <w:lang w:val="en-US"/>
              </w:rPr>
              <w:t>Avvik</w:t>
            </w:r>
          </w:p>
        </w:tc>
        <w:tc>
          <w:tcPr>
            <w:tcW w:w="993" w:type="dxa"/>
            <w:tcBorders>
              <w:top w:val="single" w:sz="8" w:space="0" w:color="7BA0CD"/>
              <w:bottom w:val="single" w:sz="8" w:space="0" w:color="7BA0CD"/>
            </w:tcBorders>
            <w:shd w:val="clear" w:color="auto" w:fill="4F81BD"/>
            <w:hideMark/>
          </w:tcPr>
          <w:p w14:paraId="30D07F5B" w14:textId="77777777" w:rsidR="00C609CB" w:rsidRPr="00C609CB" w:rsidRDefault="00C609CB" w:rsidP="00C609CB">
            <w:pPr>
              <w:rPr>
                <w:rFonts w:ascii="Times New Roman" w:hAnsi="Times New Roman"/>
                <w:b/>
                <w:bCs/>
                <w:color w:val="FFFFFF"/>
                <w:lang w:val="en-US"/>
              </w:rPr>
            </w:pPr>
            <w:r w:rsidRPr="00C609CB">
              <w:rPr>
                <w:rFonts w:ascii="Times New Roman" w:hAnsi="Times New Roman"/>
                <w:b/>
                <w:bCs/>
                <w:color w:val="FFFFFF"/>
                <w:lang w:val="en-US"/>
              </w:rPr>
              <w:t>%-vis forbruk</w:t>
            </w:r>
          </w:p>
        </w:tc>
        <w:tc>
          <w:tcPr>
            <w:tcW w:w="1700" w:type="dxa"/>
            <w:tcBorders>
              <w:top w:val="single" w:sz="8" w:space="0" w:color="7BA0CD"/>
              <w:bottom w:val="single" w:sz="8" w:space="0" w:color="7BA0CD"/>
              <w:right w:val="single" w:sz="8" w:space="0" w:color="7BA0CD"/>
            </w:tcBorders>
            <w:shd w:val="clear" w:color="auto" w:fill="4F81BD"/>
          </w:tcPr>
          <w:p w14:paraId="49B28D77" w14:textId="77777777" w:rsidR="00C609CB" w:rsidRPr="00C609CB" w:rsidRDefault="00C609CB" w:rsidP="00C609CB">
            <w:pPr>
              <w:rPr>
                <w:rFonts w:ascii="Times New Roman" w:hAnsi="Times New Roman"/>
                <w:b/>
                <w:bCs/>
                <w:color w:val="FFFFFF"/>
                <w:lang w:val="en-US"/>
              </w:rPr>
            </w:pPr>
            <w:r w:rsidRPr="00C609CB">
              <w:rPr>
                <w:rFonts w:ascii="Times New Roman" w:hAnsi="Times New Roman"/>
                <w:b/>
                <w:bCs/>
                <w:color w:val="FFFFFF"/>
                <w:lang w:val="en-US"/>
              </w:rPr>
              <w:t>Årsbudsjett</w:t>
            </w:r>
          </w:p>
        </w:tc>
      </w:tr>
      <w:tr w:rsidR="00C609CB" w:rsidRPr="00C609CB" w14:paraId="05FC91D0" w14:textId="77777777" w:rsidTr="00C609CB">
        <w:trPr>
          <w:trHeight w:val="279"/>
        </w:trPr>
        <w:tc>
          <w:tcPr>
            <w:tcW w:w="1720" w:type="dxa"/>
            <w:shd w:val="clear" w:color="auto" w:fill="D3DFEE"/>
            <w:hideMark/>
          </w:tcPr>
          <w:p w14:paraId="6611255B" w14:textId="77777777" w:rsidR="00C609CB" w:rsidRPr="00C609CB" w:rsidRDefault="00C609CB" w:rsidP="00C609CB">
            <w:pPr>
              <w:rPr>
                <w:rFonts w:ascii="Times New Roman" w:hAnsi="Times New Roman"/>
                <w:b/>
                <w:bCs/>
                <w:lang w:val="en-US"/>
              </w:rPr>
            </w:pPr>
            <w:r w:rsidRPr="00C609CB">
              <w:rPr>
                <w:rFonts w:ascii="Times New Roman" w:hAnsi="Times New Roman"/>
                <w:b/>
                <w:bCs/>
                <w:lang w:val="en-US"/>
              </w:rPr>
              <w:t xml:space="preserve">Utgifter               </w:t>
            </w:r>
          </w:p>
        </w:tc>
        <w:tc>
          <w:tcPr>
            <w:tcW w:w="1705" w:type="dxa"/>
            <w:shd w:val="clear" w:color="auto" w:fill="D3DFEE"/>
          </w:tcPr>
          <w:p w14:paraId="3AD2F936" w14:textId="77777777" w:rsidR="00C609CB" w:rsidRPr="00C609CB" w:rsidRDefault="00C609CB" w:rsidP="00C609CB">
            <w:pPr>
              <w:rPr>
                <w:rFonts w:ascii="Times New Roman" w:hAnsi="Times New Roman"/>
                <w:lang w:val="en-US"/>
              </w:rPr>
            </w:pPr>
            <w:r w:rsidRPr="00C609CB">
              <w:rPr>
                <w:rFonts w:ascii="Times New Roman" w:hAnsi="Times New Roman"/>
                <w:lang w:val="en-US"/>
              </w:rPr>
              <w:t xml:space="preserve">    15 439 891</w:t>
            </w:r>
          </w:p>
        </w:tc>
        <w:tc>
          <w:tcPr>
            <w:tcW w:w="1527" w:type="dxa"/>
            <w:shd w:val="clear" w:color="auto" w:fill="D3DFEE"/>
          </w:tcPr>
          <w:p w14:paraId="4AAF6EB3" w14:textId="77777777" w:rsidR="00C609CB" w:rsidRPr="00C609CB" w:rsidRDefault="00C609CB" w:rsidP="00C609CB">
            <w:pPr>
              <w:rPr>
                <w:rFonts w:ascii="Times New Roman" w:hAnsi="Times New Roman"/>
                <w:lang w:val="en-US"/>
              </w:rPr>
            </w:pPr>
            <w:r w:rsidRPr="00C609CB">
              <w:rPr>
                <w:rFonts w:ascii="Times New Roman" w:hAnsi="Times New Roman"/>
                <w:lang w:val="en-US"/>
              </w:rPr>
              <w:t>16 319 111</w:t>
            </w:r>
          </w:p>
        </w:tc>
        <w:tc>
          <w:tcPr>
            <w:tcW w:w="1276" w:type="dxa"/>
            <w:shd w:val="clear" w:color="auto" w:fill="D3DFEE"/>
          </w:tcPr>
          <w:p w14:paraId="473699F3" w14:textId="77777777" w:rsidR="00C609CB" w:rsidRPr="00C609CB" w:rsidRDefault="00C609CB" w:rsidP="00C609CB">
            <w:pPr>
              <w:rPr>
                <w:rFonts w:ascii="Times New Roman" w:hAnsi="Times New Roman"/>
                <w:lang w:val="en-US"/>
              </w:rPr>
            </w:pPr>
            <w:r w:rsidRPr="00C609CB">
              <w:rPr>
                <w:rFonts w:ascii="Times New Roman" w:hAnsi="Times New Roman"/>
                <w:lang w:val="en-US"/>
              </w:rPr>
              <w:t>-879 220</w:t>
            </w:r>
          </w:p>
        </w:tc>
        <w:tc>
          <w:tcPr>
            <w:tcW w:w="993" w:type="dxa"/>
            <w:shd w:val="clear" w:color="auto" w:fill="D3DFEE"/>
          </w:tcPr>
          <w:p w14:paraId="14BCDFB7" w14:textId="77777777" w:rsidR="00C609CB" w:rsidRPr="00C609CB" w:rsidRDefault="00C609CB" w:rsidP="00C609CB">
            <w:pPr>
              <w:rPr>
                <w:rFonts w:ascii="Times New Roman" w:hAnsi="Times New Roman"/>
                <w:lang w:val="en-US"/>
              </w:rPr>
            </w:pPr>
            <w:r w:rsidRPr="00C609CB">
              <w:rPr>
                <w:rFonts w:ascii="Times New Roman" w:hAnsi="Times New Roman"/>
                <w:lang w:val="en-US"/>
              </w:rPr>
              <w:t>95</w:t>
            </w:r>
          </w:p>
        </w:tc>
        <w:tc>
          <w:tcPr>
            <w:tcW w:w="1700" w:type="dxa"/>
            <w:shd w:val="clear" w:color="auto" w:fill="D3DFEE"/>
          </w:tcPr>
          <w:p w14:paraId="2CDF1A31" w14:textId="77777777" w:rsidR="00C609CB" w:rsidRPr="00C609CB" w:rsidRDefault="00C609CB" w:rsidP="00C609CB">
            <w:pPr>
              <w:rPr>
                <w:rFonts w:ascii="Times New Roman" w:hAnsi="Times New Roman"/>
                <w:lang w:val="en-US"/>
              </w:rPr>
            </w:pPr>
            <w:r w:rsidRPr="00C609CB">
              <w:rPr>
                <w:rFonts w:ascii="Times New Roman" w:hAnsi="Times New Roman"/>
                <w:lang w:val="en-US"/>
              </w:rPr>
              <w:t>22 818 139</w:t>
            </w:r>
          </w:p>
        </w:tc>
      </w:tr>
      <w:tr w:rsidR="00C609CB" w:rsidRPr="00C609CB" w14:paraId="1B96723D" w14:textId="77777777" w:rsidTr="00C609CB">
        <w:trPr>
          <w:trHeight w:val="279"/>
        </w:trPr>
        <w:tc>
          <w:tcPr>
            <w:tcW w:w="1720" w:type="dxa"/>
            <w:tcBorders>
              <w:right w:val="nil"/>
            </w:tcBorders>
            <w:shd w:val="clear" w:color="auto" w:fill="auto"/>
            <w:hideMark/>
          </w:tcPr>
          <w:p w14:paraId="45727B08" w14:textId="77777777" w:rsidR="00C609CB" w:rsidRPr="00C609CB" w:rsidRDefault="00C609CB" w:rsidP="00C609CB">
            <w:pPr>
              <w:rPr>
                <w:rFonts w:ascii="Times New Roman" w:hAnsi="Times New Roman"/>
                <w:b/>
                <w:bCs/>
                <w:lang w:val="en-US"/>
              </w:rPr>
            </w:pPr>
            <w:r w:rsidRPr="00C609CB">
              <w:rPr>
                <w:rFonts w:ascii="Times New Roman" w:hAnsi="Times New Roman"/>
                <w:b/>
                <w:bCs/>
                <w:lang w:val="en-US"/>
              </w:rPr>
              <w:t>Inntekter</w:t>
            </w:r>
          </w:p>
        </w:tc>
        <w:tc>
          <w:tcPr>
            <w:tcW w:w="1705" w:type="dxa"/>
            <w:tcBorders>
              <w:left w:val="nil"/>
              <w:right w:val="nil"/>
            </w:tcBorders>
            <w:shd w:val="clear" w:color="auto" w:fill="auto"/>
          </w:tcPr>
          <w:p w14:paraId="53E6AAA9" w14:textId="77777777" w:rsidR="00C609CB" w:rsidRPr="00C609CB" w:rsidRDefault="00C609CB" w:rsidP="00C609CB">
            <w:pPr>
              <w:rPr>
                <w:rFonts w:ascii="Times New Roman" w:hAnsi="Times New Roman"/>
                <w:lang w:val="en-US"/>
              </w:rPr>
            </w:pPr>
            <w:r w:rsidRPr="00C609CB">
              <w:rPr>
                <w:rFonts w:ascii="Times New Roman" w:hAnsi="Times New Roman"/>
                <w:lang w:val="en-US"/>
              </w:rPr>
              <w:t>- 1 450 738</w:t>
            </w:r>
          </w:p>
        </w:tc>
        <w:tc>
          <w:tcPr>
            <w:tcW w:w="1527" w:type="dxa"/>
            <w:tcBorders>
              <w:left w:val="nil"/>
              <w:right w:val="nil"/>
            </w:tcBorders>
            <w:shd w:val="clear" w:color="auto" w:fill="auto"/>
          </w:tcPr>
          <w:p w14:paraId="532DFD8B" w14:textId="77777777" w:rsidR="00C609CB" w:rsidRPr="00C609CB" w:rsidRDefault="00C609CB" w:rsidP="00C609CB">
            <w:pPr>
              <w:rPr>
                <w:rFonts w:ascii="Times New Roman" w:hAnsi="Times New Roman"/>
                <w:lang w:val="en-US"/>
              </w:rPr>
            </w:pPr>
            <w:r w:rsidRPr="00C609CB">
              <w:rPr>
                <w:rFonts w:ascii="Times New Roman" w:hAnsi="Times New Roman"/>
                <w:lang w:val="en-US"/>
              </w:rPr>
              <w:t>- 1 644 078</w:t>
            </w:r>
          </w:p>
        </w:tc>
        <w:tc>
          <w:tcPr>
            <w:tcW w:w="1276" w:type="dxa"/>
            <w:tcBorders>
              <w:left w:val="nil"/>
              <w:right w:val="nil"/>
            </w:tcBorders>
          </w:tcPr>
          <w:p w14:paraId="2664A9C5" w14:textId="77777777" w:rsidR="00C609CB" w:rsidRPr="00C609CB" w:rsidRDefault="00C609CB" w:rsidP="00C609CB">
            <w:pPr>
              <w:numPr>
                <w:ilvl w:val="0"/>
                <w:numId w:val="46"/>
              </w:numPr>
              <w:spacing w:after="0"/>
              <w:contextualSpacing/>
              <w:rPr>
                <w:rFonts w:ascii="Times New Roman" w:hAnsi="Times New Roman"/>
              </w:rPr>
            </w:pPr>
            <w:r w:rsidRPr="00C609CB">
              <w:rPr>
                <w:rFonts w:ascii="Times New Roman" w:hAnsi="Times New Roman"/>
              </w:rPr>
              <w:t>0</w:t>
            </w:r>
          </w:p>
        </w:tc>
        <w:tc>
          <w:tcPr>
            <w:tcW w:w="993" w:type="dxa"/>
            <w:tcBorders>
              <w:left w:val="nil"/>
              <w:right w:val="nil"/>
            </w:tcBorders>
            <w:shd w:val="clear" w:color="auto" w:fill="auto"/>
          </w:tcPr>
          <w:p w14:paraId="7ED1B019" w14:textId="77777777" w:rsidR="00C609CB" w:rsidRPr="00C609CB" w:rsidRDefault="00C609CB" w:rsidP="00C609CB">
            <w:pPr>
              <w:rPr>
                <w:rFonts w:ascii="Times New Roman" w:hAnsi="Times New Roman"/>
              </w:rPr>
            </w:pPr>
            <w:r w:rsidRPr="00C609CB">
              <w:rPr>
                <w:rFonts w:ascii="Times New Roman" w:hAnsi="Times New Roman"/>
              </w:rPr>
              <w:t>88</w:t>
            </w:r>
          </w:p>
        </w:tc>
        <w:tc>
          <w:tcPr>
            <w:tcW w:w="1700" w:type="dxa"/>
            <w:tcBorders>
              <w:left w:val="nil"/>
            </w:tcBorders>
            <w:shd w:val="clear" w:color="auto" w:fill="auto"/>
          </w:tcPr>
          <w:p w14:paraId="4D5D9E80" w14:textId="77777777" w:rsidR="00C609CB" w:rsidRPr="00C609CB" w:rsidRDefault="00C609CB" w:rsidP="00C609CB">
            <w:pPr>
              <w:rPr>
                <w:rFonts w:ascii="Times New Roman" w:hAnsi="Times New Roman"/>
                <w:lang w:val="en-US"/>
              </w:rPr>
            </w:pPr>
            <w:r w:rsidRPr="00C609CB">
              <w:rPr>
                <w:rFonts w:ascii="Times New Roman" w:hAnsi="Times New Roman"/>
                <w:lang w:val="en-US"/>
              </w:rPr>
              <w:t>-2 868 100</w:t>
            </w:r>
          </w:p>
        </w:tc>
      </w:tr>
      <w:tr w:rsidR="00C609CB" w:rsidRPr="00C609CB" w14:paraId="6CF05B1D" w14:textId="77777777" w:rsidTr="00C609CB">
        <w:trPr>
          <w:trHeight w:val="321"/>
        </w:trPr>
        <w:tc>
          <w:tcPr>
            <w:tcW w:w="1720" w:type="dxa"/>
            <w:shd w:val="clear" w:color="auto" w:fill="D3DFEE"/>
            <w:hideMark/>
          </w:tcPr>
          <w:p w14:paraId="75A94A8D" w14:textId="77777777" w:rsidR="00C609CB" w:rsidRPr="00C609CB" w:rsidRDefault="00C609CB" w:rsidP="00C609CB">
            <w:pPr>
              <w:rPr>
                <w:rFonts w:ascii="Times New Roman" w:hAnsi="Times New Roman"/>
                <w:b/>
                <w:bCs/>
              </w:rPr>
            </w:pPr>
            <w:r w:rsidRPr="00C609CB">
              <w:rPr>
                <w:rFonts w:ascii="Times New Roman" w:hAnsi="Times New Roman"/>
                <w:b/>
                <w:bCs/>
                <w:lang w:val="en-US"/>
              </w:rPr>
              <w:t>Nettoramme</w:t>
            </w:r>
          </w:p>
        </w:tc>
        <w:tc>
          <w:tcPr>
            <w:tcW w:w="1705" w:type="dxa"/>
            <w:shd w:val="clear" w:color="auto" w:fill="D3DFEE"/>
          </w:tcPr>
          <w:p w14:paraId="7A9DEC7E" w14:textId="77777777" w:rsidR="00C609CB" w:rsidRPr="00C609CB" w:rsidRDefault="00C609CB" w:rsidP="00C609CB">
            <w:pPr>
              <w:rPr>
                <w:rFonts w:ascii="Times New Roman" w:hAnsi="Times New Roman"/>
              </w:rPr>
            </w:pPr>
            <w:r w:rsidRPr="00C609CB">
              <w:rPr>
                <w:rFonts w:ascii="Times New Roman" w:hAnsi="Times New Roman"/>
              </w:rPr>
              <w:t>13 989 153</w:t>
            </w:r>
          </w:p>
        </w:tc>
        <w:tc>
          <w:tcPr>
            <w:tcW w:w="1527" w:type="dxa"/>
            <w:shd w:val="clear" w:color="auto" w:fill="D3DFEE"/>
          </w:tcPr>
          <w:p w14:paraId="1786A5EC" w14:textId="77777777" w:rsidR="00C609CB" w:rsidRPr="00C609CB" w:rsidRDefault="00C609CB" w:rsidP="00C609CB">
            <w:pPr>
              <w:rPr>
                <w:rFonts w:ascii="Times New Roman" w:hAnsi="Times New Roman"/>
              </w:rPr>
            </w:pPr>
            <w:r w:rsidRPr="00C609CB">
              <w:rPr>
                <w:rFonts w:ascii="Times New Roman" w:hAnsi="Times New Roman"/>
              </w:rPr>
              <w:t>14 675 033</w:t>
            </w:r>
          </w:p>
        </w:tc>
        <w:tc>
          <w:tcPr>
            <w:tcW w:w="1276" w:type="dxa"/>
            <w:shd w:val="clear" w:color="auto" w:fill="D3DFEE"/>
          </w:tcPr>
          <w:p w14:paraId="239803DC" w14:textId="77777777" w:rsidR="00C609CB" w:rsidRPr="00C609CB" w:rsidRDefault="00C609CB" w:rsidP="00C609CB">
            <w:pPr>
              <w:rPr>
                <w:rFonts w:ascii="Times New Roman" w:hAnsi="Times New Roman"/>
              </w:rPr>
            </w:pPr>
            <w:r w:rsidRPr="00C609CB">
              <w:rPr>
                <w:rFonts w:ascii="Times New Roman" w:hAnsi="Times New Roman"/>
              </w:rPr>
              <w:t>-685 880</w:t>
            </w:r>
          </w:p>
        </w:tc>
        <w:tc>
          <w:tcPr>
            <w:tcW w:w="993" w:type="dxa"/>
            <w:shd w:val="clear" w:color="auto" w:fill="D3DFEE"/>
          </w:tcPr>
          <w:p w14:paraId="19D8E072" w14:textId="77777777" w:rsidR="00C609CB" w:rsidRPr="00C609CB" w:rsidRDefault="00C609CB" w:rsidP="00C609CB">
            <w:pPr>
              <w:rPr>
                <w:rFonts w:ascii="Times New Roman" w:hAnsi="Times New Roman"/>
              </w:rPr>
            </w:pPr>
            <w:r w:rsidRPr="00C609CB">
              <w:rPr>
                <w:rFonts w:ascii="Times New Roman" w:hAnsi="Times New Roman"/>
              </w:rPr>
              <w:t>95</w:t>
            </w:r>
          </w:p>
        </w:tc>
        <w:tc>
          <w:tcPr>
            <w:tcW w:w="1700" w:type="dxa"/>
            <w:shd w:val="clear" w:color="auto" w:fill="D3DFEE"/>
          </w:tcPr>
          <w:p w14:paraId="302740DE" w14:textId="77777777" w:rsidR="00C609CB" w:rsidRPr="00C609CB" w:rsidRDefault="00C609CB" w:rsidP="00C609CB">
            <w:pPr>
              <w:rPr>
                <w:rFonts w:ascii="Times New Roman" w:hAnsi="Times New Roman"/>
              </w:rPr>
            </w:pPr>
            <w:r w:rsidRPr="00C609CB">
              <w:rPr>
                <w:rFonts w:ascii="Times New Roman" w:hAnsi="Times New Roman"/>
              </w:rPr>
              <w:t>19 950 039</w:t>
            </w:r>
          </w:p>
        </w:tc>
      </w:tr>
    </w:tbl>
    <w:p w14:paraId="131E791D" w14:textId="77777777" w:rsidR="00C053FC" w:rsidRPr="00F60987" w:rsidRDefault="00C053FC" w:rsidP="00C053FC">
      <w:pPr>
        <w:rPr>
          <w:rFonts w:ascii="Times New Roman" w:hAnsi="Times New Roman"/>
        </w:rPr>
      </w:pPr>
    </w:p>
    <w:p w14:paraId="21981865" w14:textId="075D5292" w:rsidR="00C053FC" w:rsidRPr="00D0463F" w:rsidRDefault="00C053FC" w:rsidP="00B730D7">
      <w:pPr>
        <w:rPr>
          <w:rFonts w:ascii="Times New Roman" w:hAnsi="Times New Roman"/>
          <w:sz w:val="24"/>
          <w:szCs w:val="24"/>
        </w:rPr>
      </w:pPr>
      <w:r w:rsidRPr="00F60987">
        <w:rPr>
          <w:rStyle w:val="Sterkutheving"/>
          <w:rFonts w:ascii="Times New Roman" w:hAnsi="Times New Roman"/>
          <w:sz w:val="22"/>
        </w:rPr>
        <w:t>Kommentarer til merforbruk/mindreforbruk</w:t>
      </w:r>
      <w:r w:rsidR="00D0463F">
        <w:rPr>
          <w:rStyle w:val="Sterkutheving"/>
          <w:rFonts w:ascii="Times New Roman" w:hAnsi="Times New Roman"/>
          <w:sz w:val="22"/>
        </w:rPr>
        <w:br/>
      </w:r>
      <w:r w:rsidR="00D0463F" w:rsidRPr="00D0463F">
        <w:rPr>
          <w:rFonts w:ascii="Times New Roman" w:hAnsi="Times New Roman"/>
          <w:sz w:val="24"/>
          <w:szCs w:val="24"/>
        </w:rPr>
        <w:t>Rådmannens stab har en mindre kostnad på kr 685 880. Utgiftspost gruppene er innenfor de vedtatte budsjettrammene, mens inntektspostene har kr 193 340 i mindre inntekt i forhold til det budsjetterte for perioden.</w:t>
      </w:r>
    </w:p>
    <w:p w14:paraId="190DFCAB" w14:textId="7BE9DA41" w:rsidR="00B730D7" w:rsidRPr="00F60987" w:rsidRDefault="00C053FC" w:rsidP="00AE52EB">
      <w:pPr>
        <w:rPr>
          <w:rFonts w:ascii="Times New Roman" w:hAnsi="Times New Roman"/>
          <w:sz w:val="24"/>
          <w:szCs w:val="24"/>
        </w:rPr>
      </w:pPr>
      <w:r w:rsidRPr="00F60987">
        <w:rPr>
          <w:rStyle w:val="Sterkutheving"/>
          <w:rFonts w:ascii="Times New Roman" w:hAnsi="Times New Roman"/>
          <w:sz w:val="22"/>
        </w:rPr>
        <w:t>Tiltak for å komme i balanse</w:t>
      </w:r>
      <w:r w:rsidRPr="00F60987">
        <w:rPr>
          <w:rStyle w:val="Sterkutheving"/>
          <w:rFonts w:ascii="Times New Roman" w:hAnsi="Times New Roman"/>
          <w:sz w:val="22"/>
        </w:rPr>
        <w:br/>
      </w:r>
      <w:r w:rsidR="00B730D7" w:rsidRPr="00F60987">
        <w:rPr>
          <w:rFonts w:ascii="Times New Roman" w:hAnsi="Times New Roman"/>
          <w:sz w:val="24"/>
          <w:szCs w:val="24"/>
        </w:rPr>
        <w:t>Selv om budsjett forbruket i rådmannens stab er innenfor de bevilgede rammer, må også rådmannens stab ha tett budsjettoppfølging.</w:t>
      </w:r>
    </w:p>
    <w:p w14:paraId="27DA7C03" w14:textId="77777777" w:rsidR="00C053FC" w:rsidRPr="00F60987" w:rsidRDefault="006E0AA0" w:rsidP="00677A49">
      <w:pPr>
        <w:numPr>
          <w:ilvl w:val="0"/>
          <w:numId w:val="10"/>
        </w:numPr>
        <w:rPr>
          <w:rFonts w:ascii="Times New Roman" w:hAnsi="Times New Roman"/>
          <w:sz w:val="24"/>
          <w:szCs w:val="24"/>
        </w:rPr>
      </w:pPr>
      <w:r w:rsidRPr="00F60987">
        <w:rPr>
          <w:rFonts w:ascii="Times New Roman" w:hAnsi="Times New Roman"/>
          <w:sz w:val="24"/>
          <w:szCs w:val="24"/>
        </w:rPr>
        <w:t>Fortløpende kontroll med de løpende utgifter.</w:t>
      </w:r>
    </w:p>
    <w:p w14:paraId="169F8430" w14:textId="77777777" w:rsidR="00C726D0" w:rsidRPr="00F60987" w:rsidRDefault="00C726D0" w:rsidP="00C726D0">
      <w:pPr>
        <w:pStyle w:val="Listeavsnitt"/>
        <w:numPr>
          <w:ilvl w:val="0"/>
          <w:numId w:val="10"/>
        </w:numPr>
        <w:rPr>
          <w:rFonts w:ascii="Times New Roman" w:hAnsi="Times New Roman"/>
          <w:sz w:val="24"/>
          <w:szCs w:val="24"/>
        </w:rPr>
      </w:pPr>
      <w:r w:rsidRPr="00F60987">
        <w:rPr>
          <w:rFonts w:ascii="Times New Roman" w:hAnsi="Times New Roman"/>
          <w:sz w:val="24"/>
          <w:szCs w:val="24"/>
        </w:rPr>
        <w:t xml:space="preserve">Rådmannen har sendt ut melding om innkjøpsstopp. I samme melding har rådmannen informert om at inntak av vikarer </w:t>
      </w:r>
      <w:r w:rsidRPr="00F60987">
        <w:rPr>
          <w:rFonts w:ascii="Times New Roman" w:hAnsi="Times New Roman"/>
          <w:bCs/>
          <w:sz w:val="24"/>
          <w:szCs w:val="24"/>
        </w:rPr>
        <w:t xml:space="preserve">skal </w:t>
      </w:r>
      <w:r w:rsidRPr="00F60987">
        <w:rPr>
          <w:rFonts w:ascii="Times New Roman" w:hAnsi="Times New Roman"/>
          <w:sz w:val="24"/>
          <w:szCs w:val="24"/>
        </w:rPr>
        <w:t xml:space="preserve">reduseres til ett absolutt minimum.  </w:t>
      </w:r>
      <w:r w:rsidRPr="00F60987">
        <w:rPr>
          <w:rFonts w:ascii="Times New Roman" w:hAnsi="Times New Roman"/>
          <w:bCs/>
          <w:sz w:val="24"/>
          <w:szCs w:val="24"/>
        </w:rPr>
        <w:t>Kun</w:t>
      </w:r>
      <w:r w:rsidRPr="00F60987">
        <w:rPr>
          <w:rFonts w:ascii="Times New Roman" w:hAnsi="Times New Roman"/>
          <w:sz w:val="24"/>
          <w:szCs w:val="24"/>
        </w:rPr>
        <w:t xml:space="preserve"> overtid som er pålagt av nærmeste leder godkjennes.  </w:t>
      </w:r>
    </w:p>
    <w:p w14:paraId="03D43BF0" w14:textId="77777777" w:rsidR="00C053FC" w:rsidRPr="00F60987" w:rsidRDefault="00C053FC" w:rsidP="00677A49">
      <w:pPr>
        <w:pStyle w:val="Listeavsnitt"/>
        <w:rPr>
          <w:rFonts w:ascii="Times New Roman" w:hAnsi="Times New Roman"/>
        </w:rPr>
      </w:pPr>
    </w:p>
    <w:p w14:paraId="000C0630" w14:textId="77777777" w:rsidR="00C053FC" w:rsidRPr="00F60987" w:rsidRDefault="00C053FC" w:rsidP="00C053FC">
      <w:pPr>
        <w:rPr>
          <w:rStyle w:val="Sterkutheving"/>
          <w:rFonts w:ascii="Times New Roman" w:hAnsi="Times New Roman"/>
          <w:i w:val="0"/>
          <w:color w:val="auto"/>
          <w:sz w:val="22"/>
        </w:rPr>
      </w:pPr>
      <w:r w:rsidRPr="00F60987">
        <w:rPr>
          <w:rStyle w:val="Sterkutheving"/>
          <w:rFonts w:ascii="Times New Roman" w:hAnsi="Times New Roman"/>
          <w:i w:val="0"/>
          <w:color w:val="auto"/>
          <w:sz w:val="22"/>
        </w:rPr>
        <w:t>Budsjettendringer vurderes</w:t>
      </w:r>
    </w:p>
    <w:p w14:paraId="4699A9C7" w14:textId="2BB5B774" w:rsidR="00C053FC" w:rsidRPr="00F60987" w:rsidRDefault="008E6771" w:rsidP="00C053FC">
      <w:pPr>
        <w:rPr>
          <w:rFonts w:ascii="Times New Roman" w:hAnsi="Times New Roman"/>
        </w:rPr>
      </w:pPr>
      <w:r>
        <w:rPr>
          <w:rFonts w:ascii="Times New Roman" w:hAnsi="Times New Roman"/>
        </w:rPr>
        <w:t xml:space="preserve"> En del b</w:t>
      </w:r>
      <w:r w:rsidR="00685240" w:rsidRPr="00F60987">
        <w:rPr>
          <w:rFonts w:ascii="Times New Roman" w:hAnsi="Times New Roman"/>
        </w:rPr>
        <w:t xml:space="preserve">udsjettreguleringer </w:t>
      </w:r>
      <w:r>
        <w:rPr>
          <w:rFonts w:ascii="Times New Roman" w:hAnsi="Times New Roman"/>
        </w:rPr>
        <w:t xml:space="preserve">er foretatt. Øvrige budsjettreguleringer </w:t>
      </w:r>
      <w:r w:rsidR="002726CB" w:rsidRPr="00F60987">
        <w:rPr>
          <w:rFonts w:ascii="Times New Roman" w:hAnsi="Times New Roman"/>
        </w:rPr>
        <w:t>foretas senere på året.</w:t>
      </w:r>
    </w:p>
    <w:p w14:paraId="4527E3D0" w14:textId="332D2498" w:rsidR="000727D9" w:rsidRPr="00F60987" w:rsidRDefault="00C053FC" w:rsidP="00FC2558">
      <w:pPr>
        <w:pStyle w:val="Overskrift3"/>
        <w:rPr>
          <w:rFonts w:ascii="Times New Roman" w:hAnsi="Times New Roman"/>
          <w:sz w:val="22"/>
          <w:szCs w:val="22"/>
        </w:rPr>
      </w:pPr>
      <w:bookmarkStart w:id="15" w:name="_Toc528915788"/>
      <w:r w:rsidRPr="00F60987">
        <w:rPr>
          <w:rStyle w:val="Sterkutheving"/>
          <w:rFonts w:ascii="Times New Roman" w:hAnsi="Times New Roman"/>
          <w:b/>
          <w:bCs/>
          <w:i w:val="0"/>
          <w:iCs w:val="0"/>
          <w:color w:val="auto"/>
          <w:sz w:val="22"/>
          <w:szCs w:val="22"/>
        </w:rPr>
        <w:t>Sykefravær</w:t>
      </w:r>
      <w:bookmarkEnd w:id="15"/>
      <w:r w:rsidRPr="00F60987">
        <w:rPr>
          <w:rStyle w:val="Sterkutheving"/>
          <w:rFonts w:ascii="Times New Roman" w:hAnsi="Times New Roman"/>
          <w:b/>
          <w:bCs/>
          <w:i w:val="0"/>
          <w:iCs w:val="0"/>
          <w:color w:val="auto"/>
          <w:sz w:val="22"/>
          <w:szCs w:val="22"/>
        </w:rPr>
        <w:t xml:space="preserve"> </w:t>
      </w:r>
    </w:p>
    <w:p w14:paraId="265B8698" w14:textId="20551704" w:rsidR="000727D9" w:rsidRPr="00F60987" w:rsidRDefault="000727D9" w:rsidP="000727D9">
      <w:pPr>
        <w:pStyle w:val="Ingenmellomrom"/>
        <w:rPr>
          <w:rStyle w:val="Sterkutheving"/>
          <w:rFonts w:ascii="Times New Roman" w:hAnsi="Times New Roman"/>
          <w:sz w:val="22"/>
        </w:rPr>
      </w:pPr>
      <w:r w:rsidRPr="00F60987">
        <w:rPr>
          <w:rStyle w:val="Sterkutheving"/>
          <w:rFonts w:ascii="Times New Roman" w:hAnsi="Times New Roman"/>
          <w:sz w:val="22"/>
        </w:rPr>
        <w:t>Sykef</w:t>
      </w:r>
      <w:r w:rsidR="008E6771">
        <w:rPr>
          <w:rStyle w:val="Sterkutheving"/>
          <w:rFonts w:ascii="Times New Roman" w:hAnsi="Times New Roman"/>
          <w:sz w:val="22"/>
        </w:rPr>
        <w:t>raværs utvikling i 2015 til 2018</w:t>
      </w:r>
      <w:r w:rsidRPr="00F60987">
        <w:rPr>
          <w:rStyle w:val="Sterkutheving"/>
          <w:rFonts w:ascii="Times New Roman" w:hAnsi="Times New Roman"/>
          <w:sz w:val="22"/>
        </w:rPr>
        <w:t xml:space="preserve"> i prosent </w:t>
      </w:r>
    </w:p>
    <w:p w14:paraId="20473B81" w14:textId="77777777" w:rsidR="00F25F5E" w:rsidRPr="00F60987" w:rsidRDefault="00F25F5E" w:rsidP="000727D9">
      <w:pPr>
        <w:pStyle w:val="Ingenmellomrom"/>
        <w:rPr>
          <w:rFonts w:ascii="Times New Roman" w:hAnsi="Times New Roman"/>
          <w:b/>
          <w:bCs/>
          <w:i/>
          <w:iCs/>
          <w:color w:val="4F81BD"/>
          <w:lang w:val="se-NO"/>
        </w:rPr>
      </w:pPr>
    </w:p>
    <w:tbl>
      <w:tblPr>
        <w:tblW w:w="9204"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066"/>
        <w:gridCol w:w="1231"/>
        <w:gridCol w:w="1206"/>
        <w:gridCol w:w="1206"/>
        <w:gridCol w:w="1280"/>
        <w:gridCol w:w="1280"/>
        <w:gridCol w:w="950"/>
        <w:gridCol w:w="1060"/>
      </w:tblGrid>
      <w:tr w:rsidR="000727D9" w:rsidRPr="00F60987" w14:paraId="34F9ED4C" w14:textId="77777777" w:rsidTr="008E6771">
        <w:tc>
          <w:tcPr>
            <w:tcW w:w="1041" w:type="dxa"/>
            <w:tcBorders>
              <w:top w:val="single" w:sz="8" w:space="0" w:color="7BA0CD"/>
              <w:left w:val="single" w:sz="8" w:space="0" w:color="7BA0CD"/>
              <w:bottom w:val="single" w:sz="8" w:space="0" w:color="7BA0CD"/>
            </w:tcBorders>
            <w:shd w:val="clear" w:color="auto" w:fill="4F81BD"/>
            <w:hideMark/>
          </w:tcPr>
          <w:p w14:paraId="67C285DF" w14:textId="77777777"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Periode  </w:t>
            </w:r>
          </w:p>
        </w:tc>
        <w:tc>
          <w:tcPr>
            <w:tcW w:w="1200" w:type="dxa"/>
            <w:tcBorders>
              <w:top w:val="single" w:sz="8" w:space="0" w:color="7BA0CD"/>
              <w:bottom w:val="single" w:sz="8" w:space="0" w:color="7BA0CD"/>
            </w:tcBorders>
            <w:shd w:val="clear" w:color="auto" w:fill="4F81BD"/>
            <w:hideMark/>
          </w:tcPr>
          <w:p w14:paraId="2C96BD31" w14:textId="77777777"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 xml:space="preserve">Egenmeldt </w:t>
            </w:r>
          </w:p>
          <w:p w14:paraId="2DE4B9F9" w14:textId="77777777"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kvartal</w:t>
            </w:r>
          </w:p>
        </w:tc>
        <w:tc>
          <w:tcPr>
            <w:tcW w:w="1176" w:type="dxa"/>
            <w:tcBorders>
              <w:top w:val="single" w:sz="8" w:space="0" w:color="7BA0CD"/>
              <w:bottom w:val="single" w:sz="8" w:space="0" w:color="7BA0CD"/>
            </w:tcBorders>
            <w:shd w:val="clear" w:color="auto" w:fill="4F81BD"/>
            <w:hideMark/>
          </w:tcPr>
          <w:p w14:paraId="3ABF4FA3" w14:textId="77777777"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 xml:space="preserve">Legemeldt under 16 dager </w:t>
            </w:r>
          </w:p>
          <w:p w14:paraId="585EF34F" w14:textId="77777777"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kvartal</w:t>
            </w:r>
          </w:p>
        </w:tc>
        <w:tc>
          <w:tcPr>
            <w:tcW w:w="1176" w:type="dxa"/>
            <w:tcBorders>
              <w:top w:val="single" w:sz="8" w:space="0" w:color="7BA0CD"/>
              <w:bottom w:val="single" w:sz="8" w:space="0" w:color="7BA0CD"/>
            </w:tcBorders>
            <w:shd w:val="clear" w:color="auto" w:fill="4F81BD"/>
            <w:hideMark/>
          </w:tcPr>
          <w:p w14:paraId="4DA90866" w14:textId="77777777"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Legemeldt over 16 dager</w:t>
            </w:r>
          </w:p>
          <w:p w14:paraId="68B3FDB4" w14:textId="77777777"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 xml:space="preserve">Kvartal </w:t>
            </w:r>
          </w:p>
        </w:tc>
        <w:tc>
          <w:tcPr>
            <w:tcW w:w="1248" w:type="dxa"/>
            <w:tcBorders>
              <w:top w:val="single" w:sz="8" w:space="0" w:color="7BA0CD"/>
              <w:bottom w:val="single" w:sz="8" w:space="0" w:color="7BA0CD"/>
            </w:tcBorders>
            <w:shd w:val="clear" w:color="auto" w:fill="4F81BD"/>
          </w:tcPr>
          <w:p w14:paraId="5C18DBA0" w14:textId="77777777"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Totalt sykefravær</w:t>
            </w:r>
          </w:p>
          <w:p w14:paraId="40AE5EEB" w14:textId="77777777"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 xml:space="preserve">kvartal </w:t>
            </w:r>
          </w:p>
        </w:tc>
        <w:tc>
          <w:tcPr>
            <w:tcW w:w="1248" w:type="dxa"/>
            <w:tcBorders>
              <w:top w:val="single" w:sz="8" w:space="0" w:color="7BA0CD"/>
              <w:bottom w:val="single" w:sz="8" w:space="0" w:color="7BA0CD"/>
            </w:tcBorders>
            <w:shd w:val="clear" w:color="auto" w:fill="4F81BD"/>
          </w:tcPr>
          <w:p w14:paraId="7C7C3662" w14:textId="77777777"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Totalt sykefravær pr år</w:t>
            </w:r>
          </w:p>
        </w:tc>
        <w:tc>
          <w:tcPr>
            <w:tcW w:w="928" w:type="dxa"/>
            <w:tcBorders>
              <w:top w:val="single" w:sz="8" w:space="0" w:color="7BA0CD"/>
              <w:bottom w:val="single" w:sz="8" w:space="0" w:color="7BA0CD"/>
            </w:tcBorders>
            <w:shd w:val="clear" w:color="auto" w:fill="4F81BD"/>
            <w:hideMark/>
          </w:tcPr>
          <w:p w14:paraId="443F45B6" w14:textId="77777777"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Barns sykdom</w:t>
            </w:r>
          </w:p>
        </w:tc>
        <w:tc>
          <w:tcPr>
            <w:tcW w:w="1187" w:type="dxa"/>
            <w:tcBorders>
              <w:top w:val="single" w:sz="8" w:space="0" w:color="7BA0CD"/>
              <w:bottom w:val="single" w:sz="8" w:space="0" w:color="7BA0CD"/>
              <w:right w:val="single" w:sz="8" w:space="0" w:color="7BA0CD"/>
            </w:tcBorders>
            <w:shd w:val="clear" w:color="auto" w:fill="4F81BD"/>
            <w:hideMark/>
          </w:tcPr>
          <w:p w14:paraId="4A62378D" w14:textId="77777777" w:rsidR="000727D9" w:rsidRPr="00F60987" w:rsidRDefault="000727D9" w:rsidP="00AE298C">
            <w:pPr>
              <w:rPr>
                <w:rFonts w:ascii="Times New Roman" w:hAnsi="Times New Roman"/>
                <w:b/>
                <w:bCs/>
                <w:color w:val="FFFFFF"/>
                <w:lang w:eastAsia="nb-NO"/>
              </w:rPr>
            </w:pPr>
            <w:r w:rsidRPr="00F60987">
              <w:rPr>
                <w:rFonts w:ascii="Times New Roman" w:hAnsi="Times New Roman"/>
                <w:b/>
                <w:bCs/>
                <w:color w:val="FFFFFF"/>
                <w:lang w:eastAsia="nb-NO"/>
              </w:rPr>
              <w:t xml:space="preserve">Svanger-skap </w:t>
            </w:r>
          </w:p>
        </w:tc>
      </w:tr>
      <w:tr w:rsidR="000727D9" w:rsidRPr="00F60987" w14:paraId="09E6C9C6" w14:textId="77777777" w:rsidTr="008E6771">
        <w:tc>
          <w:tcPr>
            <w:tcW w:w="1041" w:type="dxa"/>
            <w:shd w:val="clear" w:color="auto" w:fill="D3DFEE"/>
            <w:hideMark/>
          </w:tcPr>
          <w:p w14:paraId="7311449D" w14:textId="77777777" w:rsidR="000727D9" w:rsidRPr="00F60987" w:rsidRDefault="000727D9" w:rsidP="00AE298C">
            <w:pPr>
              <w:rPr>
                <w:rFonts w:ascii="Times New Roman" w:hAnsi="Times New Roman"/>
                <w:b/>
                <w:bCs/>
                <w:lang w:eastAsia="nb-NO"/>
              </w:rPr>
            </w:pPr>
            <w:r w:rsidRPr="00F60987">
              <w:rPr>
                <w:rFonts w:ascii="Times New Roman" w:hAnsi="Times New Roman"/>
                <w:b/>
                <w:bCs/>
                <w:lang w:eastAsia="nb-NO"/>
              </w:rPr>
              <w:t>2015</w:t>
            </w:r>
          </w:p>
        </w:tc>
        <w:tc>
          <w:tcPr>
            <w:tcW w:w="1200" w:type="dxa"/>
            <w:shd w:val="clear" w:color="auto" w:fill="D3DFEE"/>
          </w:tcPr>
          <w:p w14:paraId="78822A3A" w14:textId="77777777" w:rsidR="000727D9" w:rsidRPr="00F60987" w:rsidRDefault="000727D9" w:rsidP="00AE298C">
            <w:pPr>
              <w:rPr>
                <w:rFonts w:ascii="Times New Roman" w:hAnsi="Times New Roman"/>
                <w:lang w:eastAsia="nb-NO"/>
              </w:rPr>
            </w:pPr>
            <w:r w:rsidRPr="00F60987">
              <w:rPr>
                <w:rFonts w:ascii="Times New Roman" w:hAnsi="Times New Roman"/>
                <w:lang w:eastAsia="nb-NO"/>
              </w:rPr>
              <w:t>4,47</w:t>
            </w:r>
          </w:p>
        </w:tc>
        <w:tc>
          <w:tcPr>
            <w:tcW w:w="1176" w:type="dxa"/>
            <w:shd w:val="clear" w:color="auto" w:fill="D3DFEE"/>
          </w:tcPr>
          <w:p w14:paraId="349AE231" w14:textId="77777777" w:rsidR="000727D9" w:rsidRPr="00F60987" w:rsidRDefault="000727D9" w:rsidP="00AE298C">
            <w:pPr>
              <w:rPr>
                <w:rFonts w:ascii="Times New Roman" w:hAnsi="Times New Roman"/>
                <w:lang w:eastAsia="nb-NO"/>
              </w:rPr>
            </w:pPr>
            <w:r w:rsidRPr="00F60987">
              <w:rPr>
                <w:rFonts w:ascii="Times New Roman" w:hAnsi="Times New Roman"/>
                <w:lang w:eastAsia="nb-NO"/>
              </w:rPr>
              <w:t>4,0</w:t>
            </w:r>
          </w:p>
        </w:tc>
        <w:tc>
          <w:tcPr>
            <w:tcW w:w="1176" w:type="dxa"/>
            <w:shd w:val="clear" w:color="auto" w:fill="D3DFEE"/>
          </w:tcPr>
          <w:p w14:paraId="34E433AA" w14:textId="77777777" w:rsidR="000727D9" w:rsidRPr="00F60987" w:rsidRDefault="000727D9" w:rsidP="00AE298C">
            <w:pPr>
              <w:rPr>
                <w:rFonts w:ascii="Times New Roman" w:hAnsi="Times New Roman"/>
                <w:lang w:eastAsia="nb-NO"/>
              </w:rPr>
            </w:pPr>
            <w:r w:rsidRPr="00F60987">
              <w:rPr>
                <w:rFonts w:ascii="Times New Roman" w:hAnsi="Times New Roman"/>
                <w:lang w:eastAsia="nb-NO"/>
              </w:rPr>
              <w:t>2,97</w:t>
            </w:r>
          </w:p>
        </w:tc>
        <w:tc>
          <w:tcPr>
            <w:tcW w:w="1248" w:type="dxa"/>
            <w:shd w:val="clear" w:color="auto" w:fill="D3DFEE"/>
          </w:tcPr>
          <w:p w14:paraId="319ECDA3" w14:textId="77777777" w:rsidR="000727D9" w:rsidRPr="00F60987" w:rsidRDefault="000727D9" w:rsidP="00AE298C">
            <w:pPr>
              <w:rPr>
                <w:rFonts w:ascii="Times New Roman" w:hAnsi="Times New Roman"/>
                <w:lang w:eastAsia="nb-NO"/>
              </w:rPr>
            </w:pPr>
            <w:r w:rsidRPr="00F60987">
              <w:rPr>
                <w:rFonts w:ascii="Times New Roman" w:hAnsi="Times New Roman"/>
                <w:lang w:eastAsia="nb-NO"/>
              </w:rPr>
              <w:t>7,67</w:t>
            </w:r>
          </w:p>
        </w:tc>
        <w:tc>
          <w:tcPr>
            <w:tcW w:w="1248" w:type="dxa"/>
            <w:shd w:val="clear" w:color="auto" w:fill="D3DFEE"/>
          </w:tcPr>
          <w:p w14:paraId="3443A7A1" w14:textId="77777777" w:rsidR="000727D9" w:rsidRPr="00F60987" w:rsidRDefault="000727D9" w:rsidP="00AE298C">
            <w:pPr>
              <w:rPr>
                <w:rFonts w:ascii="Times New Roman" w:hAnsi="Times New Roman"/>
                <w:lang w:eastAsia="nb-NO"/>
              </w:rPr>
            </w:pPr>
            <w:r w:rsidRPr="00F60987">
              <w:rPr>
                <w:rFonts w:ascii="Times New Roman" w:hAnsi="Times New Roman"/>
                <w:lang w:eastAsia="nb-NO"/>
              </w:rPr>
              <w:t>8,4</w:t>
            </w:r>
          </w:p>
        </w:tc>
        <w:tc>
          <w:tcPr>
            <w:tcW w:w="928" w:type="dxa"/>
            <w:shd w:val="clear" w:color="auto" w:fill="D3DFEE"/>
          </w:tcPr>
          <w:p w14:paraId="228294EC" w14:textId="77777777" w:rsidR="000727D9" w:rsidRPr="00F60987" w:rsidRDefault="000727D9" w:rsidP="00AE298C">
            <w:pPr>
              <w:rPr>
                <w:rFonts w:ascii="Times New Roman" w:hAnsi="Times New Roman"/>
                <w:lang w:eastAsia="nb-NO"/>
              </w:rPr>
            </w:pPr>
            <w:r w:rsidRPr="00F60987">
              <w:rPr>
                <w:rFonts w:ascii="Times New Roman" w:hAnsi="Times New Roman"/>
                <w:lang w:eastAsia="nb-NO"/>
              </w:rPr>
              <w:t>0,18</w:t>
            </w:r>
          </w:p>
        </w:tc>
        <w:tc>
          <w:tcPr>
            <w:tcW w:w="1187" w:type="dxa"/>
            <w:shd w:val="clear" w:color="auto" w:fill="D3DFEE"/>
          </w:tcPr>
          <w:p w14:paraId="0697D583" w14:textId="77777777" w:rsidR="000727D9" w:rsidRPr="00F60987" w:rsidRDefault="000727D9" w:rsidP="00AE298C">
            <w:pPr>
              <w:rPr>
                <w:rFonts w:ascii="Times New Roman" w:hAnsi="Times New Roman"/>
                <w:lang w:eastAsia="nb-NO"/>
              </w:rPr>
            </w:pPr>
            <w:r w:rsidRPr="00F60987">
              <w:rPr>
                <w:rFonts w:ascii="Times New Roman" w:hAnsi="Times New Roman"/>
                <w:lang w:eastAsia="nb-NO"/>
              </w:rPr>
              <w:t>0</w:t>
            </w:r>
          </w:p>
        </w:tc>
      </w:tr>
      <w:tr w:rsidR="000727D9" w:rsidRPr="00F60987" w14:paraId="7F296402" w14:textId="77777777" w:rsidTr="008E6771">
        <w:tc>
          <w:tcPr>
            <w:tcW w:w="1041" w:type="dxa"/>
            <w:tcBorders>
              <w:right w:val="nil"/>
            </w:tcBorders>
            <w:shd w:val="clear" w:color="auto" w:fill="auto"/>
            <w:hideMark/>
          </w:tcPr>
          <w:p w14:paraId="75D779D5" w14:textId="77777777" w:rsidR="000727D9" w:rsidRPr="00F60987" w:rsidRDefault="000727D9" w:rsidP="00AE298C">
            <w:pPr>
              <w:rPr>
                <w:rFonts w:ascii="Times New Roman" w:hAnsi="Times New Roman"/>
                <w:b/>
                <w:bCs/>
                <w:lang w:eastAsia="nb-NO"/>
              </w:rPr>
            </w:pPr>
            <w:r w:rsidRPr="00F60987">
              <w:rPr>
                <w:rFonts w:ascii="Times New Roman" w:hAnsi="Times New Roman"/>
                <w:b/>
                <w:bCs/>
                <w:lang w:eastAsia="nb-NO"/>
              </w:rPr>
              <w:t xml:space="preserve">2016 </w:t>
            </w:r>
          </w:p>
        </w:tc>
        <w:tc>
          <w:tcPr>
            <w:tcW w:w="1200" w:type="dxa"/>
            <w:tcBorders>
              <w:left w:val="nil"/>
              <w:right w:val="nil"/>
            </w:tcBorders>
            <w:shd w:val="clear" w:color="auto" w:fill="auto"/>
          </w:tcPr>
          <w:p w14:paraId="6669D677" w14:textId="77777777" w:rsidR="000727D9" w:rsidRPr="00F60987" w:rsidRDefault="000727D9" w:rsidP="00AE298C">
            <w:pPr>
              <w:rPr>
                <w:rFonts w:ascii="Times New Roman" w:hAnsi="Times New Roman"/>
                <w:lang w:eastAsia="nb-NO"/>
              </w:rPr>
            </w:pPr>
            <w:r w:rsidRPr="00F60987">
              <w:rPr>
                <w:rFonts w:ascii="Times New Roman" w:hAnsi="Times New Roman"/>
                <w:lang w:eastAsia="nb-NO"/>
              </w:rPr>
              <w:t>3,79</w:t>
            </w:r>
          </w:p>
        </w:tc>
        <w:tc>
          <w:tcPr>
            <w:tcW w:w="1176" w:type="dxa"/>
            <w:tcBorders>
              <w:left w:val="nil"/>
              <w:right w:val="nil"/>
            </w:tcBorders>
            <w:shd w:val="clear" w:color="auto" w:fill="auto"/>
          </w:tcPr>
          <w:p w14:paraId="05557743" w14:textId="77777777" w:rsidR="000727D9" w:rsidRPr="00F60987" w:rsidRDefault="000727D9" w:rsidP="00AE298C">
            <w:pPr>
              <w:rPr>
                <w:rFonts w:ascii="Times New Roman" w:hAnsi="Times New Roman"/>
                <w:lang w:eastAsia="nb-NO"/>
              </w:rPr>
            </w:pPr>
            <w:r w:rsidRPr="00F60987">
              <w:rPr>
                <w:rFonts w:ascii="Times New Roman" w:hAnsi="Times New Roman"/>
                <w:lang w:eastAsia="nb-NO"/>
              </w:rPr>
              <w:t>2,20</w:t>
            </w:r>
          </w:p>
        </w:tc>
        <w:tc>
          <w:tcPr>
            <w:tcW w:w="1176" w:type="dxa"/>
            <w:tcBorders>
              <w:left w:val="nil"/>
              <w:right w:val="nil"/>
            </w:tcBorders>
            <w:shd w:val="clear" w:color="auto" w:fill="auto"/>
          </w:tcPr>
          <w:p w14:paraId="3ACD0BA0" w14:textId="77777777" w:rsidR="000727D9" w:rsidRPr="00F60987" w:rsidRDefault="000727D9" w:rsidP="00AE298C">
            <w:pPr>
              <w:rPr>
                <w:rFonts w:ascii="Times New Roman" w:hAnsi="Times New Roman"/>
                <w:lang w:eastAsia="nb-NO"/>
              </w:rPr>
            </w:pPr>
            <w:r w:rsidRPr="00F60987">
              <w:rPr>
                <w:rFonts w:ascii="Times New Roman" w:hAnsi="Times New Roman"/>
                <w:lang w:eastAsia="nb-NO"/>
              </w:rPr>
              <w:t>0,46</w:t>
            </w:r>
          </w:p>
        </w:tc>
        <w:tc>
          <w:tcPr>
            <w:tcW w:w="1248" w:type="dxa"/>
            <w:tcBorders>
              <w:left w:val="nil"/>
              <w:right w:val="nil"/>
            </w:tcBorders>
            <w:shd w:val="clear" w:color="auto" w:fill="auto"/>
          </w:tcPr>
          <w:p w14:paraId="6743BB22" w14:textId="77777777" w:rsidR="000727D9" w:rsidRPr="00F60987" w:rsidRDefault="000727D9" w:rsidP="00AE298C">
            <w:pPr>
              <w:rPr>
                <w:rFonts w:ascii="Times New Roman" w:hAnsi="Times New Roman"/>
                <w:lang w:eastAsia="nb-NO"/>
              </w:rPr>
            </w:pPr>
            <w:r w:rsidRPr="00F60987">
              <w:rPr>
                <w:rFonts w:ascii="Times New Roman" w:hAnsi="Times New Roman"/>
                <w:lang w:eastAsia="nb-NO"/>
              </w:rPr>
              <w:t>5,58</w:t>
            </w:r>
          </w:p>
        </w:tc>
        <w:tc>
          <w:tcPr>
            <w:tcW w:w="1248" w:type="dxa"/>
            <w:tcBorders>
              <w:left w:val="nil"/>
              <w:right w:val="nil"/>
            </w:tcBorders>
            <w:shd w:val="clear" w:color="auto" w:fill="auto"/>
          </w:tcPr>
          <w:p w14:paraId="2C6F0888" w14:textId="77777777" w:rsidR="000727D9" w:rsidRPr="00F60987" w:rsidRDefault="000727D9" w:rsidP="00AE298C">
            <w:pPr>
              <w:rPr>
                <w:rFonts w:ascii="Times New Roman" w:hAnsi="Times New Roman"/>
                <w:lang w:eastAsia="nb-NO"/>
              </w:rPr>
            </w:pPr>
            <w:r w:rsidRPr="00F60987">
              <w:rPr>
                <w:rFonts w:ascii="Times New Roman" w:hAnsi="Times New Roman"/>
                <w:lang w:eastAsia="nb-NO"/>
              </w:rPr>
              <w:t>8,4</w:t>
            </w:r>
          </w:p>
        </w:tc>
        <w:tc>
          <w:tcPr>
            <w:tcW w:w="928" w:type="dxa"/>
            <w:tcBorders>
              <w:left w:val="nil"/>
              <w:right w:val="nil"/>
            </w:tcBorders>
            <w:shd w:val="clear" w:color="auto" w:fill="auto"/>
          </w:tcPr>
          <w:p w14:paraId="3AA70294" w14:textId="77777777" w:rsidR="000727D9" w:rsidRPr="00F60987" w:rsidRDefault="000727D9" w:rsidP="00AE298C">
            <w:pPr>
              <w:rPr>
                <w:rFonts w:ascii="Times New Roman" w:hAnsi="Times New Roman"/>
                <w:lang w:eastAsia="nb-NO"/>
              </w:rPr>
            </w:pPr>
            <w:r w:rsidRPr="00F60987">
              <w:rPr>
                <w:rFonts w:ascii="Times New Roman" w:hAnsi="Times New Roman"/>
                <w:lang w:eastAsia="nb-NO"/>
              </w:rPr>
              <w:t>0,27</w:t>
            </w:r>
          </w:p>
        </w:tc>
        <w:tc>
          <w:tcPr>
            <w:tcW w:w="1187" w:type="dxa"/>
            <w:tcBorders>
              <w:left w:val="nil"/>
            </w:tcBorders>
            <w:shd w:val="clear" w:color="auto" w:fill="auto"/>
          </w:tcPr>
          <w:p w14:paraId="341AB1F2" w14:textId="77777777" w:rsidR="000727D9" w:rsidRPr="00F60987" w:rsidRDefault="000727D9" w:rsidP="00AE298C">
            <w:pPr>
              <w:rPr>
                <w:rFonts w:ascii="Times New Roman" w:hAnsi="Times New Roman"/>
                <w:lang w:eastAsia="nb-NO"/>
              </w:rPr>
            </w:pPr>
            <w:r w:rsidRPr="00F60987">
              <w:rPr>
                <w:rFonts w:ascii="Times New Roman" w:hAnsi="Times New Roman"/>
                <w:lang w:eastAsia="nb-NO"/>
              </w:rPr>
              <w:t>0</w:t>
            </w:r>
          </w:p>
        </w:tc>
      </w:tr>
      <w:tr w:rsidR="000727D9" w:rsidRPr="00F60987" w14:paraId="5C93EA6E" w14:textId="77777777" w:rsidTr="008E6771">
        <w:tc>
          <w:tcPr>
            <w:tcW w:w="1041" w:type="dxa"/>
            <w:shd w:val="clear" w:color="auto" w:fill="D3DFEE"/>
          </w:tcPr>
          <w:p w14:paraId="71EE8B6C" w14:textId="5797BDD2" w:rsidR="000727D9" w:rsidRPr="00F60987" w:rsidRDefault="000727D9" w:rsidP="00721C5D">
            <w:pPr>
              <w:rPr>
                <w:rFonts w:ascii="Times New Roman" w:hAnsi="Times New Roman"/>
                <w:b/>
                <w:bCs/>
                <w:lang w:eastAsia="nb-NO"/>
              </w:rPr>
            </w:pPr>
            <w:r w:rsidRPr="00F60987">
              <w:rPr>
                <w:rFonts w:ascii="Times New Roman" w:hAnsi="Times New Roman"/>
                <w:b/>
                <w:bCs/>
                <w:lang w:eastAsia="nb-NO"/>
              </w:rPr>
              <w:t xml:space="preserve">2017 </w:t>
            </w:r>
            <w:r w:rsidR="00721C5D" w:rsidRPr="00F60987">
              <w:rPr>
                <w:rFonts w:ascii="Times New Roman" w:hAnsi="Times New Roman"/>
                <w:b/>
                <w:bCs/>
                <w:lang w:eastAsia="nb-NO"/>
              </w:rPr>
              <w:t xml:space="preserve"> </w:t>
            </w:r>
          </w:p>
        </w:tc>
        <w:tc>
          <w:tcPr>
            <w:tcW w:w="1200" w:type="dxa"/>
            <w:shd w:val="clear" w:color="auto" w:fill="D3DFEE"/>
          </w:tcPr>
          <w:p w14:paraId="6767A13F" w14:textId="15776F6B" w:rsidR="000727D9" w:rsidRPr="00F60987" w:rsidRDefault="00721C5D" w:rsidP="00AE298C">
            <w:pPr>
              <w:rPr>
                <w:rFonts w:ascii="Times New Roman" w:hAnsi="Times New Roman"/>
                <w:lang w:eastAsia="nb-NO"/>
              </w:rPr>
            </w:pPr>
            <w:r w:rsidRPr="00F60987">
              <w:rPr>
                <w:rFonts w:ascii="Times New Roman" w:hAnsi="Times New Roman"/>
                <w:lang w:eastAsia="nb-NO"/>
              </w:rPr>
              <w:t>2,64</w:t>
            </w:r>
          </w:p>
        </w:tc>
        <w:tc>
          <w:tcPr>
            <w:tcW w:w="1176" w:type="dxa"/>
            <w:shd w:val="clear" w:color="auto" w:fill="D3DFEE"/>
          </w:tcPr>
          <w:p w14:paraId="0DA1E733" w14:textId="722741CA" w:rsidR="000727D9" w:rsidRPr="00F60987" w:rsidRDefault="00721C5D" w:rsidP="00AE298C">
            <w:pPr>
              <w:rPr>
                <w:rFonts w:ascii="Times New Roman" w:hAnsi="Times New Roman"/>
                <w:lang w:eastAsia="nb-NO"/>
              </w:rPr>
            </w:pPr>
            <w:r w:rsidRPr="00F60987">
              <w:rPr>
                <w:rFonts w:ascii="Times New Roman" w:hAnsi="Times New Roman"/>
                <w:lang w:eastAsia="nb-NO"/>
              </w:rPr>
              <w:t>2,27</w:t>
            </w:r>
          </w:p>
        </w:tc>
        <w:tc>
          <w:tcPr>
            <w:tcW w:w="1176" w:type="dxa"/>
            <w:shd w:val="clear" w:color="auto" w:fill="D3DFEE"/>
          </w:tcPr>
          <w:p w14:paraId="172F45EE" w14:textId="0B51C84F" w:rsidR="000727D9" w:rsidRPr="00F60987" w:rsidRDefault="00721C5D" w:rsidP="00AE298C">
            <w:pPr>
              <w:rPr>
                <w:rFonts w:ascii="Times New Roman" w:hAnsi="Times New Roman"/>
                <w:lang w:eastAsia="nb-NO"/>
              </w:rPr>
            </w:pPr>
            <w:r w:rsidRPr="00F60987">
              <w:rPr>
                <w:rFonts w:ascii="Times New Roman" w:hAnsi="Times New Roman"/>
                <w:lang w:eastAsia="nb-NO"/>
              </w:rPr>
              <w:t>8,03</w:t>
            </w:r>
          </w:p>
        </w:tc>
        <w:tc>
          <w:tcPr>
            <w:tcW w:w="1248" w:type="dxa"/>
            <w:shd w:val="clear" w:color="auto" w:fill="D3DFEE"/>
          </w:tcPr>
          <w:p w14:paraId="0B9A69FF" w14:textId="2901D614" w:rsidR="000727D9" w:rsidRPr="00F60987" w:rsidRDefault="00721C5D" w:rsidP="00AE298C">
            <w:pPr>
              <w:rPr>
                <w:rFonts w:ascii="Times New Roman" w:hAnsi="Times New Roman"/>
                <w:lang w:eastAsia="nb-NO"/>
              </w:rPr>
            </w:pPr>
            <w:r w:rsidRPr="00F60987">
              <w:rPr>
                <w:rFonts w:ascii="Times New Roman" w:hAnsi="Times New Roman"/>
                <w:lang w:eastAsia="nb-NO"/>
              </w:rPr>
              <w:t>----</w:t>
            </w:r>
          </w:p>
        </w:tc>
        <w:tc>
          <w:tcPr>
            <w:tcW w:w="1248" w:type="dxa"/>
            <w:shd w:val="clear" w:color="auto" w:fill="D3DFEE"/>
          </w:tcPr>
          <w:p w14:paraId="3DE10765" w14:textId="025ADA2C" w:rsidR="000727D9" w:rsidRPr="00F60987" w:rsidRDefault="00721C5D" w:rsidP="00AE298C">
            <w:pPr>
              <w:rPr>
                <w:rFonts w:ascii="Times New Roman" w:hAnsi="Times New Roman"/>
                <w:lang w:eastAsia="nb-NO"/>
              </w:rPr>
            </w:pPr>
            <w:r w:rsidRPr="00F60987">
              <w:rPr>
                <w:rFonts w:ascii="Times New Roman" w:hAnsi="Times New Roman"/>
                <w:lang w:eastAsia="nb-NO"/>
              </w:rPr>
              <w:t>9,41</w:t>
            </w:r>
          </w:p>
        </w:tc>
        <w:tc>
          <w:tcPr>
            <w:tcW w:w="928" w:type="dxa"/>
            <w:shd w:val="clear" w:color="auto" w:fill="D3DFEE"/>
          </w:tcPr>
          <w:p w14:paraId="7CE58A86" w14:textId="3ACE5311" w:rsidR="000727D9" w:rsidRPr="00F60987" w:rsidRDefault="00721C5D" w:rsidP="00AE298C">
            <w:pPr>
              <w:rPr>
                <w:rFonts w:ascii="Times New Roman" w:hAnsi="Times New Roman"/>
                <w:lang w:eastAsia="nb-NO"/>
              </w:rPr>
            </w:pPr>
            <w:r w:rsidRPr="00F60987">
              <w:rPr>
                <w:rFonts w:ascii="Times New Roman" w:hAnsi="Times New Roman"/>
                <w:lang w:eastAsia="nb-NO"/>
              </w:rPr>
              <w:t>0,06</w:t>
            </w:r>
          </w:p>
        </w:tc>
        <w:tc>
          <w:tcPr>
            <w:tcW w:w="1187" w:type="dxa"/>
            <w:shd w:val="clear" w:color="auto" w:fill="D3DFEE"/>
          </w:tcPr>
          <w:p w14:paraId="0D0038E9" w14:textId="77777777" w:rsidR="000727D9" w:rsidRPr="00F60987" w:rsidRDefault="000727D9" w:rsidP="00AE298C">
            <w:pPr>
              <w:rPr>
                <w:rFonts w:ascii="Times New Roman" w:hAnsi="Times New Roman"/>
                <w:lang w:eastAsia="nb-NO"/>
              </w:rPr>
            </w:pPr>
            <w:r w:rsidRPr="00F60987">
              <w:rPr>
                <w:rFonts w:ascii="Times New Roman" w:hAnsi="Times New Roman"/>
                <w:lang w:eastAsia="nb-NO"/>
              </w:rPr>
              <w:t>0</w:t>
            </w:r>
          </w:p>
        </w:tc>
      </w:tr>
      <w:tr w:rsidR="007F34F1" w:rsidRPr="00F60987" w14:paraId="7AC2AFCB" w14:textId="77777777" w:rsidTr="008E6771">
        <w:tc>
          <w:tcPr>
            <w:tcW w:w="1041" w:type="dxa"/>
            <w:shd w:val="clear" w:color="auto" w:fill="D3DFEE"/>
          </w:tcPr>
          <w:p w14:paraId="3195691C" w14:textId="52F1C89D" w:rsidR="007F34F1" w:rsidRPr="00F60987" w:rsidRDefault="00721C5D" w:rsidP="007922C8">
            <w:pPr>
              <w:rPr>
                <w:rFonts w:ascii="Times New Roman" w:hAnsi="Times New Roman"/>
                <w:b/>
                <w:bCs/>
                <w:lang w:eastAsia="nb-NO"/>
              </w:rPr>
            </w:pPr>
            <w:r w:rsidRPr="00F60987">
              <w:rPr>
                <w:rFonts w:ascii="Times New Roman" w:hAnsi="Times New Roman"/>
                <w:b/>
                <w:bCs/>
                <w:lang w:eastAsia="nb-NO"/>
              </w:rPr>
              <w:t>2018</w:t>
            </w:r>
            <w:r w:rsidRPr="00F60987">
              <w:rPr>
                <w:rFonts w:ascii="Times New Roman" w:hAnsi="Times New Roman"/>
                <w:b/>
                <w:bCs/>
                <w:lang w:eastAsia="nb-NO"/>
              </w:rPr>
              <w:br/>
            </w:r>
            <w:r w:rsidR="008E6771">
              <w:rPr>
                <w:rFonts w:ascii="Times New Roman" w:hAnsi="Times New Roman"/>
                <w:b/>
                <w:bCs/>
                <w:lang w:eastAsia="nb-NO"/>
              </w:rPr>
              <w:t>1.</w:t>
            </w:r>
            <w:r w:rsidR="007922C8" w:rsidRPr="00F60987">
              <w:rPr>
                <w:rFonts w:ascii="Times New Roman" w:hAnsi="Times New Roman"/>
                <w:b/>
                <w:bCs/>
                <w:lang w:eastAsia="nb-NO"/>
              </w:rPr>
              <w:t>kvartal</w:t>
            </w:r>
          </w:p>
        </w:tc>
        <w:tc>
          <w:tcPr>
            <w:tcW w:w="1200" w:type="dxa"/>
            <w:shd w:val="clear" w:color="auto" w:fill="D3DFEE"/>
          </w:tcPr>
          <w:p w14:paraId="4BEE2745" w14:textId="197995C5" w:rsidR="007F34F1" w:rsidRPr="00F60987" w:rsidRDefault="00721C5D" w:rsidP="00AE298C">
            <w:pPr>
              <w:rPr>
                <w:rFonts w:ascii="Times New Roman" w:hAnsi="Times New Roman"/>
                <w:lang w:eastAsia="nb-NO"/>
              </w:rPr>
            </w:pPr>
            <w:r w:rsidRPr="00F60987">
              <w:rPr>
                <w:rFonts w:ascii="Times New Roman" w:hAnsi="Times New Roman"/>
                <w:lang w:eastAsia="nb-NO"/>
              </w:rPr>
              <w:t>3,15</w:t>
            </w:r>
          </w:p>
        </w:tc>
        <w:tc>
          <w:tcPr>
            <w:tcW w:w="1176" w:type="dxa"/>
            <w:shd w:val="clear" w:color="auto" w:fill="D3DFEE"/>
          </w:tcPr>
          <w:p w14:paraId="0A656294" w14:textId="63256F1B" w:rsidR="007F34F1" w:rsidRPr="00F60987" w:rsidRDefault="00C16434" w:rsidP="00AE298C">
            <w:pPr>
              <w:rPr>
                <w:rFonts w:ascii="Times New Roman" w:hAnsi="Times New Roman"/>
                <w:lang w:eastAsia="nb-NO"/>
              </w:rPr>
            </w:pPr>
            <w:r w:rsidRPr="00F60987">
              <w:rPr>
                <w:rFonts w:ascii="Times New Roman" w:hAnsi="Times New Roman"/>
                <w:lang w:eastAsia="nb-NO"/>
              </w:rPr>
              <w:t>1,72</w:t>
            </w:r>
          </w:p>
        </w:tc>
        <w:tc>
          <w:tcPr>
            <w:tcW w:w="1176" w:type="dxa"/>
            <w:shd w:val="clear" w:color="auto" w:fill="D3DFEE"/>
          </w:tcPr>
          <w:p w14:paraId="6E837971" w14:textId="304390B7" w:rsidR="007F34F1" w:rsidRPr="00F60987" w:rsidRDefault="00C16434" w:rsidP="00AE298C">
            <w:pPr>
              <w:rPr>
                <w:rFonts w:ascii="Times New Roman" w:hAnsi="Times New Roman"/>
                <w:lang w:eastAsia="nb-NO"/>
              </w:rPr>
            </w:pPr>
            <w:r w:rsidRPr="00F60987">
              <w:rPr>
                <w:rFonts w:ascii="Times New Roman" w:hAnsi="Times New Roman"/>
                <w:lang w:eastAsia="nb-NO"/>
              </w:rPr>
              <w:t>15,12</w:t>
            </w:r>
          </w:p>
        </w:tc>
        <w:tc>
          <w:tcPr>
            <w:tcW w:w="1248" w:type="dxa"/>
            <w:shd w:val="clear" w:color="auto" w:fill="D3DFEE"/>
          </w:tcPr>
          <w:p w14:paraId="44D6CE4D" w14:textId="3720599C" w:rsidR="007F34F1" w:rsidRPr="00F60987" w:rsidRDefault="00C16434" w:rsidP="00AE298C">
            <w:pPr>
              <w:rPr>
                <w:rFonts w:ascii="Times New Roman" w:hAnsi="Times New Roman"/>
                <w:lang w:eastAsia="nb-NO"/>
              </w:rPr>
            </w:pPr>
            <w:r w:rsidRPr="00F60987">
              <w:rPr>
                <w:rFonts w:ascii="Times New Roman" w:hAnsi="Times New Roman"/>
                <w:lang w:eastAsia="nb-NO"/>
              </w:rPr>
              <w:t>13,08</w:t>
            </w:r>
          </w:p>
        </w:tc>
        <w:tc>
          <w:tcPr>
            <w:tcW w:w="1248" w:type="dxa"/>
            <w:shd w:val="clear" w:color="auto" w:fill="D3DFEE"/>
          </w:tcPr>
          <w:p w14:paraId="7FB52953" w14:textId="7BF6DB5F" w:rsidR="007F34F1" w:rsidRPr="00F60987" w:rsidRDefault="00C16434" w:rsidP="00AE298C">
            <w:pPr>
              <w:rPr>
                <w:rFonts w:ascii="Times New Roman" w:hAnsi="Times New Roman"/>
                <w:lang w:eastAsia="nb-NO"/>
              </w:rPr>
            </w:pPr>
            <w:r w:rsidRPr="00F60987">
              <w:rPr>
                <w:rFonts w:ascii="Times New Roman" w:hAnsi="Times New Roman"/>
                <w:lang w:eastAsia="nb-NO"/>
              </w:rPr>
              <w:t>----</w:t>
            </w:r>
          </w:p>
        </w:tc>
        <w:tc>
          <w:tcPr>
            <w:tcW w:w="928" w:type="dxa"/>
            <w:shd w:val="clear" w:color="auto" w:fill="D3DFEE"/>
          </w:tcPr>
          <w:p w14:paraId="63FF4EAF" w14:textId="40417713" w:rsidR="007F34F1" w:rsidRPr="00F60987" w:rsidRDefault="00C16434" w:rsidP="00AE298C">
            <w:pPr>
              <w:rPr>
                <w:rFonts w:ascii="Times New Roman" w:hAnsi="Times New Roman"/>
                <w:lang w:eastAsia="nb-NO"/>
              </w:rPr>
            </w:pPr>
            <w:r w:rsidRPr="00F60987">
              <w:rPr>
                <w:rFonts w:ascii="Times New Roman" w:hAnsi="Times New Roman"/>
                <w:lang w:eastAsia="nb-NO"/>
              </w:rPr>
              <w:t>0,28</w:t>
            </w:r>
          </w:p>
        </w:tc>
        <w:tc>
          <w:tcPr>
            <w:tcW w:w="1187" w:type="dxa"/>
            <w:shd w:val="clear" w:color="auto" w:fill="D3DFEE"/>
          </w:tcPr>
          <w:p w14:paraId="547A8164" w14:textId="77777777" w:rsidR="007F34F1" w:rsidRPr="00F60987" w:rsidRDefault="003B3A51" w:rsidP="00AE298C">
            <w:pPr>
              <w:rPr>
                <w:rFonts w:ascii="Times New Roman" w:hAnsi="Times New Roman"/>
                <w:lang w:eastAsia="nb-NO"/>
              </w:rPr>
            </w:pPr>
            <w:r w:rsidRPr="00F60987">
              <w:rPr>
                <w:rFonts w:ascii="Times New Roman" w:hAnsi="Times New Roman"/>
                <w:lang w:eastAsia="nb-NO"/>
              </w:rPr>
              <w:t>0</w:t>
            </w:r>
          </w:p>
        </w:tc>
      </w:tr>
      <w:tr w:rsidR="00BD343B" w:rsidRPr="00F60987" w14:paraId="083425E1" w14:textId="77777777" w:rsidTr="008E6771">
        <w:tc>
          <w:tcPr>
            <w:tcW w:w="1041" w:type="dxa"/>
            <w:shd w:val="clear" w:color="auto" w:fill="D3DFEE"/>
          </w:tcPr>
          <w:p w14:paraId="5C421455" w14:textId="325B3194" w:rsidR="00BD343B" w:rsidRPr="00F60987" w:rsidRDefault="007922C8" w:rsidP="00AE298C">
            <w:pPr>
              <w:rPr>
                <w:rFonts w:ascii="Times New Roman" w:hAnsi="Times New Roman"/>
                <w:b/>
                <w:bCs/>
                <w:lang w:eastAsia="nb-NO"/>
              </w:rPr>
            </w:pPr>
            <w:r w:rsidRPr="00F60987">
              <w:rPr>
                <w:rFonts w:ascii="Times New Roman" w:hAnsi="Times New Roman"/>
                <w:b/>
                <w:bCs/>
                <w:lang w:eastAsia="nb-NO"/>
              </w:rPr>
              <w:t>2.kvartal</w:t>
            </w:r>
          </w:p>
        </w:tc>
        <w:tc>
          <w:tcPr>
            <w:tcW w:w="1200" w:type="dxa"/>
            <w:shd w:val="clear" w:color="auto" w:fill="D3DFEE"/>
          </w:tcPr>
          <w:p w14:paraId="6E12F338" w14:textId="2F22E73A" w:rsidR="00BD343B" w:rsidRPr="00F60987" w:rsidRDefault="007922C8" w:rsidP="00AE298C">
            <w:pPr>
              <w:rPr>
                <w:rFonts w:ascii="Times New Roman" w:hAnsi="Times New Roman"/>
                <w:lang w:eastAsia="nb-NO"/>
              </w:rPr>
            </w:pPr>
            <w:r w:rsidRPr="00F60987">
              <w:rPr>
                <w:rFonts w:ascii="Times New Roman" w:hAnsi="Times New Roman"/>
                <w:lang w:eastAsia="nb-NO"/>
              </w:rPr>
              <w:t>1,36</w:t>
            </w:r>
          </w:p>
        </w:tc>
        <w:tc>
          <w:tcPr>
            <w:tcW w:w="1176" w:type="dxa"/>
            <w:shd w:val="clear" w:color="auto" w:fill="D3DFEE"/>
          </w:tcPr>
          <w:p w14:paraId="680997B0" w14:textId="5934E0EE" w:rsidR="00BD343B" w:rsidRPr="00F60987" w:rsidRDefault="007922C8" w:rsidP="00AE298C">
            <w:pPr>
              <w:rPr>
                <w:rFonts w:ascii="Times New Roman" w:hAnsi="Times New Roman"/>
                <w:lang w:eastAsia="nb-NO"/>
              </w:rPr>
            </w:pPr>
            <w:r w:rsidRPr="00F60987">
              <w:rPr>
                <w:rFonts w:ascii="Times New Roman" w:hAnsi="Times New Roman"/>
                <w:lang w:eastAsia="nb-NO"/>
              </w:rPr>
              <w:t>5,8</w:t>
            </w:r>
          </w:p>
        </w:tc>
        <w:tc>
          <w:tcPr>
            <w:tcW w:w="1176" w:type="dxa"/>
            <w:shd w:val="clear" w:color="auto" w:fill="D3DFEE"/>
          </w:tcPr>
          <w:p w14:paraId="530D2DF4" w14:textId="705C6672" w:rsidR="00BD343B" w:rsidRPr="00F60987" w:rsidRDefault="007922C8" w:rsidP="00AE298C">
            <w:pPr>
              <w:rPr>
                <w:rFonts w:ascii="Times New Roman" w:hAnsi="Times New Roman"/>
                <w:lang w:eastAsia="nb-NO"/>
              </w:rPr>
            </w:pPr>
            <w:r w:rsidRPr="00F60987">
              <w:rPr>
                <w:rFonts w:ascii="Times New Roman" w:hAnsi="Times New Roman"/>
                <w:lang w:eastAsia="nb-NO"/>
              </w:rPr>
              <w:t>1,6</w:t>
            </w:r>
          </w:p>
        </w:tc>
        <w:tc>
          <w:tcPr>
            <w:tcW w:w="1248" w:type="dxa"/>
            <w:shd w:val="clear" w:color="auto" w:fill="D3DFEE"/>
          </w:tcPr>
          <w:p w14:paraId="3BA8BC83" w14:textId="601C638D" w:rsidR="00BD343B" w:rsidRPr="00F60987" w:rsidRDefault="007922C8" w:rsidP="00AE298C">
            <w:pPr>
              <w:rPr>
                <w:rFonts w:ascii="Times New Roman" w:hAnsi="Times New Roman"/>
                <w:lang w:eastAsia="nb-NO"/>
              </w:rPr>
            </w:pPr>
            <w:r w:rsidRPr="00F60987">
              <w:rPr>
                <w:rFonts w:ascii="Times New Roman" w:hAnsi="Times New Roman"/>
                <w:lang w:eastAsia="nb-NO"/>
              </w:rPr>
              <w:t>8,76</w:t>
            </w:r>
          </w:p>
        </w:tc>
        <w:tc>
          <w:tcPr>
            <w:tcW w:w="1248" w:type="dxa"/>
            <w:shd w:val="clear" w:color="auto" w:fill="D3DFEE"/>
          </w:tcPr>
          <w:p w14:paraId="5354C362" w14:textId="6579AED7" w:rsidR="00BD343B" w:rsidRPr="00F60987" w:rsidRDefault="007922C8" w:rsidP="00AE298C">
            <w:pPr>
              <w:rPr>
                <w:rFonts w:ascii="Times New Roman" w:hAnsi="Times New Roman"/>
                <w:lang w:eastAsia="nb-NO"/>
              </w:rPr>
            </w:pPr>
            <w:r w:rsidRPr="00F60987">
              <w:rPr>
                <w:rFonts w:ascii="Times New Roman" w:hAnsi="Times New Roman"/>
                <w:lang w:eastAsia="nb-NO"/>
              </w:rPr>
              <w:t>----</w:t>
            </w:r>
          </w:p>
        </w:tc>
        <w:tc>
          <w:tcPr>
            <w:tcW w:w="928" w:type="dxa"/>
            <w:shd w:val="clear" w:color="auto" w:fill="D3DFEE"/>
          </w:tcPr>
          <w:p w14:paraId="75D85F9D" w14:textId="13998B02" w:rsidR="00BD343B" w:rsidRPr="00F60987" w:rsidRDefault="007922C8" w:rsidP="00AE298C">
            <w:pPr>
              <w:rPr>
                <w:rFonts w:ascii="Times New Roman" w:hAnsi="Times New Roman"/>
                <w:lang w:eastAsia="nb-NO"/>
              </w:rPr>
            </w:pPr>
            <w:r w:rsidRPr="00F60987">
              <w:rPr>
                <w:rFonts w:ascii="Times New Roman" w:hAnsi="Times New Roman"/>
                <w:lang w:eastAsia="nb-NO"/>
              </w:rPr>
              <w:t>0</w:t>
            </w:r>
          </w:p>
        </w:tc>
        <w:tc>
          <w:tcPr>
            <w:tcW w:w="1187" w:type="dxa"/>
            <w:shd w:val="clear" w:color="auto" w:fill="D3DFEE"/>
          </w:tcPr>
          <w:p w14:paraId="08D90226" w14:textId="25BDA82D" w:rsidR="00BD343B" w:rsidRPr="00F60987" w:rsidRDefault="007922C8" w:rsidP="00AE298C">
            <w:pPr>
              <w:rPr>
                <w:rFonts w:ascii="Times New Roman" w:hAnsi="Times New Roman"/>
                <w:lang w:eastAsia="nb-NO"/>
              </w:rPr>
            </w:pPr>
            <w:r w:rsidRPr="00F60987">
              <w:rPr>
                <w:rFonts w:ascii="Times New Roman" w:hAnsi="Times New Roman"/>
                <w:lang w:eastAsia="nb-NO"/>
              </w:rPr>
              <w:t>0</w:t>
            </w:r>
          </w:p>
        </w:tc>
      </w:tr>
      <w:tr w:rsidR="00C755D3" w:rsidRPr="00F60987" w14:paraId="47766E2C" w14:textId="77777777" w:rsidTr="008E6771">
        <w:tc>
          <w:tcPr>
            <w:tcW w:w="1041" w:type="dxa"/>
            <w:shd w:val="clear" w:color="auto" w:fill="D3DFEE"/>
          </w:tcPr>
          <w:p w14:paraId="6AE356DB" w14:textId="5A2FC3A8" w:rsidR="00C755D3" w:rsidRPr="00C755D3" w:rsidRDefault="00C755D3" w:rsidP="00C755D3">
            <w:pPr>
              <w:rPr>
                <w:rFonts w:ascii="Times New Roman" w:hAnsi="Times New Roman"/>
                <w:b/>
                <w:bCs/>
                <w:lang w:eastAsia="nb-NO"/>
              </w:rPr>
            </w:pPr>
            <w:r>
              <w:rPr>
                <w:rFonts w:ascii="Times New Roman" w:hAnsi="Times New Roman"/>
                <w:b/>
                <w:bCs/>
                <w:lang w:eastAsia="nb-NO"/>
              </w:rPr>
              <w:t>3.</w:t>
            </w:r>
            <w:r w:rsidRPr="00C755D3">
              <w:rPr>
                <w:rFonts w:ascii="Times New Roman" w:hAnsi="Times New Roman"/>
                <w:b/>
                <w:bCs/>
                <w:lang w:eastAsia="nb-NO"/>
              </w:rPr>
              <w:t>kvartal</w:t>
            </w:r>
          </w:p>
        </w:tc>
        <w:tc>
          <w:tcPr>
            <w:tcW w:w="1200" w:type="dxa"/>
            <w:shd w:val="clear" w:color="auto" w:fill="D3DFEE"/>
          </w:tcPr>
          <w:p w14:paraId="2E880D37" w14:textId="7FFE8666" w:rsidR="00C755D3" w:rsidRPr="00F60987" w:rsidRDefault="00C755D3" w:rsidP="00AE298C">
            <w:pPr>
              <w:rPr>
                <w:rFonts w:ascii="Times New Roman" w:hAnsi="Times New Roman"/>
                <w:lang w:eastAsia="nb-NO"/>
              </w:rPr>
            </w:pPr>
            <w:r>
              <w:rPr>
                <w:rFonts w:ascii="Times New Roman" w:hAnsi="Times New Roman"/>
                <w:lang w:eastAsia="nb-NO"/>
              </w:rPr>
              <w:t>1,27</w:t>
            </w:r>
          </w:p>
        </w:tc>
        <w:tc>
          <w:tcPr>
            <w:tcW w:w="1176" w:type="dxa"/>
            <w:shd w:val="clear" w:color="auto" w:fill="D3DFEE"/>
          </w:tcPr>
          <w:p w14:paraId="346FC1FC" w14:textId="5F506C31" w:rsidR="00C755D3" w:rsidRPr="00F60987" w:rsidRDefault="00C755D3" w:rsidP="00AE298C">
            <w:pPr>
              <w:rPr>
                <w:rFonts w:ascii="Times New Roman" w:hAnsi="Times New Roman"/>
                <w:lang w:eastAsia="nb-NO"/>
              </w:rPr>
            </w:pPr>
            <w:r>
              <w:rPr>
                <w:rFonts w:ascii="Times New Roman" w:hAnsi="Times New Roman"/>
                <w:lang w:eastAsia="nb-NO"/>
              </w:rPr>
              <w:t>3,3</w:t>
            </w:r>
          </w:p>
        </w:tc>
        <w:tc>
          <w:tcPr>
            <w:tcW w:w="1176" w:type="dxa"/>
            <w:shd w:val="clear" w:color="auto" w:fill="D3DFEE"/>
          </w:tcPr>
          <w:p w14:paraId="3E71B391" w14:textId="50379C0E" w:rsidR="00C755D3" w:rsidRPr="00F60987" w:rsidRDefault="00C755D3" w:rsidP="00AE298C">
            <w:pPr>
              <w:rPr>
                <w:rFonts w:ascii="Times New Roman" w:hAnsi="Times New Roman"/>
                <w:lang w:eastAsia="nb-NO"/>
              </w:rPr>
            </w:pPr>
            <w:r>
              <w:rPr>
                <w:rFonts w:ascii="Times New Roman" w:hAnsi="Times New Roman"/>
                <w:lang w:eastAsia="nb-NO"/>
              </w:rPr>
              <w:t>3,72</w:t>
            </w:r>
          </w:p>
        </w:tc>
        <w:tc>
          <w:tcPr>
            <w:tcW w:w="1248" w:type="dxa"/>
            <w:shd w:val="clear" w:color="auto" w:fill="D3DFEE"/>
          </w:tcPr>
          <w:p w14:paraId="2B02A568" w14:textId="1F1CA997" w:rsidR="00C755D3" w:rsidRPr="00F60987" w:rsidRDefault="00C755D3" w:rsidP="00AE298C">
            <w:pPr>
              <w:rPr>
                <w:rFonts w:ascii="Times New Roman" w:hAnsi="Times New Roman"/>
                <w:lang w:eastAsia="nb-NO"/>
              </w:rPr>
            </w:pPr>
            <w:r>
              <w:rPr>
                <w:rFonts w:ascii="Times New Roman" w:hAnsi="Times New Roman"/>
                <w:lang w:eastAsia="nb-NO"/>
              </w:rPr>
              <w:t>7,64</w:t>
            </w:r>
          </w:p>
        </w:tc>
        <w:tc>
          <w:tcPr>
            <w:tcW w:w="1248" w:type="dxa"/>
            <w:shd w:val="clear" w:color="auto" w:fill="D3DFEE"/>
          </w:tcPr>
          <w:p w14:paraId="1F90578E" w14:textId="77777777" w:rsidR="00C755D3" w:rsidRPr="00F60987" w:rsidRDefault="00C755D3" w:rsidP="00AE298C">
            <w:pPr>
              <w:rPr>
                <w:rFonts w:ascii="Times New Roman" w:hAnsi="Times New Roman"/>
                <w:lang w:eastAsia="nb-NO"/>
              </w:rPr>
            </w:pPr>
          </w:p>
        </w:tc>
        <w:tc>
          <w:tcPr>
            <w:tcW w:w="928" w:type="dxa"/>
            <w:shd w:val="clear" w:color="auto" w:fill="D3DFEE"/>
          </w:tcPr>
          <w:p w14:paraId="7F7BB514" w14:textId="28C7DF5D" w:rsidR="00C755D3" w:rsidRPr="00F60987" w:rsidRDefault="00C755D3" w:rsidP="00AE298C">
            <w:pPr>
              <w:rPr>
                <w:rFonts w:ascii="Times New Roman" w:hAnsi="Times New Roman"/>
                <w:lang w:eastAsia="nb-NO"/>
              </w:rPr>
            </w:pPr>
            <w:r>
              <w:rPr>
                <w:rFonts w:ascii="Times New Roman" w:hAnsi="Times New Roman"/>
                <w:lang w:eastAsia="nb-NO"/>
              </w:rPr>
              <w:t>0</w:t>
            </w:r>
          </w:p>
        </w:tc>
        <w:tc>
          <w:tcPr>
            <w:tcW w:w="1187" w:type="dxa"/>
            <w:shd w:val="clear" w:color="auto" w:fill="D3DFEE"/>
          </w:tcPr>
          <w:p w14:paraId="47DEBFF1" w14:textId="7639806F" w:rsidR="00C755D3" w:rsidRPr="00F60987" w:rsidRDefault="00C755D3" w:rsidP="00AE298C">
            <w:pPr>
              <w:rPr>
                <w:rFonts w:ascii="Times New Roman" w:hAnsi="Times New Roman"/>
                <w:lang w:eastAsia="nb-NO"/>
              </w:rPr>
            </w:pPr>
            <w:r>
              <w:rPr>
                <w:rFonts w:ascii="Times New Roman" w:hAnsi="Times New Roman"/>
                <w:lang w:eastAsia="nb-NO"/>
              </w:rPr>
              <w:t>0</w:t>
            </w:r>
          </w:p>
        </w:tc>
      </w:tr>
    </w:tbl>
    <w:p w14:paraId="19DEF01E" w14:textId="77777777" w:rsidR="000727D9" w:rsidRPr="00F60987" w:rsidRDefault="000727D9" w:rsidP="000727D9">
      <w:pPr>
        <w:rPr>
          <w:rFonts w:ascii="Times New Roman" w:hAnsi="Times New Roman"/>
        </w:rPr>
      </w:pPr>
    </w:p>
    <w:p w14:paraId="18AE5BA2" w14:textId="7D03A6A4" w:rsidR="000727D9" w:rsidRPr="00F60987" w:rsidRDefault="002C2C71" w:rsidP="000727D9">
      <w:pPr>
        <w:rPr>
          <w:rFonts w:ascii="Times New Roman" w:hAnsi="Times New Roman"/>
          <w:sz w:val="24"/>
          <w:szCs w:val="24"/>
        </w:rPr>
      </w:pPr>
      <w:r>
        <w:rPr>
          <w:rFonts w:ascii="Times New Roman" w:hAnsi="Times New Roman"/>
          <w:sz w:val="24"/>
          <w:szCs w:val="24"/>
        </w:rPr>
        <w:t>Det totale s</w:t>
      </w:r>
      <w:r w:rsidR="00FC2558" w:rsidRPr="00F60987">
        <w:rPr>
          <w:rFonts w:ascii="Times New Roman" w:hAnsi="Times New Roman"/>
          <w:sz w:val="24"/>
          <w:szCs w:val="24"/>
        </w:rPr>
        <w:t>ykefraværet</w:t>
      </w:r>
      <w:r w:rsidR="00092630" w:rsidRPr="00F60987">
        <w:rPr>
          <w:rFonts w:ascii="Times New Roman" w:hAnsi="Times New Roman"/>
          <w:sz w:val="24"/>
          <w:szCs w:val="24"/>
        </w:rPr>
        <w:t xml:space="preserve"> i rådmannens stab er </w:t>
      </w:r>
      <w:r w:rsidR="00444DC5">
        <w:rPr>
          <w:rFonts w:ascii="Times New Roman" w:hAnsi="Times New Roman"/>
          <w:sz w:val="24"/>
          <w:szCs w:val="24"/>
        </w:rPr>
        <w:t>redusert</w:t>
      </w:r>
      <w:r w:rsidR="00444DC5" w:rsidRPr="00F60987">
        <w:rPr>
          <w:rFonts w:ascii="Times New Roman" w:hAnsi="Times New Roman"/>
          <w:sz w:val="24"/>
          <w:szCs w:val="24"/>
        </w:rPr>
        <w:t xml:space="preserve"> </w:t>
      </w:r>
      <w:r w:rsidR="00092630" w:rsidRPr="00F60987">
        <w:rPr>
          <w:rFonts w:ascii="Times New Roman" w:hAnsi="Times New Roman"/>
          <w:sz w:val="24"/>
          <w:szCs w:val="24"/>
        </w:rPr>
        <w:t>fra</w:t>
      </w:r>
      <w:r w:rsidR="00D2568E">
        <w:rPr>
          <w:rFonts w:ascii="Times New Roman" w:hAnsi="Times New Roman"/>
          <w:sz w:val="24"/>
          <w:szCs w:val="24"/>
        </w:rPr>
        <w:t xml:space="preserve"> </w:t>
      </w:r>
      <w:r w:rsidR="00FC2558" w:rsidRPr="00F60987">
        <w:rPr>
          <w:rFonts w:ascii="Times New Roman" w:hAnsi="Times New Roman"/>
          <w:sz w:val="24"/>
          <w:szCs w:val="24"/>
        </w:rPr>
        <w:t xml:space="preserve">1. kvartal 2018, </w:t>
      </w:r>
      <w:r w:rsidR="00D2568E">
        <w:rPr>
          <w:rFonts w:ascii="Times New Roman" w:hAnsi="Times New Roman"/>
          <w:sz w:val="24"/>
          <w:szCs w:val="24"/>
        </w:rPr>
        <w:t>og ut 3</w:t>
      </w:r>
      <w:r w:rsidR="00092630" w:rsidRPr="00F60987">
        <w:rPr>
          <w:rFonts w:ascii="Times New Roman" w:hAnsi="Times New Roman"/>
          <w:sz w:val="24"/>
          <w:szCs w:val="24"/>
        </w:rPr>
        <w:t>. kvartal 201</w:t>
      </w:r>
      <w:r w:rsidR="00D2568E">
        <w:rPr>
          <w:rFonts w:ascii="Times New Roman" w:hAnsi="Times New Roman"/>
          <w:sz w:val="24"/>
          <w:szCs w:val="24"/>
        </w:rPr>
        <w:t xml:space="preserve">8, fra 13,08 % til 7,64 </w:t>
      </w:r>
      <w:r w:rsidR="00092630" w:rsidRPr="00F60987">
        <w:rPr>
          <w:rFonts w:ascii="Times New Roman" w:hAnsi="Times New Roman"/>
          <w:sz w:val="24"/>
          <w:szCs w:val="24"/>
        </w:rPr>
        <w:t xml:space="preserve">%. </w:t>
      </w:r>
      <w:r>
        <w:rPr>
          <w:rFonts w:ascii="Times New Roman" w:hAnsi="Times New Roman"/>
          <w:sz w:val="24"/>
          <w:szCs w:val="24"/>
        </w:rPr>
        <w:t xml:space="preserve">Korttidsfraværet er lavere enn i 2. kvartal 2018, men høyere enn i 1. kvartal 2018.   </w:t>
      </w:r>
      <w:r w:rsidR="00FC2558" w:rsidRPr="00F60987">
        <w:rPr>
          <w:rFonts w:ascii="Times New Roman" w:hAnsi="Times New Roman"/>
          <w:sz w:val="24"/>
          <w:szCs w:val="24"/>
        </w:rPr>
        <w:t xml:space="preserve"> </w:t>
      </w:r>
      <w:r w:rsidR="00092630" w:rsidRPr="00F60987">
        <w:rPr>
          <w:rFonts w:ascii="Times New Roman" w:hAnsi="Times New Roman"/>
          <w:sz w:val="24"/>
          <w:szCs w:val="24"/>
        </w:rPr>
        <w:t xml:space="preserve"> </w:t>
      </w:r>
    </w:p>
    <w:p w14:paraId="73FE1A2F" w14:textId="77777777" w:rsidR="000727D9" w:rsidRPr="00F60987" w:rsidRDefault="000727D9" w:rsidP="000727D9">
      <w:pPr>
        <w:rPr>
          <w:rStyle w:val="Sterkutheving"/>
          <w:rFonts w:ascii="Times New Roman" w:hAnsi="Times New Roman"/>
          <w:sz w:val="22"/>
        </w:rPr>
      </w:pPr>
      <w:r w:rsidRPr="00F60987">
        <w:rPr>
          <w:rStyle w:val="Sterkutheving"/>
          <w:rFonts w:ascii="Times New Roman" w:hAnsi="Times New Roman"/>
          <w:sz w:val="22"/>
        </w:rPr>
        <w:t>Konkretisere fraværsreduserende tiltak som er gjennomført</w:t>
      </w:r>
    </w:p>
    <w:p w14:paraId="7ABBF54C" w14:textId="0BAD2765" w:rsidR="00B629C4" w:rsidRPr="008E6771" w:rsidRDefault="00FC2558" w:rsidP="00B629C4">
      <w:pPr>
        <w:rPr>
          <w:rFonts w:ascii="Times New Roman" w:hAnsi="Times New Roman"/>
          <w:sz w:val="24"/>
          <w:szCs w:val="24"/>
        </w:rPr>
      </w:pPr>
      <w:r w:rsidRPr="00F60987">
        <w:rPr>
          <w:rFonts w:ascii="Times New Roman" w:hAnsi="Times New Roman"/>
          <w:sz w:val="24"/>
          <w:szCs w:val="24"/>
        </w:rPr>
        <w:t xml:space="preserve">Ansvarsområdet har fra tidligere etablert ordninger for oppfølging av medarbeidere i forhold til sykefravær. </w:t>
      </w:r>
      <w:r w:rsidR="000727D9" w:rsidRPr="00F60987">
        <w:rPr>
          <w:rFonts w:ascii="Times New Roman" w:hAnsi="Times New Roman"/>
          <w:sz w:val="24"/>
          <w:szCs w:val="24"/>
        </w:rPr>
        <w:t>Ansatte som står i fare for å bli sykmeldt følges opp gjennom samtaler. Ansatte som er sykmeldt følges opp etter oppsatte rutiner for sykefraværsoppfølging. Når behov for tilrettelegging innmeldes, følges dette opp v</w:t>
      </w:r>
      <w:r w:rsidR="00B629C4" w:rsidRPr="00F60987">
        <w:rPr>
          <w:rFonts w:ascii="Times New Roman" w:hAnsi="Times New Roman"/>
          <w:sz w:val="24"/>
          <w:szCs w:val="24"/>
        </w:rPr>
        <w:t>ed vurdering av aktuelle tiltak.</w:t>
      </w:r>
    </w:p>
    <w:p w14:paraId="17BE67D0" w14:textId="77777777" w:rsidR="00A45644" w:rsidRPr="00F60987" w:rsidRDefault="00A45644" w:rsidP="00A45644">
      <w:pPr>
        <w:pStyle w:val="Overskrift3"/>
        <w:rPr>
          <w:rStyle w:val="Sterkutheving"/>
          <w:rFonts w:ascii="Times New Roman" w:hAnsi="Times New Roman"/>
          <w:b/>
          <w:bCs/>
          <w:i w:val="0"/>
          <w:iCs w:val="0"/>
          <w:color w:val="auto"/>
          <w:sz w:val="22"/>
          <w:szCs w:val="22"/>
        </w:rPr>
      </w:pPr>
      <w:bookmarkStart w:id="16" w:name="_Toc528915789"/>
      <w:r w:rsidRPr="00F60987">
        <w:rPr>
          <w:rStyle w:val="Sterkutheving"/>
          <w:rFonts w:ascii="Times New Roman" w:hAnsi="Times New Roman"/>
          <w:b/>
          <w:bCs/>
          <w:i w:val="0"/>
          <w:iCs w:val="0"/>
          <w:color w:val="auto"/>
          <w:sz w:val="22"/>
          <w:szCs w:val="22"/>
        </w:rPr>
        <w:t>Helse-, miljø og sikkerhet</w:t>
      </w:r>
      <w:bookmarkEnd w:id="16"/>
      <w:r w:rsidRPr="00F60987">
        <w:rPr>
          <w:rStyle w:val="Sterkutheving"/>
          <w:rFonts w:ascii="Times New Roman" w:hAnsi="Times New Roman"/>
          <w:b/>
          <w:bCs/>
          <w:i w:val="0"/>
          <w:iCs w:val="0"/>
          <w:color w:val="auto"/>
          <w:sz w:val="22"/>
          <w:szCs w:val="22"/>
        </w:rPr>
        <w:t xml:space="preserve"> </w:t>
      </w:r>
    </w:p>
    <w:p w14:paraId="7EA14C22" w14:textId="7CA79817" w:rsidR="00A45644" w:rsidRPr="00F60987" w:rsidRDefault="00A45644" w:rsidP="00A45644">
      <w:pPr>
        <w:rPr>
          <w:rFonts w:ascii="Times New Roman" w:hAnsi="Times New Roman"/>
          <w:sz w:val="24"/>
          <w:szCs w:val="24"/>
        </w:rPr>
      </w:pPr>
      <w:r w:rsidRPr="00F60987">
        <w:rPr>
          <w:rFonts w:ascii="Times New Roman" w:hAnsi="Times New Roman"/>
          <w:sz w:val="24"/>
          <w:szCs w:val="24"/>
        </w:rPr>
        <w:t xml:space="preserve">HMS/IA planen for rådmannens stab er utarbeidet med utgangspunkt i </w:t>
      </w:r>
      <w:r w:rsidR="00FC2558" w:rsidRPr="00F60987">
        <w:rPr>
          <w:rFonts w:ascii="Times New Roman" w:hAnsi="Times New Roman"/>
          <w:sz w:val="24"/>
          <w:szCs w:val="24"/>
        </w:rPr>
        <w:t xml:space="preserve">vedtatt overordnet plan.  </w:t>
      </w:r>
      <w:r w:rsidRPr="00F60987">
        <w:rPr>
          <w:rFonts w:ascii="Times New Roman" w:hAnsi="Times New Roman"/>
          <w:sz w:val="24"/>
          <w:szCs w:val="24"/>
        </w:rPr>
        <w:t>HMS koordinatoren og kommunens NAV/IA-kontakt har bistått utarbeidelse av planen.</w:t>
      </w:r>
    </w:p>
    <w:p w14:paraId="0CF2AFB0" w14:textId="20CC6CB4" w:rsidR="00A45644" w:rsidRPr="00F60987" w:rsidRDefault="00FC2558" w:rsidP="00A45644">
      <w:pPr>
        <w:rPr>
          <w:rFonts w:ascii="Times New Roman" w:hAnsi="Times New Roman"/>
          <w:sz w:val="24"/>
          <w:szCs w:val="24"/>
        </w:rPr>
      </w:pPr>
      <w:r w:rsidRPr="00F60987">
        <w:rPr>
          <w:rFonts w:ascii="Times New Roman" w:hAnsi="Times New Roman"/>
          <w:sz w:val="24"/>
          <w:szCs w:val="24"/>
        </w:rPr>
        <w:t>St</w:t>
      </w:r>
      <w:r w:rsidR="009E40B4" w:rsidRPr="00F60987">
        <w:rPr>
          <w:rFonts w:ascii="Times New Roman" w:hAnsi="Times New Roman"/>
          <w:sz w:val="24"/>
          <w:szCs w:val="24"/>
        </w:rPr>
        <w:t>illingen som HMS koordinator ble besatt i 2</w:t>
      </w:r>
      <w:r w:rsidRPr="00F60987">
        <w:rPr>
          <w:rFonts w:ascii="Times New Roman" w:hAnsi="Times New Roman"/>
          <w:sz w:val="24"/>
          <w:szCs w:val="24"/>
        </w:rPr>
        <w:t xml:space="preserve">. kvartal 2018.  </w:t>
      </w:r>
    </w:p>
    <w:p w14:paraId="554AA5D0" w14:textId="77777777" w:rsidR="00A45644" w:rsidRPr="00F60987" w:rsidRDefault="00A45644" w:rsidP="00A45644">
      <w:pPr>
        <w:rPr>
          <w:rStyle w:val="Sterkutheving"/>
          <w:rFonts w:ascii="Times New Roman" w:hAnsi="Times New Roman"/>
          <w:szCs w:val="24"/>
        </w:rPr>
      </w:pPr>
      <w:r w:rsidRPr="00F60987">
        <w:rPr>
          <w:rStyle w:val="Sterkutheving"/>
          <w:rFonts w:ascii="Times New Roman" w:hAnsi="Times New Roman"/>
          <w:szCs w:val="24"/>
        </w:rPr>
        <w:t xml:space="preserve">Oppfølging av IA handlingsplan i avdelingen. </w:t>
      </w:r>
    </w:p>
    <w:p w14:paraId="2BC80337" w14:textId="77777777" w:rsidR="00A45644" w:rsidRPr="00F60987" w:rsidRDefault="00A45644" w:rsidP="00A45644">
      <w:pPr>
        <w:rPr>
          <w:rFonts w:ascii="Times New Roman" w:hAnsi="Times New Roman"/>
        </w:rPr>
      </w:pPr>
      <w:r w:rsidRPr="00F60987">
        <w:rPr>
          <w:rFonts w:ascii="Times New Roman" w:hAnsi="Times New Roman"/>
          <w:sz w:val="24"/>
          <w:szCs w:val="24"/>
        </w:rPr>
        <w:t>IA- planene er planer som blir fortløpende redigert, etter hvert som behovet for dette tilsier revidering.</w:t>
      </w:r>
      <w:r w:rsidRPr="00F60987">
        <w:rPr>
          <w:rFonts w:ascii="Times New Roman" w:hAnsi="Times New Roman"/>
        </w:rPr>
        <w:br/>
        <w:t xml:space="preserve"> </w:t>
      </w:r>
    </w:p>
    <w:p w14:paraId="333028FA" w14:textId="77777777" w:rsidR="00A45644" w:rsidRPr="00F60987" w:rsidRDefault="00A45644" w:rsidP="00A45644">
      <w:pPr>
        <w:rPr>
          <w:rStyle w:val="Sterkutheving"/>
          <w:rFonts w:ascii="Times New Roman" w:hAnsi="Times New Roman"/>
          <w:szCs w:val="24"/>
        </w:rPr>
      </w:pPr>
      <w:r w:rsidRPr="00F60987">
        <w:rPr>
          <w:rStyle w:val="Sterkutheving"/>
          <w:rFonts w:ascii="Times New Roman" w:hAnsi="Times New Roman"/>
          <w:szCs w:val="24"/>
        </w:rPr>
        <w:t xml:space="preserve">Kommentarer og eventuelle tiltak </w:t>
      </w:r>
    </w:p>
    <w:p w14:paraId="0874164A" w14:textId="56A35D31" w:rsidR="00A45644" w:rsidRPr="00F60987" w:rsidRDefault="00A45644" w:rsidP="00FC2558">
      <w:pPr>
        <w:numPr>
          <w:ilvl w:val="0"/>
          <w:numId w:val="16"/>
        </w:numPr>
        <w:rPr>
          <w:rFonts w:ascii="Times New Roman" w:hAnsi="Times New Roman"/>
          <w:sz w:val="24"/>
          <w:szCs w:val="24"/>
        </w:rPr>
      </w:pPr>
      <w:r w:rsidRPr="00F60987">
        <w:rPr>
          <w:rFonts w:ascii="Times New Roman" w:hAnsi="Times New Roman"/>
          <w:sz w:val="24"/>
          <w:szCs w:val="24"/>
        </w:rPr>
        <w:t>Kontinuerlig oppfølging av sykmeldte og medarbeidere som står i fare for å bli sykmeldt, samt oppfølgingssamtaler er satt i system og gjennomføres.</w:t>
      </w:r>
    </w:p>
    <w:p w14:paraId="6887C5E2" w14:textId="77777777" w:rsidR="00A45644" w:rsidRPr="00F60987" w:rsidRDefault="00A45644" w:rsidP="00A45644">
      <w:pPr>
        <w:numPr>
          <w:ilvl w:val="0"/>
          <w:numId w:val="16"/>
        </w:numPr>
        <w:rPr>
          <w:rFonts w:ascii="Times New Roman" w:hAnsi="Times New Roman"/>
          <w:sz w:val="24"/>
          <w:szCs w:val="24"/>
        </w:rPr>
      </w:pPr>
      <w:r w:rsidRPr="00F60987">
        <w:rPr>
          <w:rFonts w:ascii="Times New Roman" w:hAnsi="Times New Roman"/>
          <w:sz w:val="24"/>
          <w:szCs w:val="24"/>
        </w:rPr>
        <w:t>Personalmøter avvikles ut fra etablert system.</w:t>
      </w:r>
    </w:p>
    <w:p w14:paraId="3BBF675D" w14:textId="77777777" w:rsidR="00A45644" w:rsidRPr="00F60987" w:rsidRDefault="00A45644" w:rsidP="00A45644">
      <w:pPr>
        <w:numPr>
          <w:ilvl w:val="0"/>
          <w:numId w:val="16"/>
        </w:numPr>
        <w:rPr>
          <w:rFonts w:ascii="Times New Roman" w:hAnsi="Times New Roman"/>
          <w:sz w:val="24"/>
          <w:szCs w:val="24"/>
        </w:rPr>
      </w:pPr>
      <w:r w:rsidRPr="00F60987">
        <w:rPr>
          <w:rFonts w:ascii="Times New Roman" w:hAnsi="Times New Roman"/>
          <w:sz w:val="24"/>
          <w:szCs w:val="24"/>
        </w:rPr>
        <w:t>HMS opplæring gjennomføres sammen med NAV-IA kontakt kontinuerlig.</w:t>
      </w:r>
    </w:p>
    <w:p w14:paraId="38ED22B8" w14:textId="77777777" w:rsidR="00A45644" w:rsidRPr="00F60987" w:rsidRDefault="00A45644" w:rsidP="00A45644">
      <w:pPr>
        <w:numPr>
          <w:ilvl w:val="0"/>
          <w:numId w:val="16"/>
        </w:numPr>
        <w:rPr>
          <w:rFonts w:ascii="Times New Roman" w:hAnsi="Times New Roman"/>
          <w:sz w:val="24"/>
          <w:szCs w:val="24"/>
        </w:rPr>
      </w:pPr>
      <w:r w:rsidRPr="00F60987">
        <w:rPr>
          <w:rFonts w:ascii="Times New Roman" w:hAnsi="Times New Roman"/>
          <w:sz w:val="24"/>
          <w:szCs w:val="24"/>
        </w:rPr>
        <w:t xml:space="preserve"> Holdnings endringer som gjør arbeidsmiljø bedre, gjennomføres kontinuerlig</w:t>
      </w:r>
    </w:p>
    <w:p w14:paraId="179022A2" w14:textId="77777777" w:rsidR="00B629C4" w:rsidRPr="00F60987" w:rsidRDefault="00A45644" w:rsidP="00A45644">
      <w:pPr>
        <w:numPr>
          <w:ilvl w:val="0"/>
          <w:numId w:val="16"/>
        </w:numPr>
        <w:rPr>
          <w:rFonts w:ascii="Times New Roman" w:hAnsi="Times New Roman"/>
          <w:sz w:val="24"/>
          <w:szCs w:val="24"/>
        </w:rPr>
      </w:pPr>
      <w:r w:rsidRPr="00F60987">
        <w:rPr>
          <w:rFonts w:ascii="Times New Roman" w:hAnsi="Times New Roman"/>
          <w:sz w:val="24"/>
          <w:szCs w:val="24"/>
        </w:rPr>
        <w:t>Compilo opplæring gis etter behov.</w:t>
      </w:r>
    </w:p>
    <w:p w14:paraId="0F8D626B" w14:textId="77777777" w:rsidR="00C053FC" w:rsidRPr="00F60987" w:rsidRDefault="00A45644" w:rsidP="00A45644">
      <w:pPr>
        <w:numPr>
          <w:ilvl w:val="0"/>
          <w:numId w:val="16"/>
        </w:numPr>
        <w:rPr>
          <w:rFonts w:ascii="Times New Roman" w:hAnsi="Times New Roman"/>
          <w:sz w:val="24"/>
          <w:szCs w:val="24"/>
        </w:rPr>
      </w:pPr>
      <w:r w:rsidRPr="00F60987">
        <w:rPr>
          <w:rFonts w:ascii="Times New Roman" w:hAnsi="Times New Roman"/>
          <w:sz w:val="24"/>
          <w:szCs w:val="24"/>
        </w:rPr>
        <w:t xml:space="preserve">Arbeidsplasstilrettelegging skjer kontinuerlig ved behov. I dette arbeidet involveres bedriftshelsetjenesten ved behov.  </w:t>
      </w:r>
    </w:p>
    <w:p w14:paraId="7332EB34" w14:textId="68D67FA9" w:rsidR="00E27872" w:rsidRPr="00CA7FB3" w:rsidRDefault="00C053FC" w:rsidP="00CA7FB3">
      <w:pPr>
        <w:pStyle w:val="Overskrift3"/>
        <w:rPr>
          <w:rFonts w:ascii="Times New Roman" w:hAnsi="Times New Roman"/>
        </w:rPr>
      </w:pPr>
      <w:r w:rsidRPr="00F60987">
        <w:rPr>
          <w:rFonts w:ascii="Times New Roman" w:hAnsi="Times New Roman"/>
        </w:rPr>
        <w:br w:type="page"/>
      </w:r>
      <w:bookmarkStart w:id="17" w:name="_Toc528915790"/>
      <w:r w:rsidRPr="00F60987">
        <w:rPr>
          <w:rFonts w:ascii="Times New Roman" w:hAnsi="Times New Roman"/>
        </w:rPr>
        <w:t>Oppvekst, utdanning, språk og kultur</w:t>
      </w:r>
      <w:bookmarkEnd w:id="17"/>
      <w:r w:rsidRPr="00F60987">
        <w:rPr>
          <w:rFonts w:ascii="Times New Roman" w:hAnsi="Times New Roman"/>
        </w:rPr>
        <w:t xml:space="preserve"> </w:t>
      </w:r>
    </w:p>
    <w:p w14:paraId="115A3807" w14:textId="26EB774D" w:rsidR="00CA7FB3" w:rsidRDefault="00E27872" w:rsidP="00CA7FB3">
      <w:pPr>
        <w:keepNext/>
        <w:spacing w:before="240" w:after="60"/>
        <w:outlineLvl w:val="2"/>
        <w:rPr>
          <w:rFonts w:ascii="Cambria" w:eastAsia="Times New Roman" w:hAnsi="Cambria"/>
          <w:bCs/>
          <w:sz w:val="26"/>
          <w:szCs w:val="26"/>
        </w:rPr>
      </w:pPr>
      <w:bookmarkStart w:id="18" w:name="_Toc472930087"/>
      <w:bookmarkStart w:id="19" w:name="_Toc528915791"/>
      <w:r w:rsidRPr="00FB0E76">
        <w:rPr>
          <w:rFonts w:ascii="Cambria" w:eastAsia="Times New Roman" w:hAnsi="Cambria"/>
          <w:bCs/>
          <w:sz w:val="26"/>
          <w:szCs w:val="26"/>
        </w:rPr>
        <w:t>Økonomi, drift</w:t>
      </w:r>
      <w:bookmarkEnd w:id="18"/>
      <w:bookmarkEnd w:id="19"/>
      <w:r w:rsidRPr="00FB0E76">
        <w:rPr>
          <w:rFonts w:ascii="Cambria" w:eastAsia="Times New Roman" w:hAnsi="Cambria"/>
          <w:bCs/>
          <w:sz w:val="26"/>
          <w:szCs w:val="26"/>
        </w:rPr>
        <w:t xml:space="preserve"> </w:t>
      </w:r>
    </w:p>
    <w:tbl>
      <w:tblPr>
        <w:tblW w:w="7221"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720"/>
        <w:gridCol w:w="1705"/>
        <w:gridCol w:w="1527"/>
        <w:gridCol w:w="1276"/>
        <w:gridCol w:w="993"/>
      </w:tblGrid>
      <w:tr w:rsidR="00AF6ED4" w:rsidRPr="00F60987" w14:paraId="4DE71A27" w14:textId="77777777" w:rsidTr="00AF6ED4">
        <w:trPr>
          <w:trHeight w:val="542"/>
        </w:trPr>
        <w:tc>
          <w:tcPr>
            <w:tcW w:w="1720" w:type="dxa"/>
            <w:tcBorders>
              <w:top w:val="single" w:sz="8" w:space="0" w:color="7BA0CD"/>
              <w:left w:val="single" w:sz="8" w:space="0" w:color="7BA0CD"/>
              <w:bottom w:val="single" w:sz="8" w:space="0" w:color="7BA0CD"/>
            </w:tcBorders>
            <w:shd w:val="clear" w:color="auto" w:fill="4F81BD"/>
            <w:hideMark/>
          </w:tcPr>
          <w:p w14:paraId="298122B4" w14:textId="77777777" w:rsidR="00AF6ED4" w:rsidRPr="00F60987" w:rsidRDefault="00AF6ED4" w:rsidP="00C609CB">
            <w:pPr>
              <w:rPr>
                <w:rFonts w:ascii="Times New Roman" w:hAnsi="Times New Roman"/>
                <w:b/>
                <w:bCs/>
                <w:color w:val="FFFFFF"/>
              </w:rPr>
            </w:pPr>
            <w:r w:rsidRPr="00F60987">
              <w:rPr>
                <w:rFonts w:ascii="Times New Roman" w:hAnsi="Times New Roman"/>
                <w:b/>
                <w:bCs/>
                <w:color w:val="FFFFFF"/>
              </w:rPr>
              <w:t>Utgifter/Inntekt</w:t>
            </w:r>
          </w:p>
        </w:tc>
        <w:tc>
          <w:tcPr>
            <w:tcW w:w="1705" w:type="dxa"/>
            <w:tcBorders>
              <w:top w:val="single" w:sz="8" w:space="0" w:color="7BA0CD"/>
              <w:bottom w:val="single" w:sz="8" w:space="0" w:color="7BA0CD"/>
            </w:tcBorders>
            <w:shd w:val="clear" w:color="auto" w:fill="4F81BD"/>
            <w:hideMark/>
          </w:tcPr>
          <w:p w14:paraId="5A1D2B35" w14:textId="77777777" w:rsidR="00AF6ED4" w:rsidRPr="00F60987" w:rsidRDefault="00AF6ED4" w:rsidP="00C609CB">
            <w:pPr>
              <w:rPr>
                <w:rFonts w:ascii="Times New Roman" w:hAnsi="Times New Roman"/>
                <w:b/>
                <w:bCs/>
                <w:color w:val="FFFFFF"/>
                <w:lang w:val="en-US"/>
              </w:rPr>
            </w:pPr>
            <w:r w:rsidRPr="00F60987">
              <w:rPr>
                <w:rFonts w:ascii="Times New Roman" w:hAnsi="Times New Roman"/>
                <w:b/>
                <w:bCs/>
                <w:color w:val="FFFFFF"/>
              </w:rPr>
              <w:t>Regnskap hitt</w:t>
            </w:r>
            <w:r w:rsidRPr="00F60987">
              <w:rPr>
                <w:rFonts w:ascii="Times New Roman" w:hAnsi="Times New Roman"/>
                <w:b/>
                <w:bCs/>
                <w:color w:val="FFFFFF"/>
                <w:lang w:val="en-US"/>
              </w:rPr>
              <w:t>il i år</w:t>
            </w:r>
          </w:p>
        </w:tc>
        <w:tc>
          <w:tcPr>
            <w:tcW w:w="1527" w:type="dxa"/>
            <w:tcBorders>
              <w:top w:val="single" w:sz="8" w:space="0" w:color="7BA0CD"/>
              <w:bottom w:val="single" w:sz="8" w:space="0" w:color="7BA0CD"/>
            </w:tcBorders>
            <w:shd w:val="clear" w:color="auto" w:fill="4F81BD"/>
            <w:hideMark/>
          </w:tcPr>
          <w:p w14:paraId="2C0F6599" w14:textId="77777777" w:rsidR="00AF6ED4" w:rsidRPr="00F60987" w:rsidRDefault="00AF6ED4" w:rsidP="00C609CB">
            <w:pPr>
              <w:rPr>
                <w:rFonts w:ascii="Times New Roman" w:hAnsi="Times New Roman"/>
                <w:b/>
                <w:bCs/>
                <w:color w:val="FFFFFF"/>
                <w:lang w:val="en-US"/>
              </w:rPr>
            </w:pPr>
            <w:r w:rsidRPr="00F60987">
              <w:rPr>
                <w:rFonts w:ascii="Times New Roman" w:hAnsi="Times New Roman"/>
                <w:b/>
                <w:bCs/>
                <w:color w:val="FFFFFF"/>
                <w:lang w:val="en-US"/>
              </w:rPr>
              <w:t>Periodisert budsjett</w:t>
            </w:r>
          </w:p>
        </w:tc>
        <w:tc>
          <w:tcPr>
            <w:tcW w:w="1276" w:type="dxa"/>
            <w:tcBorders>
              <w:top w:val="single" w:sz="8" w:space="0" w:color="7BA0CD"/>
              <w:bottom w:val="single" w:sz="8" w:space="0" w:color="7BA0CD"/>
            </w:tcBorders>
            <w:shd w:val="clear" w:color="auto" w:fill="4F81BD"/>
          </w:tcPr>
          <w:p w14:paraId="65B97426" w14:textId="77777777" w:rsidR="00AF6ED4" w:rsidRPr="00F60987" w:rsidRDefault="00AF6ED4" w:rsidP="00C609CB">
            <w:pPr>
              <w:rPr>
                <w:rFonts w:ascii="Times New Roman" w:hAnsi="Times New Roman"/>
                <w:b/>
                <w:bCs/>
                <w:color w:val="FFFFFF"/>
                <w:lang w:val="en-US"/>
              </w:rPr>
            </w:pPr>
            <w:r w:rsidRPr="00F60987">
              <w:rPr>
                <w:rFonts w:ascii="Times New Roman" w:hAnsi="Times New Roman"/>
                <w:b/>
                <w:bCs/>
                <w:color w:val="FFFFFF"/>
                <w:lang w:val="en-US"/>
              </w:rPr>
              <w:t>Avvik</w:t>
            </w:r>
          </w:p>
        </w:tc>
        <w:tc>
          <w:tcPr>
            <w:tcW w:w="993" w:type="dxa"/>
            <w:tcBorders>
              <w:top w:val="single" w:sz="8" w:space="0" w:color="7BA0CD"/>
              <w:bottom w:val="single" w:sz="8" w:space="0" w:color="7BA0CD"/>
            </w:tcBorders>
            <w:shd w:val="clear" w:color="auto" w:fill="4F81BD"/>
            <w:hideMark/>
          </w:tcPr>
          <w:p w14:paraId="16A9C048" w14:textId="77777777" w:rsidR="00AF6ED4" w:rsidRPr="00F60987" w:rsidRDefault="00AF6ED4" w:rsidP="00C609CB">
            <w:pPr>
              <w:rPr>
                <w:rFonts w:ascii="Times New Roman" w:hAnsi="Times New Roman"/>
                <w:b/>
                <w:bCs/>
                <w:color w:val="FFFFFF"/>
                <w:lang w:val="en-US"/>
              </w:rPr>
            </w:pPr>
            <w:r w:rsidRPr="00F60987">
              <w:rPr>
                <w:rFonts w:ascii="Times New Roman" w:hAnsi="Times New Roman"/>
                <w:b/>
                <w:bCs/>
                <w:color w:val="FFFFFF"/>
                <w:lang w:val="en-US"/>
              </w:rPr>
              <w:t>%-vis forbruk</w:t>
            </w:r>
          </w:p>
        </w:tc>
      </w:tr>
      <w:tr w:rsidR="00AF6ED4" w:rsidRPr="00F60987" w14:paraId="1CB561C9" w14:textId="77777777" w:rsidTr="00AF6ED4">
        <w:trPr>
          <w:trHeight w:val="279"/>
        </w:trPr>
        <w:tc>
          <w:tcPr>
            <w:tcW w:w="1720" w:type="dxa"/>
            <w:shd w:val="clear" w:color="auto" w:fill="D3DFEE"/>
            <w:hideMark/>
          </w:tcPr>
          <w:p w14:paraId="35E31ED6" w14:textId="77777777" w:rsidR="00AF6ED4" w:rsidRPr="00F60987" w:rsidRDefault="00AF6ED4" w:rsidP="00C609CB">
            <w:pPr>
              <w:rPr>
                <w:rFonts w:ascii="Times New Roman" w:hAnsi="Times New Roman"/>
                <w:b/>
                <w:bCs/>
                <w:lang w:val="en-US"/>
              </w:rPr>
            </w:pPr>
            <w:r w:rsidRPr="00F60987">
              <w:rPr>
                <w:rFonts w:ascii="Times New Roman" w:hAnsi="Times New Roman"/>
                <w:b/>
                <w:bCs/>
                <w:lang w:val="en-US"/>
              </w:rPr>
              <w:t xml:space="preserve">Utgifter               </w:t>
            </w:r>
          </w:p>
        </w:tc>
        <w:tc>
          <w:tcPr>
            <w:tcW w:w="1705" w:type="dxa"/>
            <w:shd w:val="clear" w:color="auto" w:fill="D3DFEE"/>
          </w:tcPr>
          <w:p w14:paraId="6522DB52" w14:textId="5F922EC8" w:rsidR="00AF6ED4" w:rsidRPr="00F60987" w:rsidRDefault="00AF6ED4" w:rsidP="00C609CB">
            <w:pPr>
              <w:rPr>
                <w:rFonts w:ascii="Times New Roman" w:hAnsi="Times New Roman"/>
                <w:lang w:val="en-US"/>
              </w:rPr>
            </w:pPr>
            <w:r>
              <w:rPr>
                <w:rFonts w:ascii="Times New Roman" w:hAnsi="Times New Roman"/>
                <w:lang w:val="en-US"/>
              </w:rPr>
              <w:t>56 375 789</w:t>
            </w:r>
          </w:p>
        </w:tc>
        <w:tc>
          <w:tcPr>
            <w:tcW w:w="1527" w:type="dxa"/>
            <w:shd w:val="clear" w:color="auto" w:fill="D3DFEE"/>
          </w:tcPr>
          <w:p w14:paraId="0544C1FE" w14:textId="3E845410" w:rsidR="00AF6ED4" w:rsidRPr="00F60987" w:rsidRDefault="00AF6ED4" w:rsidP="00C609CB">
            <w:pPr>
              <w:rPr>
                <w:rFonts w:ascii="Times New Roman" w:hAnsi="Times New Roman"/>
                <w:lang w:val="en-US"/>
              </w:rPr>
            </w:pPr>
            <w:r>
              <w:rPr>
                <w:rFonts w:ascii="Times New Roman" w:hAnsi="Times New Roman"/>
                <w:lang w:val="en-US"/>
              </w:rPr>
              <w:t>55 971 999</w:t>
            </w:r>
          </w:p>
        </w:tc>
        <w:tc>
          <w:tcPr>
            <w:tcW w:w="1276" w:type="dxa"/>
            <w:shd w:val="clear" w:color="auto" w:fill="D3DFEE"/>
          </w:tcPr>
          <w:p w14:paraId="39D2E1A6" w14:textId="70A23B0B" w:rsidR="00AF6ED4" w:rsidRPr="00F60987" w:rsidRDefault="00AF6ED4" w:rsidP="00C609CB">
            <w:pPr>
              <w:rPr>
                <w:rFonts w:ascii="Times New Roman" w:hAnsi="Times New Roman"/>
                <w:lang w:val="en-US"/>
              </w:rPr>
            </w:pPr>
            <w:r>
              <w:rPr>
                <w:rFonts w:ascii="Times New Roman" w:hAnsi="Times New Roman"/>
                <w:lang w:val="en-US"/>
              </w:rPr>
              <w:t>403 790</w:t>
            </w:r>
          </w:p>
        </w:tc>
        <w:tc>
          <w:tcPr>
            <w:tcW w:w="993" w:type="dxa"/>
            <w:shd w:val="clear" w:color="auto" w:fill="D3DFEE"/>
          </w:tcPr>
          <w:p w14:paraId="6A2775DE" w14:textId="57FCC285" w:rsidR="00AF6ED4" w:rsidRPr="00F60987" w:rsidRDefault="00AF6ED4" w:rsidP="00C609CB">
            <w:pPr>
              <w:rPr>
                <w:rFonts w:ascii="Times New Roman" w:hAnsi="Times New Roman"/>
                <w:lang w:val="en-US"/>
              </w:rPr>
            </w:pPr>
            <w:r>
              <w:rPr>
                <w:rFonts w:ascii="Times New Roman" w:hAnsi="Times New Roman"/>
                <w:lang w:val="en-US"/>
              </w:rPr>
              <w:t>101</w:t>
            </w:r>
          </w:p>
        </w:tc>
      </w:tr>
      <w:tr w:rsidR="00AF6ED4" w:rsidRPr="00F60987" w14:paraId="55219466" w14:textId="77777777" w:rsidTr="00AF6ED4">
        <w:trPr>
          <w:trHeight w:val="279"/>
        </w:trPr>
        <w:tc>
          <w:tcPr>
            <w:tcW w:w="1720" w:type="dxa"/>
            <w:tcBorders>
              <w:right w:val="nil"/>
            </w:tcBorders>
            <w:shd w:val="clear" w:color="auto" w:fill="auto"/>
            <w:hideMark/>
          </w:tcPr>
          <w:p w14:paraId="757523DF" w14:textId="77777777" w:rsidR="00AF6ED4" w:rsidRPr="00F60987" w:rsidRDefault="00AF6ED4" w:rsidP="00C609CB">
            <w:pPr>
              <w:rPr>
                <w:rFonts w:ascii="Times New Roman" w:hAnsi="Times New Roman"/>
                <w:b/>
                <w:bCs/>
                <w:lang w:val="en-US"/>
              </w:rPr>
            </w:pPr>
            <w:r w:rsidRPr="00F60987">
              <w:rPr>
                <w:rFonts w:ascii="Times New Roman" w:hAnsi="Times New Roman"/>
                <w:b/>
                <w:bCs/>
                <w:lang w:val="en-US"/>
              </w:rPr>
              <w:t>Inntekter</w:t>
            </w:r>
          </w:p>
        </w:tc>
        <w:tc>
          <w:tcPr>
            <w:tcW w:w="1705" w:type="dxa"/>
            <w:tcBorders>
              <w:left w:val="nil"/>
              <w:right w:val="nil"/>
            </w:tcBorders>
            <w:shd w:val="clear" w:color="auto" w:fill="auto"/>
          </w:tcPr>
          <w:p w14:paraId="29EE29A2" w14:textId="7279E48B" w:rsidR="00AF6ED4" w:rsidRPr="00F60987" w:rsidRDefault="00AF6ED4" w:rsidP="00C609CB">
            <w:pPr>
              <w:rPr>
                <w:rFonts w:ascii="Times New Roman" w:hAnsi="Times New Roman"/>
                <w:lang w:val="en-US"/>
              </w:rPr>
            </w:pPr>
            <w:r>
              <w:rPr>
                <w:rFonts w:ascii="Times New Roman" w:hAnsi="Times New Roman"/>
                <w:lang w:val="en-US"/>
              </w:rPr>
              <w:t>-15 867 601</w:t>
            </w:r>
          </w:p>
        </w:tc>
        <w:tc>
          <w:tcPr>
            <w:tcW w:w="1527" w:type="dxa"/>
            <w:tcBorders>
              <w:left w:val="nil"/>
              <w:right w:val="nil"/>
            </w:tcBorders>
            <w:shd w:val="clear" w:color="auto" w:fill="auto"/>
          </w:tcPr>
          <w:p w14:paraId="30BFFD00" w14:textId="14EC031D" w:rsidR="00AF6ED4" w:rsidRPr="00F60987" w:rsidRDefault="00AF6ED4" w:rsidP="00C609CB">
            <w:pPr>
              <w:rPr>
                <w:rFonts w:ascii="Times New Roman" w:hAnsi="Times New Roman"/>
                <w:lang w:val="en-US"/>
              </w:rPr>
            </w:pPr>
            <w:r>
              <w:rPr>
                <w:rFonts w:ascii="Times New Roman" w:hAnsi="Times New Roman"/>
                <w:lang w:val="en-US"/>
              </w:rPr>
              <w:t>-14 038 333</w:t>
            </w:r>
          </w:p>
        </w:tc>
        <w:tc>
          <w:tcPr>
            <w:tcW w:w="1276" w:type="dxa"/>
            <w:tcBorders>
              <w:left w:val="nil"/>
              <w:right w:val="nil"/>
            </w:tcBorders>
          </w:tcPr>
          <w:p w14:paraId="5059B7F9" w14:textId="06152A85" w:rsidR="00AF6ED4" w:rsidRPr="00F60987" w:rsidRDefault="00AF6ED4" w:rsidP="00C609CB">
            <w:pPr>
              <w:rPr>
                <w:rFonts w:ascii="Times New Roman" w:hAnsi="Times New Roman"/>
              </w:rPr>
            </w:pPr>
            <w:r>
              <w:rPr>
                <w:rFonts w:ascii="Times New Roman" w:hAnsi="Times New Roman"/>
              </w:rPr>
              <w:t>-1 433 819</w:t>
            </w:r>
          </w:p>
        </w:tc>
        <w:tc>
          <w:tcPr>
            <w:tcW w:w="993" w:type="dxa"/>
            <w:tcBorders>
              <w:left w:val="nil"/>
              <w:right w:val="nil"/>
            </w:tcBorders>
            <w:shd w:val="clear" w:color="auto" w:fill="auto"/>
          </w:tcPr>
          <w:p w14:paraId="1CF3B688" w14:textId="319CC82F" w:rsidR="00AF6ED4" w:rsidRPr="00F60987" w:rsidRDefault="00AF6ED4" w:rsidP="00C609CB">
            <w:pPr>
              <w:rPr>
                <w:rFonts w:ascii="Times New Roman" w:hAnsi="Times New Roman"/>
              </w:rPr>
            </w:pPr>
            <w:r>
              <w:rPr>
                <w:rFonts w:ascii="Times New Roman" w:hAnsi="Times New Roman"/>
              </w:rPr>
              <w:t>113</w:t>
            </w:r>
          </w:p>
        </w:tc>
      </w:tr>
      <w:tr w:rsidR="00AF6ED4" w:rsidRPr="00F60987" w14:paraId="31FE9FDF" w14:textId="77777777" w:rsidTr="00AF6ED4">
        <w:trPr>
          <w:trHeight w:val="321"/>
        </w:trPr>
        <w:tc>
          <w:tcPr>
            <w:tcW w:w="1720" w:type="dxa"/>
            <w:shd w:val="clear" w:color="auto" w:fill="D3DFEE"/>
            <w:hideMark/>
          </w:tcPr>
          <w:p w14:paraId="0446E4BA" w14:textId="77777777" w:rsidR="00AF6ED4" w:rsidRPr="00F60987" w:rsidRDefault="00AF6ED4" w:rsidP="00C609CB">
            <w:pPr>
              <w:rPr>
                <w:rFonts w:ascii="Times New Roman" w:hAnsi="Times New Roman"/>
                <w:b/>
                <w:bCs/>
              </w:rPr>
            </w:pPr>
            <w:r w:rsidRPr="00F60987">
              <w:rPr>
                <w:rFonts w:ascii="Times New Roman" w:hAnsi="Times New Roman"/>
                <w:b/>
                <w:bCs/>
                <w:lang w:val="en-US"/>
              </w:rPr>
              <w:t>Nettoramme</w:t>
            </w:r>
          </w:p>
        </w:tc>
        <w:tc>
          <w:tcPr>
            <w:tcW w:w="1705" w:type="dxa"/>
            <w:shd w:val="clear" w:color="auto" w:fill="D3DFEE"/>
          </w:tcPr>
          <w:p w14:paraId="2EC1549D" w14:textId="089CC446" w:rsidR="00AF6ED4" w:rsidRPr="00F60987" w:rsidRDefault="00AF6ED4" w:rsidP="00C609CB">
            <w:pPr>
              <w:rPr>
                <w:rFonts w:ascii="Times New Roman" w:hAnsi="Times New Roman"/>
              </w:rPr>
            </w:pPr>
            <w:r>
              <w:rPr>
                <w:rFonts w:ascii="Times New Roman" w:hAnsi="Times New Roman"/>
              </w:rPr>
              <w:t>40 508 187</w:t>
            </w:r>
          </w:p>
        </w:tc>
        <w:tc>
          <w:tcPr>
            <w:tcW w:w="1527" w:type="dxa"/>
            <w:shd w:val="clear" w:color="auto" w:fill="D3DFEE"/>
          </w:tcPr>
          <w:p w14:paraId="49D7E8D8" w14:textId="0374BC37" w:rsidR="00AF6ED4" w:rsidRPr="00F60987" w:rsidRDefault="00AF6ED4" w:rsidP="00C609CB">
            <w:pPr>
              <w:rPr>
                <w:rFonts w:ascii="Times New Roman" w:hAnsi="Times New Roman"/>
              </w:rPr>
            </w:pPr>
            <w:r>
              <w:rPr>
                <w:rFonts w:ascii="Times New Roman" w:hAnsi="Times New Roman"/>
              </w:rPr>
              <w:t>41 933 666</w:t>
            </w:r>
          </w:p>
        </w:tc>
        <w:tc>
          <w:tcPr>
            <w:tcW w:w="1276" w:type="dxa"/>
            <w:shd w:val="clear" w:color="auto" w:fill="D3DFEE"/>
          </w:tcPr>
          <w:p w14:paraId="7B0C9030" w14:textId="08F8A4F2" w:rsidR="00AF6ED4" w:rsidRPr="00F60987" w:rsidRDefault="00AF6ED4" w:rsidP="00C609CB">
            <w:pPr>
              <w:rPr>
                <w:rFonts w:ascii="Times New Roman" w:hAnsi="Times New Roman"/>
              </w:rPr>
            </w:pPr>
            <w:r>
              <w:rPr>
                <w:rFonts w:ascii="Times New Roman" w:hAnsi="Times New Roman"/>
              </w:rPr>
              <w:t xml:space="preserve">-1 425 479 </w:t>
            </w:r>
          </w:p>
        </w:tc>
        <w:tc>
          <w:tcPr>
            <w:tcW w:w="993" w:type="dxa"/>
            <w:shd w:val="clear" w:color="auto" w:fill="D3DFEE"/>
          </w:tcPr>
          <w:p w14:paraId="2C048CF5" w14:textId="77777777" w:rsidR="00AF6ED4" w:rsidRPr="00F60987" w:rsidRDefault="00AF6ED4" w:rsidP="00C609CB">
            <w:pPr>
              <w:rPr>
                <w:rFonts w:ascii="Times New Roman" w:hAnsi="Times New Roman"/>
              </w:rPr>
            </w:pPr>
            <w:r w:rsidRPr="00F60987">
              <w:rPr>
                <w:rFonts w:ascii="Times New Roman" w:hAnsi="Times New Roman"/>
              </w:rPr>
              <w:t>97</w:t>
            </w:r>
          </w:p>
        </w:tc>
      </w:tr>
    </w:tbl>
    <w:p w14:paraId="1EC3D438" w14:textId="038EAE28" w:rsidR="00E27872" w:rsidRPr="00FB0E76" w:rsidRDefault="00E27872" w:rsidP="00E27872">
      <w:pPr>
        <w:rPr>
          <w:rFonts w:eastAsia="Times New Roman"/>
        </w:rPr>
      </w:pPr>
    </w:p>
    <w:p w14:paraId="46D58235" w14:textId="640CC24C" w:rsidR="001723F4" w:rsidRPr="00C21B35" w:rsidRDefault="00CA7FB3" w:rsidP="00CA7FB3">
      <w:pPr>
        <w:rPr>
          <w:rFonts w:ascii="Times New Roman" w:eastAsia="Times New Roman" w:hAnsi="Times New Roman"/>
          <w:bCs/>
          <w:sz w:val="24"/>
          <w:szCs w:val="24"/>
        </w:rPr>
      </w:pPr>
      <w:r>
        <w:rPr>
          <w:rFonts w:ascii="Times New Roman" w:eastAsia="Times New Roman" w:hAnsi="Times New Roman"/>
          <w:sz w:val="24"/>
          <w:szCs w:val="24"/>
        </w:rPr>
        <w:t xml:space="preserve"> </w:t>
      </w:r>
      <w:r w:rsidRPr="00EA59D8">
        <w:rPr>
          <w:rFonts w:ascii="Times New Roman" w:eastAsia="Times New Roman" w:hAnsi="Times New Roman"/>
          <w:sz w:val="24"/>
          <w:szCs w:val="24"/>
        </w:rPr>
        <w:t xml:space="preserve">Regnskapet for avdelingen Oppvekst med flyktningetjenesten, grunnskolen m/SFO, voksenopplæring, skolekantine, barnehagene, kulturskolen, kulturkontoret, skolekantine, språksenter, folkebiblioteket og bibliotekbussen, viser et netto forbruk på 97 % i forhold til periodisert budsjett. Det er en besparelse på kr </w:t>
      </w:r>
      <w:r w:rsidRPr="00EA59D8">
        <w:rPr>
          <w:rFonts w:ascii="Times New Roman" w:eastAsia="Times New Roman" w:hAnsi="Times New Roman"/>
          <w:bCs/>
          <w:sz w:val="24"/>
          <w:szCs w:val="24"/>
        </w:rPr>
        <w:t xml:space="preserve">1 425 479. </w:t>
      </w:r>
    </w:p>
    <w:p w14:paraId="33956525" w14:textId="77777777" w:rsidR="001723F4" w:rsidRPr="00F60987" w:rsidRDefault="001723F4" w:rsidP="001723F4">
      <w:pPr>
        <w:pStyle w:val="Overskrift2"/>
        <w:rPr>
          <w:rFonts w:ascii="Times New Roman" w:hAnsi="Times New Roman"/>
          <w:b w:val="0"/>
          <w:color w:val="2E74B5" w:themeColor="accent1" w:themeShade="BF"/>
        </w:rPr>
      </w:pPr>
      <w:bookmarkStart w:id="20" w:name="_Toc528915792"/>
      <w:r w:rsidRPr="00F60987">
        <w:rPr>
          <w:rFonts w:ascii="Times New Roman" w:hAnsi="Times New Roman"/>
          <w:color w:val="2E74B5" w:themeColor="accent1" w:themeShade="BF"/>
        </w:rPr>
        <w:t>Kommentarer til merforbruk/mindre forbruk</w:t>
      </w:r>
      <w:bookmarkEnd w:id="20"/>
      <w:r w:rsidRPr="00F60987">
        <w:rPr>
          <w:rFonts w:ascii="Times New Roman" w:hAnsi="Times New Roman"/>
          <w:color w:val="2E74B5" w:themeColor="accent1" w:themeShade="BF"/>
        </w:rPr>
        <w:t xml:space="preserve"> </w:t>
      </w:r>
    </w:p>
    <w:p w14:paraId="0555F8EA" w14:textId="77777777" w:rsidR="001723F4" w:rsidRPr="00F60987" w:rsidRDefault="001723F4" w:rsidP="001723F4">
      <w:pPr>
        <w:pStyle w:val="Ingenmellomrom"/>
        <w:rPr>
          <w:rFonts w:ascii="Times New Roman" w:hAnsi="Times New Roman"/>
          <w:b/>
          <w:i/>
          <w:color w:val="0070C0"/>
          <w:sz w:val="24"/>
          <w:szCs w:val="24"/>
        </w:rPr>
      </w:pPr>
      <w:r w:rsidRPr="00F60987">
        <w:rPr>
          <w:rFonts w:ascii="Times New Roman" w:hAnsi="Times New Roman"/>
          <w:b/>
          <w:i/>
          <w:color w:val="0070C0"/>
          <w:sz w:val="24"/>
          <w:szCs w:val="24"/>
        </w:rPr>
        <w:t>Utgifter</w:t>
      </w:r>
    </w:p>
    <w:p w14:paraId="1251D349" w14:textId="77777777" w:rsidR="00CA7FB3" w:rsidRPr="00EA59D8" w:rsidRDefault="00CA7FB3" w:rsidP="00CA7FB3">
      <w:pPr>
        <w:autoSpaceDE w:val="0"/>
        <w:autoSpaceDN w:val="0"/>
        <w:adjustRightInd w:val="0"/>
        <w:rPr>
          <w:rFonts w:ascii="Times New Roman" w:hAnsi="Times New Roman"/>
          <w:sz w:val="24"/>
          <w:szCs w:val="24"/>
        </w:rPr>
      </w:pPr>
      <w:r w:rsidRPr="00EA59D8">
        <w:rPr>
          <w:rFonts w:ascii="Times New Roman" w:hAnsi="Times New Roman"/>
          <w:sz w:val="24"/>
          <w:szCs w:val="24"/>
        </w:rPr>
        <w:t>Guolban har mindre forbruk på fastlønn. Det er et overforbruk på lønn kr 127 601 som gjelder lærling, vikar lønn sykefravær og ferievikar, lønn prosjektstillinger, pensjon, feriepenger.</w:t>
      </w:r>
    </w:p>
    <w:p w14:paraId="2EB016E9" w14:textId="5C8FDC74" w:rsidR="00CA7FB3" w:rsidRPr="00EA59D8" w:rsidRDefault="00CA7FB3" w:rsidP="00CA7FB3">
      <w:pPr>
        <w:autoSpaceDE w:val="0"/>
        <w:autoSpaceDN w:val="0"/>
        <w:adjustRightInd w:val="0"/>
        <w:rPr>
          <w:rFonts w:ascii="Times New Roman" w:hAnsi="Times New Roman"/>
          <w:sz w:val="24"/>
          <w:szCs w:val="24"/>
        </w:rPr>
      </w:pPr>
      <w:r w:rsidRPr="00EA59D8">
        <w:rPr>
          <w:rFonts w:ascii="Times New Roman" w:hAnsi="Times New Roman"/>
          <w:sz w:val="24"/>
          <w:szCs w:val="24"/>
        </w:rPr>
        <w:t>Det er mindre forbruk på vikarlønn foreldrepermisjon. Alle de største postene med prosjekt-nummer 2111-9270, er det et mindre forbruk.</w:t>
      </w:r>
    </w:p>
    <w:p w14:paraId="346BBDB0" w14:textId="77777777" w:rsidR="00CA7FB3" w:rsidRPr="00EA59D8" w:rsidRDefault="00CA7FB3" w:rsidP="00CA7FB3">
      <w:pPr>
        <w:autoSpaceDE w:val="0"/>
        <w:autoSpaceDN w:val="0"/>
        <w:adjustRightInd w:val="0"/>
        <w:rPr>
          <w:rFonts w:ascii="Times New Roman" w:hAnsi="Times New Roman"/>
          <w:sz w:val="24"/>
          <w:szCs w:val="24"/>
        </w:rPr>
      </w:pPr>
      <w:r w:rsidRPr="00EA59D8">
        <w:rPr>
          <w:rFonts w:ascii="Times New Roman" w:hAnsi="Times New Roman"/>
          <w:sz w:val="24"/>
          <w:szCs w:val="24"/>
        </w:rPr>
        <w:t xml:space="preserve">For </w:t>
      </w:r>
      <w:r w:rsidRPr="00AF6ED4">
        <w:rPr>
          <w:rFonts w:ascii="Times New Roman" w:hAnsi="Times New Roman"/>
          <w:sz w:val="24"/>
          <w:szCs w:val="24"/>
        </w:rPr>
        <w:t xml:space="preserve">Láttošluohkká mánáidgárdi </w:t>
      </w:r>
      <w:r w:rsidRPr="00EA59D8">
        <w:rPr>
          <w:rFonts w:ascii="Times New Roman" w:hAnsi="Times New Roman"/>
          <w:sz w:val="24"/>
          <w:szCs w:val="24"/>
        </w:rPr>
        <w:t>er det generelt mindre forbruk totalt på alle poster på utgiftssiden.</w:t>
      </w:r>
    </w:p>
    <w:p w14:paraId="5558DB0B" w14:textId="3C5A8051" w:rsidR="00CA7FB3" w:rsidRPr="00CA7FB3" w:rsidRDefault="00CA7FB3" w:rsidP="00CA7FB3">
      <w:pPr>
        <w:rPr>
          <w:rFonts w:ascii="Times New Roman" w:hAnsi="Times New Roman"/>
          <w:sz w:val="24"/>
          <w:szCs w:val="24"/>
        </w:rPr>
      </w:pPr>
      <w:r w:rsidRPr="00AF6ED4">
        <w:rPr>
          <w:rFonts w:ascii="Times New Roman" w:hAnsi="Times New Roman"/>
          <w:sz w:val="24"/>
        </w:rPr>
        <w:t>Folkebiblioteket</w:t>
      </w:r>
      <w:r w:rsidRPr="00EA59D8">
        <w:rPr>
          <w:rFonts w:ascii="Times New Roman" w:hAnsi="Times New Roman"/>
          <w:i/>
          <w:sz w:val="24"/>
        </w:rPr>
        <w:t xml:space="preserve"> </w:t>
      </w:r>
      <w:r w:rsidRPr="00EA59D8">
        <w:rPr>
          <w:rFonts w:ascii="Times New Roman" w:hAnsi="Times New Roman"/>
          <w:sz w:val="24"/>
        </w:rPr>
        <w:t>her en overskridelse på kr 123 </w:t>
      </w:r>
      <w:r w:rsidRPr="00EA59D8">
        <w:rPr>
          <w:rFonts w:ascii="Times New Roman" w:hAnsi="Times New Roman"/>
          <w:sz w:val="24"/>
          <w:szCs w:val="24"/>
        </w:rPr>
        <w:t>000 på grunn av feil periodisering på konto 11910 Leie av lokaler.</w:t>
      </w:r>
    </w:p>
    <w:p w14:paraId="16DF6F75" w14:textId="330B2F94" w:rsidR="001723F4" w:rsidRPr="00AF6ED4" w:rsidRDefault="00CA7FB3" w:rsidP="00AF6ED4">
      <w:pPr>
        <w:autoSpaceDE w:val="0"/>
        <w:autoSpaceDN w:val="0"/>
        <w:adjustRightInd w:val="0"/>
        <w:rPr>
          <w:rFonts w:ascii="Times New Roman" w:hAnsi="Times New Roman"/>
          <w:sz w:val="24"/>
        </w:rPr>
      </w:pPr>
      <w:r w:rsidRPr="00EA59D8">
        <w:rPr>
          <w:rFonts w:ascii="Times New Roman" w:eastAsia="Times New Roman" w:hAnsi="Times New Roman"/>
          <w:sz w:val="24"/>
        </w:rPr>
        <w:t xml:space="preserve">Regnskapet for </w:t>
      </w:r>
      <w:r w:rsidRPr="00AF6ED4">
        <w:rPr>
          <w:rFonts w:ascii="Times New Roman" w:eastAsia="Times New Roman" w:hAnsi="Times New Roman"/>
          <w:sz w:val="24"/>
        </w:rPr>
        <w:t>Karasjok skole, SFO, voksenopplæring og skolekantina,</w:t>
      </w:r>
      <w:r w:rsidRPr="00EA59D8">
        <w:rPr>
          <w:rFonts w:ascii="Times New Roman" w:eastAsia="Times New Roman" w:hAnsi="Times New Roman"/>
          <w:sz w:val="24"/>
        </w:rPr>
        <w:t xml:space="preserve"> viser et netto forbruk på 99 % i forhold til periodisert budsjett. Det er en besparelse på kr </w:t>
      </w:r>
      <w:r w:rsidRPr="00EA59D8">
        <w:rPr>
          <w:rFonts w:ascii="Times New Roman" w:eastAsia="Times New Roman" w:hAnsi="Times New Roman"/>
          <w:bCs/>
          <w:sz w:val="24"/>
        </w:rPr>
        <w:t xml:space="preserve">162 298. </w:t>
      </w:r>
      <w:r w:rsidRPr="00EA59D8">
        <w:rPr>
          <w:rFonts w:ascii="Times New Roman" w:hAnsi="Times New Roman"/>
          <w:sz w:val="24"/>
        </w:rPr>
        <w:t>Ansvarsområdet har et</w:t>
      </w:r>
      <w:r w:rsidRPr="00EA59D8">
        <w:rPr>
          <w:rFonts w:ascii="Times New Roman" w:hAnsi="Times New Roman"/>
          <w:i/>
          <w:sz w:val="24"/>
        </w:rPr>
        <w:t xml:space="preserve"> </w:t>
      </w:r>
      <w:r w:rsidRPr="00EA59D8">
        <w:rPr>
          <w:rFonts w:ascii="Times New Roman" w:hAnsi="Times New Roman"/>
          <w:sz w:val="24"/>
        </w:rPr>
        <w:t xml:space="preserve">merforbruk på utgiftssiden med kr 2 457 830. Hovedsakelig er dette merutgifter på lønn, kr 2 041 685. Dette er merkostnader på fastlønn, vikarkostander og pensjon. SFO har også merkostnader på lønn med kr 189 000. Merforbruket er lønn til sykevikarer.  </w:t>
      </w:r>
    </w:p>
    <w:p w14:paraId="14C3A6F6" w14:textId="77777777" w:rsidR="001723F4" w:rsidRPr="00F60987" w:rsidRDefault="001723F4" w:rsidP="001723F4">
      <w:pPr>
        <w:pStyle w:val="Ingenmellomrom"/>
        <w:rPr>
          <w:rFonts w:ascii="Times New Roman" w:hAnsi="Times New Roman"/>
          <w:b/>
          <w:i/>
          <w:color w:val="0070C0"/>
          <w:sz w:val="24"/>
          <w:szCs w:val="24"/>
        </w:rPr>
      </w:pPr>
      <w:r w:rsidRPr="00F60987">
        <w:rPr>
          <w:rFonts w:ascii="Times New Roman" w:hAnsi="Times New Roman"/>
          <w:b/>
          <w:i/>
          <w:color w:val="0070C0"/>
          <w:sz w:val="24"/>
          <w:szCs w:val="24"/>
        </w:rPr>
        <w:t>Inntekter</w:t>
      </w:r>
    </w:p>
    <w:p w14:paraId="5F8667C9" w14:textId="77777777" w:rsidR="00CA7FB3" w:rsidRPr="00EA59D8" w:rsidRDefault="00CA7FB3" w:rsidP="00CA7FB3">
      <w:pPr>
        <w:spacing w:after="120"/>
        <w:rPr>
          <w:rFonts w:ascii="Times New Roman" w:hAnsi="Times New Roman"/>
          <w:sz w:val="24"/>
          <w:szCs w:val="24"/>
        </w:rPr>
      </w:pPr>
      <w:r w:rsidRPr="00EA59D8">
        <w:rPr>
          <w:rFonts w:ascii="Times New Roman" w:hAnsi="Times New Roman"/>
          <w:sz w:val="24"/>
          <w:szCs w:val="24"/>
        </w:rPr>
        <w:t xml:space="preserve">For </w:t>
      </w:r>
      <w:r w:rsidRPr="00AF6ED4">
        <w:rPr>
          <w:rFonts w:ascii="Times New Roman" w:hAnsi="Times New Roman"/>
          <w:sz w:val="24"/>
          <w:szCs w:val="24"/>
        </w:rPr>
        <w:t>Guolban mánáidgárdi</w:t>
      </w:r>
      <w:r w:rsidRPr="00EA59D8">
        <w:rPr>
          <w:rFonts w:ascii="Times New Roman" w:hAnsi="Times New Roman"/>
          <w:sz w:val="24"/>
          <w:szCs w:val="24"/>
        </w:rPr>
        <w:t xml:space="preserve"> det er kommet inn noe mindre i brukerbetalinger, refusjon av sykepenger, refusjon feriepenger fra NAV, enn det var periodisert for. Det kommet inn mer i kantine/kafesalg, refusjon av foreldepenger enn det som var forventet i perioden. </w:t>
      </w:r>
    </w:p>
    <w:p w14:paraId="6DEF634F" w14:textId="2F9A1F14" w:rsidR="00CA7FB3" w:rsidRPr="00EA59D8" w:rsidRDefault="00CA7FB3" w:rsidP="00CA7FB3">
      <w:pPr>
        <w:rPr>
          <w:rFonts w:ascii="Times New Roman" w:hAnsi="Times New Roman"/>
          <w:sz w:val="24"/>
          <w:szCs w:val="24"/>
        </w:rPr>
      </w:pPr>
      <w:r w:rsidRPr="00AF6ED4">
        <w:rPr>
          <w:rFonts w:ascii="Times New Roman" w:hAnsi="Times New Roman"/>
          <w:sz w:val="24"/>
          <w:szCs w:val="24"/>
        </w:rPr>
        <w:t>Láttošluohkká mánáidgárdi</w:t>
      </w:r>
      <w:r w:rsidRPr="00EA59D8">
        <w:rPr>
          <w:rFonts w:ascii="Times New Roman" w:hAnsi="Times New Roman"/>
          <w:sz w:val="24"/>
          <w:szCs w:val="24"/>
        </w:rPr>
        <w:t xml:space="preserve"> har fått inn mer inntekt for kantinesalg, utleie av lokaler, refusjon sykepenger, refusjon feriepenger NAV for perioden. Men det er kommet inn mindre inntekt på brukerbetalinger da 5 foreldrepar får redusert foreldrebetaling/gratis kjernetid i barnehagen. Det er blitt innvilget samisk tilskudd på kr. 520 000.</w:t>
      </w:r>
    </w:p>
    <w:p w14:paraId="13C1B0E8" w14:textId="133B32D2" w:rsidR="00CA7FB3" w:rsidRPr="00EA59D8" w:rsidRDefault="00CA7FB3" w:rsidP="00CA7FB3">
      <w:pPr>
        <w:spacing w:after="120"/>
        <w:rPr>
          <w:rFonts w:ascii="Times New Roman" w:hAnsi="Times New Roman"/>
          <w:i/>
          <w:color w:val="FF0000"/>
          <w:sz w:val="24"/>
        </w:rPr>
      </w:pPr>
      <w:r w:rsidRPr="00AF6ED4">
        <w:rPr>
          <w:rFonts w:ascii="Times New Roman" w:hAnsi="Times New Roman"/>
          <w:sz w:val="24"/>
        </w:rPr>
        <w:t>Folkebiblioteket</w:t>
      </w:r>
      <w:r w:rsidRPr="00EA59D8">
        <w:rPr>
          <w:rFonts w:ascii="Times New Roman" w:hAnsi="Times New Roman"/>
          <w:i/>
          <w:sz w:val="24"/>
        </w:rPr>
        <w:t xml:space="preserve"> </w:t>
      </w:r>
      <w:r w:rsidRPr="00EA59D8">
        <w:rPr>
          <w:rFonts w:ascii="Times New Roman" w:hAnsi="Times New Roman"/>
        </w:rPr>
        <w:t xml:space="preserve">har fått mer inntekter enn budsjettert for perioden. Gjelder refusjon av sykepenger, refusjon på utgifter til kartlegging av kontorarbeidsplassene, feriepenger NAV og kompensasjon for MVA. Prosjektmidler på kr 40 000 </w:t>
      </w:r>
      <w:r>
        <w:rPr>
          <w:rFonts w:ascii="Times New Roman" w:hAnsi="Times New Roman"/>
        </w:rPr>
        <w:t>i 2018 fra Nasjonalbiblioteket.</w:t>
      </w:r>
    </w:p>
    <w:p w14:paraId="1CD54970" w14:textId="1182AA88" w:rsidR="001723F4" w:rsidRPr="00CA7FB3" w:rsidRDefault="00CA7FB3" w:rsidP="001723F4">
      <w:pPr>
        <w:rPr>
          <w:rFonts w:ascii="Times New Roman" w:hAnsi="Times New Roman"/>
          <w:sz w:val="24"/>
        </w:rPr>
      </w:pPr>
      <w:r w:rsidRPr="00AF6ED4">
        <w:rPr>
          <w:rFonts w:ascii="Times New Roman" w:hAnsi="Times New Roman"/>
          <w:sz w:val="24"/>
        </w:rPr>
        <w:t xml:space="preserve">Grunnskoleenheten </w:t>
      </w:r>
      <w:r w:rsidRPr="00EA59D8">
        <w:rPr>
          <w:rFonts w:ascii="Times New Roman" w:hAnsi="Times New Roman"/>
          <w:sz w:val="24"/>
        </w:rPr>
        <w:t xml:space="preserve">har en merinntekt på til sammen </w:t>
      </w:r>
      <w:r w:rsidR="00AF6ED4">
        <w:rPr>
          <w:rFonts w:ascii="Times New Roman" w:hAnsi="Times New Roman"/>
          <w:sz w:val="24"/>
        </w:rPr>
        <w:t xml:space="preserve">kr. </w:t>
      </w:r>
      <w:r w:rsidRPr="00EA59D8">
        <w:rPr>
          <w:rFonts w:ascii="Times New Roman" w:hAnsi="Times New Roman"/>
          <w:sz w:val="24"/>
        </w:rPr>
        <w:t>2 620 129. SFO har i</w:t>
      </w:r>
      <w:r w:rsidR="00AF6ED4">
        <w:rPr>
          <w:rFonts w:ascii="Times New Roman" w:hAnsi="Times New Roman"/>
          <w:sz w:val="24"/>
        </w:rPr>
        <w:t>nntektssvikt på egenbetaling med</w:t>
      </w:r>
      <w:r w:rsidRPr="00EA59D8">
        <w:rPr>
          <w:rFonts w:ascii="Times New Roman" w:hAnsi="Times New Roman"/>
          <w:sz w:val="24"/>
        </w:rPr>
        <w:t xml:space="preserve"> kr 228 000. SFO har ledige plasser grunnet færre barn. Dette gir mindre inntekter. Merinntekten er større refusjon fra staten enn budsjettert, kr 2 427 342. Dette er statlig refusjon av kostnader til videreutdanning av lærere, prosjekter og voksenopplæring. Sykepengerefusjon har en merinntekt på kr 175 000. I tillegg er det merinntekt på momsrefusjon på kr 134 000.</w:t>
      </w:r>
    </w:p>
    <w:p w14:paraId="3D6F2055" w14:textId="77777777" w:rsidR="001723F4" w:rsidRPr="00F60987" w:rsidRDefault="001723F4" w:rsidP="001723F4">
      <w:pPr>
        <w:spacing w:after="0"/>
        <w:rPr>
          <w:rFonts w:ascii="Times New Roman" w:eastAsia="Times New Roman" w:hAnsi="Times New Roman"/>
        </w:rPr>
      </w:pPr>
      <w:r w:rsidRPr="00F60987">
        <w:rPr>
          <w:rFonts w:ascii="Times New Roman" w:eastAsia="Times New Roman" w:hAnsi="Times New Roman"/>
          <w:b/>
          <w:bCs/>
          <w:i/>
          <w:iCs/>
          <w:color w:val="4F81BD"/>
        </w:rPr>
        <w:t>Tiltak for å komme i balanse</w:t>
      </w:r>
      <w:r w:rsidRPr="00F60987">
        <w:rPr>
          <w:rFonts w:ascii="Times New Roman" w:eastAsia="Times New Roman" w:hAnsi="Times New Roman"/>
        </w:rPr>
        <w:t>.</w:t>
      </w:r>
    </w:p>
    <w:p w14:paraId="0B635A22" w14:textId="552B0A99" w:rsidR="00CA7FB3" w:rsidRPr="00CA7FB3" w:rsidRDefault="00CA7FB3" w:rsidP="00CA7FB3">
      <w:pPr>
        <w:rPr>
          <w:rFonts w:ascii="Times New Roman" w:eastAsia="Times New Roman" w:hAnsi="Times New Roman"/>
          <w:sz w:val="24"/>
        </w:rPr>
      </w:pPr>
      <w:r>
        <w:rPr>
          <w:rFonts w:ascii="Times New Roman" w:hAnsi="Times New Roman"/>
          <w:i/>
          <w:sz w:val="24"/>
        </w:rPr>
        <w:br/>
      </w:r>
      <w:r w:rsidRPr="00AF6ED4">
        <w:rPr>
          <w:rFonts w:ascii="Times New Roman" w:hAnsi="Times New Roman"/>
          <w:sz w:val="24"/>
        </w:rPr>
        <w:t>Guolban mánáidgárdi</w:t>
      </w:r>
      <w:r w:rsidRPr="00EA59D8">
        <w:rPr>
          <w:rFonts w:ascii="Times New Roman" w:hAnsi="Times New Roman"/>
          <w:sz w:val="24"/>
        </w:rPr>
        <w:t xml:space="preserve"> skal regulere innenfor egen ramme for å holde balanse i regnskapet.  Det er søkt om samisk tilskudd fra Sametinget, noe som vil jevne ut merforbruket på mange poster og på det totale budsjettet. </w:t>
      </w:r>
    </w:p>
    <w:p w14:paraId="089758E5" w14:textId="79F01DA8" w:rsidR="00CA7FB3" w:rsidRPr="00EA59D8" w:rsidRDefault="00CA7FB3" w:rsidP="00CA7FB3">
      <w:pPr>
        <w:rPr>
          <w:rFonts w:ascii="Times New Roman" w:hAnsi="Times New Roman"/>
          <w:sz w:val="24"/>
          <w:szCs w:val="24"/>
        </w:rPr>
      </w:pPr>
      <w:r w:rsidRPr="00AF6ED4">
        <w:rPr>
          <w:rFonts w:ascii="Times New Roman" w:hAnsi="Times New Roman"/>
          <w:sz w:val="24"/>
          <w:szCs w:val="24"/>
        </w:rPr>
        <w:t>Láttošluohkká mániáidgárdi</w:t>
      </w:r>
      <w:r w:rsidRPr="00EA59D8">
        <w:rPr>
          <w:rFonts w:ascii="Times New Roman" w:hAnsi="Times New Roman"/>
          <w:sz w:val="24"/>
          <w:szCs w:val="24"/>
        </w:rPr>
        <w:t xml:space="preserve"> har regnskapet i balanse og det vil gjøres reguleringer innenfor egen budsjettramme.</w:t>
      </w:r>
    </w:p>
    <w:p w14:paraId="3139F3AD" w14:textId="77777777" w:rsidR="00CA7FB3" w:rsidRPr="00EA59D8" w:rsidRDefault="00CA7FB3" w:rsidP="00CA7FB3">
      <w:pPr>
        <w:rPr>
          <w:rFonts w:ascii="Times New Roman" w:hAnsi="Times New Roman"/>
          <w:sz w:val="24"/>
          <w:szCs w:val="24"/>
        </w:rPr>
      </w:pPr>
      <w:r w:rsidRPr="00AF6ED4">
        <w:rPr>
          <w:rFonts w:ascii="Times New Roman" w:hAnsi="Times New Roman"/>
          <w:sz w:val="24"/>
        </w:rPr>
        <w:t>Folkebiblioteket</w:t>
      </w:r>
      <w:r w:rsidRPr="00EA59D8">
        <w:rPr>
          <w:rFonts w:ascii="Times New Roman" w:hAnsi="Times New Roman"/>
          <w:i/>
          <w:sz w:val="24"/>
        </w:rPr>
        <w:t xml:space="preserve"> </w:t>
      </w:r>
      <w:r w:rsidRPr="00EA59D8">
        <w:rPr>
          <w:rFonts w:ascii="Times New Roman" w:hAnsi="Times New Roman"/>
          <w:sz w:val="24"/>
          <w:szCs w:val="24"/>
        </w:rPr>
        <w:t>kjøper kun det som er nødvendig for å yte akseptabel service og bibliotektjeneste på grunn av innkjøpsstopp, og noe innkjøp av utlånsmateriell som ikke kan skaffes via lån fra andre bibliotek.</w:t>
      </w:r>
      <w:r w:rsidRPr="00EA59D8">
        <w:rPr>
          <w:rFonts w:ascii="Times New Roman" w:hAnsi="Times New Roman"/>
          <w:sz w:val="24"/>
          <w:szCs w:val="24"/>
        </w:rPr>
        <w:tab/>
      </w:r>
    </w:p>
    <w:p w14:paraId="610D015C" w14:textId="17460D51" w:rsidR="001723F4" w:rsidRPr="00D36568" w:rsidRDefault="00CA7FB3" w:rsidP="00CA7FB3">
      <w:pPr>
        <w:rPr>
          <w:rFonts w:ascii="Times New Roman" w:hAnsi="Times New Roman"/>
          <w:sz w:val="24"/>
          <w:szCs w:val="24"/>
        </w:rPr>
      </w:pPr>
      <w:r w:rsidRPr="00AF6ED4">
        <w:rPr>
          <w:rFonts w:ascii="Times New Roman" w:hAnsi="Times New Roman"/>
          <w:sz w:val="24"/>
          <w:szCs w:val="24"/>
        </w:rPr>
        <w:t>Grunnskolen</w:t>
      </w:r>
      <w:r w:rsidRPr="00EA59D8">
        <w:rPr>
          <w:rFonts w:ascii="Times New Roman" w:hAnsi="Times New Roman"/>
          <w:color w:val="FF0000"/>
          <w:sz w:val="24"/>
          <w:szCs w:val="24"/>
        </w:rPr>
        <w:t xml:space="preserve"> </w:t>
      </w:r>
      <w:r w:rsidRPr="00EA59D8">
        <w:rPr>
          <w:rFonts w:ascii="Times New Roman" w:hAnsi="Times New Roman"/>
          <w:sz w:val="24"/>
          <w:szCs w:val="24"/>
        </w:rPr>
        <w:t>sliter med å overholde budsjettrammene, blant annet på grunn av ulike særtiltak for enkeltelever. Det er ført streng budsjettdisiplin også i 2018. Medarbeiderne har lojalt fulgt opp kravet om å unngå unødvendige utgifter.</w:t>
      </w:r>
      <w:r>
        <w:rPr>
          <w:rFonts w:ascii="Times New Roman" w:hAnsi="Times New Roman"/>
          <w:i/>
          <w:sz w:val="24"/>
          <w:szCs w:val="24"/>
        </w:rPr>
        <w:t xml:space="preserve"> </w:t>
      </w:r>
    </w:p>
    <w:p w14:paraId="4CFF7968" w14:textId="52B0205B" w:rsidR="001723F4" w:rsidRDefault="001723F4" w:rsidP="001723F4">
      <w:pPr>
        <w:keepNext/>
        <w:spacing w:before="240" w:after="60"/>
        <w:outlineLvl w:val="2"/>
        <w:rPr>
          <w:rFonts w:ascii="Times New Roman" w:eastAsia="Times New Roman" w:hAnsi="Times New Roman"/>
          <w:b/>
          <w:bCs/>
          <w:color w:val="4F81BD"/>
          <w:sz w:val="28"/>
          <w:szCs w:val="28"/>
        </w:rPr>
      </w:pPr>
      <w:bookmarkStart w:id="21" w:name="_Toc528915793"/>
      <w:r w:rsidRPr="00F60987">
        <w:rPr>
          <w:rFonts w:ascii="Times New Roman" w:eastAsia="Times New Roman" w:hAnsi="Times New Roman"/>
          <w:b/>
          <w:bCs/>
          <w:color w:val="4F81BD"/>
          <w:sz w:val="28"/>
          <w:szCs w:val="28"/>
        </w:rPr>
        <w:t>Sykefravær</w:t>
      </w:r>
      <w:bookmarkEnd w:id="21"/>
      <w:r w:rsidRPr="00F60987">
        <w:rPr>
          <w:rFonts w:ascii="Times New Roman" w:eastAsia="Times New Roman" w:hAnsi="Times New Roman"/>
          <w:b/>
          <w:bCs/>
          <w:color w:val="4F81BD"/>
          <w:sz w:val="28"/>
          <w:szCs w:val="28"/>
        </w:rPr>
        <w:t xml:space="preserve"> </w:t>
      </w:r>
    </w:p>
    <w:p w14:paraId="57ED862E" w14:textId="2F2CDFCB" w:rsidR="00137517" w:rsidRPr="00FB0E76" w:rsidRDefault="00137517" w:rsidP="00137517">
      <w:pPr>
        <w:spacing w:after="0"/>
        <w:rPr>
          <w:rFonts w:eastAsia="Times New Roman"/>
          <w:b/>
          <w:bCs/>
          <w:i/>
          <w:iCs/>
          <w:color w:val="4F81BD"/>
          <w:lang w:val="se-NO"/>
        </w:rPr>
      </w:pPr>
      <w:r w:rsidRPr="00FB0E76">
        <w:rPr>
          <w:rFonts w:eastAsia="Times New Roman"/>
          <w:b/>
          <w:bCs/>
          <w:i/>
          <w:iCs/>
          <w:color w:val="4F81BD"/>
        </w:rPr>
        <w:t xml:space="preserve">Sykefraværs utvikling i 2015 til 2017 i prosent </w:t>
      </w:r>
      <w:r>
        <w:rPr>
          <w:rFonts w:eastAsia="Times New Roman"/>
          <w:b/>
          <w:bCs/>
          <w:i/>
          <w:iCs/>
          <w:color w:val="4F81BD"/>
        </w:rPr>
        <w:t>og andre kvartal 2018</w:t>
      </w:r>
    </w:p>
    <w:tbl>
      <w:tblPr>
        <w:tblW w:w="8997"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047"/>
        <w:gridCol w:w="1195"/>
        <w:gridCol w:w="1173"/>
        <w:gridCol w:w="1173"/>
        <w:gridCol w:w="1234"/>
        <w:gridCol w:w="1234"/>
        <w:gridCol w:w="929"/>
        <w:gridCol w:w="1012"/>
      </w:tblGrid>
      <w:tr w:rsidR="00137517" w:rsidRPr="00FB0E76" w14:paraId="0E4861E6" w14:textId="77777777" w:rsidTr="004B5DEF">
        <w:tc>
          <w:tcPr>
            <w:tcW w:w="1047" w:type="dxa"/>
            <w:tcBorders>
              <w:right w:val="nil"/>
            </w:tcBorders>
            <w:shd w:val="clear" w:color="auto" w:fill="4F81BD"/>
            <w:hideMark/>
          </w:tcPr>
          <w:p w14:paraId="4E41881F" w14:textId="77777777"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Periode  </w:t>
            </w:r>
          </w:p>
        </w:tc>
        <w:tc>
          <w:tcPr>
            <w:tcW w:w="1195" w:type="dxa"/>
            <w:tcBorders>
              <w:left w:val="nil"/>
              <w:right w:val="nil"/>
            </w:tcBorders>
            <w:shd w:val="clear" w:color="auto" w:fill="4F81BD"/>
            <w:hideMark/>
          </w:tcPr>
          <w:p w14:paraId="430FFF4D" w14:textId="77777777"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 xml:space="preserve">Egenmeldt </w:t>
            </w:r>
          </w:p>
          <w:p w14:paraId="57C21858" w14:textId="77777777"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kvartal</w:t>
            </w:r>
          </w:p>
        </w:tc>
        <w:tc>
          <w:tcPr>
            <w:tcW w:w="1173" w:type="dxa"/>
            <w:tcBorders>
              <w:left w:val="nil"/>
              <w:right w:val="nil"/>
            </w:tcBorders>
            <w:shd w:val="clear" w:color="auto" w:fill="4F81BD"/>
            <w:hideMark/>
          </w:tcPr>
          <w:p w14:paraId="4C2CCCF9" w14:textId="77777777"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 xml:space="preserve">Legemeldt under 16 dager </w:t>
            </w:r>
          </w:p>
          <w:p w14:paraId="6DC04099" w14:textId="77777777"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kvartal</w:t>
            </w:r>
          </w:p>
        </w:tc>
        <w:tc>
          <w:tcPr>
            <w:tcW w:w="1173" w:type="dxa"/>
            <w:tcBorders>
              <w:left w:val="nil"/>
              <w:right w:val="nil"/>
            </w:tcBorders>
            <w:shd w:val="clear" w:color="auto" w:fill="4F81BD"/>
            <w:hideMark/>
          </w:tcPr>
          <w:p w14:paraId="037B2D1D" w14:textId="77777777"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Legemeldt over 16 dager</w:t>
            </w:r>
          </w:p>
          <w:p w14:paraId="277E6B02" w14:textId="77777777"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 xml:space="preserve">Kvartal </w:t>
            </w:r>
          </w:p>
        </w:tc>
        <w:tc>
          <w:tcPr>
            <w:tcW w:w="1234" w:type="dxa"/>
            <w:tcBorders>
              <w:left w:val="nil"/>
              <w:right w:val="nil"/>
            </w:tcBorders>
            <w:shd w:val="clear" w:color="auto" w:fill="4F81BD"/>
            <w:hideMark/>
          </w:tcPr>
          <w:p w14:paraId="37DBEB6B" w14:textId="77777777"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Totalt sykefravær</w:t>
            </w:r>
          </w:p>
          <w:p w14:paraId="0AE32A7C" w14:textId="77777777"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 xml:space="preserve">kvartal </w:t>
            </w:r>
          </w:p>
        </w:tc>
        <w:tc>
          <w:tcPr>
            <w:tcW w:w="1234" w:type="dxa"/>
            <w:tcBorders>
              <w:left w:val="nil"/>
              <w:right w:val="nil"/>
            </w:tcBorders>
            <w:shd w:val="clear" w:color="auto" w:fill="4F81BD"/>
            <w:hideMark/>
          </w:tcPr>
          <w:p w14:paraId="47E19CE1" w14:textId="77777777"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Totalt sykefravær pr år</w:t>
            </w:r>
          </w:p>
        </w:tc>
        <w:tc>
          <w:tcPr>
            <w:tcW w:w="929" w:type="dxa"/>
            <w:tcBorders>
              <w:left w:val="nil"/>
              <w:right w:val="nil"/>
            </w:tcBorders>
            <w:shd w:val="clear" w:color="auto" w:fill="4F81BD"/>
            <w:hideMark/>
          </w:tcPr>
          <w:p w14:paraId="354C48AB" w14:textId="77777777"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Barns sykdom</w:t>
            </w:r>
          </w:p>
        </w:tc>
        <w:tc>
          <w:tcPr>
            <w:tcW w:w="1012" w:type="dxa"/>
            <w:tcBorders>
              <w:left w:val="nil"/>
            </w:tcBorders>
            <w:shd w:val="clear" w:color="auto" w:fill="4F81BD"/>
            <w:hideMark/>
          </w:tcPr>
          <w:p w14:paraId="4A8C954C" w14:textId="77777777" w:rsidR="00137517" w:rsidRPr="00FB0E76" w:rsidRDefault="00137517" w:rsidP="004B5DEF">
            <w:pPr>
              <w:rPr>
                <w:rFonts w:eastAsia="Times New Roman"/>
                <w:b/>
                <w:bCs/>
                <w:color w:val="FFFFFF"/>
                <w:lang w:eastAsia="nb-NO"/>
              </w:rPr>
            </w:pPr>
            <w:r w:rsidRPr="00FB0E76">
              <w:rPr>
                <w:rFonts w:eastAsia="Times New Roman"/>
                <w:b/>
                <w:bCs/>
                <w:color w:val="FFFFFF"/>
                <w:lang w:eastAsia="nb-NO"/>
              </w:rPr>
              <w:t xml:space="preserve">Svanger-skap </w:t>
            </w:r>
          </w:p>
        </w:tc>
      </w:tr>
      <w:tr w:rsidR="00137517" w:rsidRPr="00FB0E76" w14:paraId="041ABEFC" w14:textId="77777777" w:rsidTr="004B5DEF">
        <w:tc>
          <w:tcPr>
            <w:tcW w:w="1047" w:type="dxa"/>
            <w:tcBorders>
              <w:right w:val="nil"/>
            </w:tcBorders>
            <w:shd w:val="clear" w:color="auto" w:fill="D3DFEE"/>
            <w:hideMark/>
          </w:tcPr>
          <w:p w14:paraId="09E06D81" w14:textId="77777777" w:rsidR="00137517" w:rsidRPr="00B909E0" w:rsidRDefault="00137517" w:rsidP="004B5DEF">
            <w:pPr>
              <w:rPr>
                <w:rFonts w:eastAsia="Times New Roman"/>
                <w:b/>
                <w:bCs/>
                <w:szCs w:val="24"/>
                <w:lang w:eastAsia="nb-NO"/>
              </w:rPr>
            </w:pPr>
            <w:r w:rsidRPr="00B909E0">
              <w:rPr>
                <w:rFonts w:eastAsia="Times New Roman"/>
                <w:b/>
                <w:bCs/>
                <w:szCs w:val="24"/>
                <w:lang w:eastAsia="nb-NO"/>
              </w:rPr>
              <w:t>2015 år</w:t>
            </w:r>
          </w:p>
        </w:tc>
        <w:tc>
          <w:tcPr>
            <w:tcW w:w="1195" w:type="dxa"/>
            <w:tcBorders>
              <w:left w:val="nil"/>
              <w:right w:val="nil"/>
            </w:tcBorders>
            <w:shd w:val="clear" w:color="auto" w:fill="D3DFEE"/>
          </w:tcPr>
          <w:p w14:paraId="01D5A324" w14:textId="77777777" w:rsidR="00137517" w:rsidRPr="00B909E0" w:rsidRDefault="00137517" w:rsidP="004B5DEF">
            <w:pPr>
              <w:spacing w:after="0"/>
              <w:rPr>
                <w:rFonts w:eastAsia="Times New Roman"/>
                <w:color w:val="FF0000"/>
                <w:szCs w:val="24"/>
                <w:lang w:eastAsia="nb-NO"/>
              </w:rPr>
            </w:pPr>
            <w:r w:rsidRPr="00B909E0">
              <w:rPr>
                <w:rFonts w:eastAsia="Times New Roman"/>
                <w:szCs w:val="24"/>
                <w:lang w:eastAsia="nb-NO"/>
              </w:rPr>
              <w:t>3,56</w:t>
            </w:r>
          </w:p>
        </w:tc>
        <w:tc>
          <w:tcPr>
            <w:tcW w:w="1173" w:type="dxa"/>
            <w:tcBorders>
              <w:left w:val="nil"/>
              <w:right w:val="nil"/>
            </w:tcBorders>
            <w:shd w:val="clear" w:color="auto" w:fill="D3DFEE"/>
          </w:tcPr>
          <w:p w14:paraId="7BE0552C" w14:textId="77777777" w:rsidR="00137517" w:rsidRPr="00B909E0" w:rsidRDefault="00137517" w:rsidP="004B5DEF">
            <w:pPr>
              <w:spacing w:after="0"/>
              <w:rPr>
                <w:rFonts w:eastAsia="Times New Roman"/>
                <w:szCs w:val="24"/>
                <w:lang w:eastAsia="nb-NO"/>
              </w:rPr>
            </w:pPr>
            <w:r w:rsidRPr="00B909E0">
              <w:rPr>
                <w:rFonts w:eastAsia="Times New Roman"/>
                <w:szCs w:val="24"/>
                <w:lang w:eastAsia="nb-NO"/>
              </w:rPr>
              <w:t>2,16</w:t>
            </w:r>
          </w:p>
        </w:tc>
        <w:tc>
          <w:tcPr>
            <w:tcW w:w="1173" w:type="dxa"/>
            <w:tcBorders>
              <w:left w:val="nil"/>
              <w:right w:val="nil"/>
            </w:tcBorders>
            <w:shd w:val="clear" w:color="auto" w:fill="D3DFEE"/>
          </w:tcPr>
          <w:p w14:paraId="6830628F" w14:textId="77777777" w:rsidR="00137517" w:rsidRPr="00B909E0" w:rsidRDefault="00137517" w:rsidP="004B5DEF">
            <w:pPr>
              <w:spacing w:after="0"/>
              <w:rPr>
                <w:rFonts w:eastAsia="Times New Roman"/>
                <w:color w:val="FF0000"/>
                <w:szCs w:val="24"/>
                <w:lang w:eastAsia="nb-NO"/>
              </w:rPr>
            </w:pPr>
            <w:r w:rsidRPr="00B909E0">
              <w:rPr>
                <w:rFonts w:eastAsia="Times New Roman"/>
                <w:szCs w:val="24"/>
                <w:lang w:eastAsia="nb-NO"/>
              </w:rPr>
              <w:t>12,20</w:t>
            </w:r>
          </w:p>
        </w:tc>
        <w:tc>
          <w:tcPr>
            <w:tcW w:w="1234" w:type="dxa"/>
            <w:tcBorders>
              <w:left w:val="nil"/>
              <w:right w:val="nil"/>
            </w:tcBorders>
            <w:shd w:val="clear" w:color="auto" w:fill="D3DFEE"/>
          </w:tcPr>
          <w:p w14:paraId="2341F62C" w14:textId="77777777" w:rsidR="00137517" w:rsidRPr="00B909E0" w:rsidRDefault="00137517" w:rsidP="004B5DEF">
            <w:pPr>
              <w:spacing w:after="0"/>
              <w:rPr>
                <w:rFonts w:eastAsia="Times New Roman"/>
                <w:color w:val="FF0000"/>
                <w:szCs w:val="24"/>
                <w:lang w:eastAsia="nb-NO"/>
              </w:rPr>
            </w:pPr>
            <w:r w:rsidRPr="00B909E0">
              <w:rPr>
                <w:rFonts w:eastAsia="Times New Roman"/>
                <w:szCs w:val="24"/>
                <w:lang w:eastAsia="nb-NO"/>
              </w:rPr>
              <w:t>---</w:t>
            </w:r>
          </w:p>
        </w:tc>
        <w:tc>
          <w:tcPr>
            <w:tcW w:w="1234" w:type="dxa"/>
            <w:tcBorders>
              <w:left w:val="nil"/>
              <w:right w:val="nil"/>
            </w:tcBorders>
            <w:shd w:val="clear" w:color="auto" w:fill="D3DFEE"/>
          </w:tcPr>
          <w:p w14:paraId="348DB0E1" w14:textId="77777777" w:rsidR="00137517" w:rsidRPr="00B909E0" w:rsidRDefault="00137517" w:rsidP="004B5DEF">
            <w:pPr>
              <w:spacing w:after="0"/>
              <w:rPr>
                <w:rFonts w:eastAsia="Times New Roman"/>
                <w:szCs w:val="24"/>
                <w:lang w:eastAsia="nb-NO"/>
              </w:rPr>
            </w:pPr>
            <w:r w:rsidRPr="00B909E0">
              <w:rPr>
                <w:rFonts w:eastAsia="Times New Roman"/>
                <w:szCs w:val="24"/>
                <w:lang w:eastAsia="nb-NO"/>
              </w:rPr>
              <w:t>14,84</w:t>
            </w:r>
          </w:p>
        </w:tc>
        <w:tc>
          <w:tcPr>
            <w:tcW w:w="929" w:type="dxa"/>
            <w:tcBorders>
              <w:left w:val="nil"/>
              <w:right w:val="nil"/>
            </w:tcBorders>
            <w:shd w:val="clear" w:color="auto" w:fill="D3DFEE"/>
          </w:tcPr>
          <w:p w14:paraId="3AC778BD" w14:textId="77777777" w:rsidR="00137517" w:rsidRPr="00B909E0" w:rsidRDefault="00137517" w:rsidP="004B5DEF">
            <w:pPr>
              <w:spacing w:after="0"/>
              <w:rPr>
                <w:rFonts w:eastAsia="Times New Roman"/>
                <w:color w:val="FF0000"/>
                <w:szCs w:val="24"/>
                <w:lang w:eastAsia="nb-NO"/>
              </w:rPr>
            </w:pPr>
            <w:r w:rsidRPr="00B909E0">
              <w:rPr>
                <w:rFonts w:eastAsia="Times New Roman"/>
                <w:szCs w:val="24"/>
                <w:lang w:eastAsia="nb-NO"/>
              </w:rPr>
              <w:t>0,63</w:t>
            </w:r>
          </w:p>
        </w:tc>
        <w:tc>
          <w:tcPr>
            <w:tcW w:w="1012" w:type="dxa"/>
            <w:tcBorders>
              <w:left w:val="nil"/>
            </w:tcBorders>
            <w:shd w:val="clear" w:color="auto" w:fill="D3DFEE"/>
          </w:tcPr>
          <w:p w14:paraId="116FABB3" w14:textId="77777777" w:rsidR="00137517" w:rsidRPr="00B909E0" w:rsidRDefault="00137517" w:rsidP="004B5DEF">
            <w:pPr>
              <w:spacing w:after="0"/>
              <w:rPr>
                <w:rFonts w:eastAsia="Times New Roman"/>
                <w:color w:val="FF0000"/>
                <w:szCs w:val="24"/>
                <w:lang w:eastAsia="nb-NO"/>
              </w:rPr>
            </w:pPr>
            <w:r w:rsidRPr="00B909E0">
              <w:rPr>
                <w:rFonts w:eastAsia="Times New Roman"/>
                <w:szCs w:val="24"/>
                <w:lang w:eastAsia="nb-NO"/>
              </w:rPr>
              <w:t>0,94</w:t>
            </w:r>
          </w:p>
        </w:tc>
      </w:tr>
      <w:tr w:rsidR="00137517" w:rsidRPr="00FB0E76" w14:paraId="179C4E4E" w14:textId="77777777" w:rsidTr="004B5DEF">
        <w:tc>
          <w:tcPr>
            <w:tcW w:w="1047" w:type="dxa"/>
            <w:tcBorders>
              <w:right w:val="nil"/>
            </w:tcBorders>
            <w:hideMark/>
          </w:tcPr>
          <w:p w14:paraId="111D6B91" w14:textId="77777777" w:rsidR="00137517" w:rsidRPr="00B909E0" w:rsidRDefault="00137517" w:rsidP="004B5DEF">
            <w:pPr>
              <w:rPr>
                <w:rFonts w:eastAsia="Times New Roman"/>
                <w:b/>
                <w:bCs/>
                <w:szCs w:val="24"/>
                <w:lang w:eastAsia="nb-NO"/>
              </w:rPr>
            </w:pPr>
            <w:r w:rsidRPr="00B909E0">
              <w:rPr>
                <w:rFonts w:eastAsia="Times New Roman"/>
                <w:b/>
                <w:bCs/>
                <w:szCs w:val="24"/>
                <w:lang w:eastAsia="nb-NO"/>
              </w:rPr>
              <w:t xml:space="preserve">2016 år </w:t>
            </w:r>
          </w:p>
        </w:tc>
        <w:tc>
          <w:tcPr>
            <w:tcW w:w="1195" w:type="dxa"/>
            <w:tcBorders>
              <w:left w:val="nil"/>
              <w:right w:val="nil"/>
            </w:tcBorders>
          </w:tcPr>
          <w:p w14:paraId="30B45EFC" w14:textId="77777777" w:rsidR="00137517" w:rsidRPr="00B909E0" w:rsidRDefault="00137517" w:rsidP="004B5DEF">
            <w:pPr>
              <w:spacing w:after="0"/>
              <w:rPr>
                <w:rFonts w:eastAsia="Times New Roman"/>
                <w:szCs w:val="24"/>
                <w:lang w:eastAsia="nb-NO"/>
              </w:rPr>
            </w:pPr>
            <w:r w:rsidRPr="00B909E0">
              <w:rPr>
                <w:rFonts w:eastAsia="Times New Roman"/>
                <w:szCs w:val="24"/>
                <w:lang w:eastAsia="nb-NO"/>
              </w:rPr>
              <w:t>2,87</w:t>
            </w:r>
          </w:p>
        </w:tc>
        <w:tc>
          <w:tcPr>
            <w:tcW w:w="1173" w:type="dxa"/>
            <w:tcBorders>
              <w:left w:val="nil"/>
              <w:right w:val="nil"/>
            </w:tcBorders>
          </w:tcPr>
          <w:p w14:paraId="12ACC410" w14:textId="77777777" w:rsidR="00137517" w:rsidRPr="00B909E0" w:rsidRDefault="00137517" w:rsidP="004B5DEF">
            <w:pPr>
              <w:spacing w:after="0"/>
              <w:rPr>
                <w:rFonts w:eastAsia="Times New Roman"/>
                <w:szCs w:val="24"/>
                <w:lang w:eastAsia="nb-NO"/>
              </w:rPr>
            </w:pPr>
            <w:r w:rsidRPr="00B909E0">
              <w:rPr>
                <w:rFonts w:eastAsia="Times New Roman"/>
                <w:szCs w:val="24"/>
                <w:lang w:eastAsia="nb-NO"/>
              </w:rPr>
              <w:t>2,68</w:t>
            </w:r>
          </w:p>
        </w:tc>
        <w:tc>
          <w:tcPr>
            <w:tcW w:w="1173" w:type="dxa"/>
            <w:tcBorders>
              <w:left w:val="nil"/>
              <w:right w:val="nil"/>
            </w:tcBorders>
          </w:tcPr>
          <w:p w14:paraId="08EA5D7A" w14:textId="77777777" w:rsidR="00137517" w:rsidRPr="00B909E0" w:rsidRDefault="00137517" w:rsidP="004B5DEF">
            <w:pPr>
              <w:spacing w:after="0"/>
              <w:rPr>
                <w:rFonts w:eastAsia="Times New Roman"/>
                <w:szCs w:val="24"/>
                <w:lang w:eastAsia="nb-NO"/>
              </w:rPr>
            </w:pPr>
            <w:r w:rsidRPr="00B909E0">
              <w:rPr>
                <w:rFonts w:eastAsia="Times New Roman"/>
                <w:szCs w:val="24"/>
                <w:lang w:eastAsia="nb-NO"/>
              </w:rPr>
              <w:t>12,58</w:t>
            </w:r>
          </w:p>
        </w:tc>
        <w:tc>
          <w:tcPr>
            <w:tcW w:w="1234" w:type="dxa"/>
            <w:tcBorders>
              <w:left w:val="nil"/>
              <w:right w:val="nil"/>
            </w:tcBorders>
          </w:tcPr>
          <w:p w14:paraId="2210C59F" w14:textId="77777777" w:rsidR="00137517" w:rsidRPr="00B909E0" w:rsidRDefault="00137517" w:rsidP="004B5DEF">
            <w:pPr>
              <w:spacing w:after="0"/>
              <w:rPr>
                <w:rFonts w:eastAsia="Times New Roman"/>
                <w:szCs w:val="24"/>
                <w:lang w:eastAsia="nb-NO"/>
              </w:rPr>
            </w:pPr>
            <w:r w:rsidRPr="00B909E0">
              <w:rPr>
                <w:rFonts w:eastAsia="Times New Roman"/>
                <w:szCs w:val="24"/>
                <w:lang w:eastAsia="nb-NO"/>
              </w:rPr>
              <w:t>---</w:t>
            </w:r>
          </w:p>
        </w:tc>
        <w:tc>
          <w:tcPr>
            <w:tcW w:w="1234" w:type="dxa"/>
            <w:tcBorders>
              <w:left w:val="nil"/>
              <w:right w:val="nil"/>
            </w:tcBorders>
          </w:tcPr>
          <w:p w14:paraId="787A365B" w14:textId="77777777" w:rsidR="00137517" w:rsidRPr="00FB0E76" w:rsidRDefault="00137517" w:rsidP="004B5DEF">
            <w:pPr>
              <w:spacing w:after="0"/>
              <w:rPr>
                <w:rFonts w:eastAsia="Times New Roman"/>
                <w:szCs w:val="24"/>
                <w:lang w:eastAsia="nb-NO"/>
              </w:rPr>
            </w:pPr>
            <w:r>
              <w:rPr>
                <w:rFonts w:eastAsia="Times New Roman"/>
                <w:szCs w:val="24"/>
                <w:lang w:eastAsia="nb-NO"/>
              </w:rPr>
              <w:t>14,78</w:t>
            </w:r>
          </w:p>
        </w:tc>
        <w:tc>
          <w:tcPr>
            <w:tcW w:w="929" w:type="dxa"/>
            <w:tcBorders>
              <w:left w:val="nil"/>
              <w:right w:val="nil"/>
            </w:tcBorders>
          </w:tcPr>
          <w:p w14:paraId="038439D9" w14:textId="77777777" w:rsidR="00137517" w:rsidRPr="00B909E0" w:rsidRDefault="00137517" w:rsidP="004B5DEF">
            <w:pPr>
              <w:spacing w:after="0"/>
              <w:rPr>
                <w:rFonts w:eastAsia="Times New Roman"/>
                <w:szCs w:val="24"/>
                <w:lang w:eastAsia="nb-NO"/>
              </w:rPr>
            </w:pPr>
            <w:r w:rsidRPr="00B909E0">
              <w:rPr>
                <w:rFonts w:eastAsia="Times New Roman"/>
                <w:szCs w:val="24"/>
                <w:lang w:eastAsia="nb-NO"/>
              </w:rPr>
              <w:t>0,77</w:t>
            </w:r>
          </w:p>
        </w:tc>
        <w:tc>
          <w:tcPr>
            <w:tcW w:w="1012" w:type="dxa"/>
            <w:tcBorders>
              <w:left w:val="nil"/>
            </w:tcBorders>
          </w:tcPr>
          <w:p w14:paraId="02ABE5D2" w14:textId="77777777" w:rsidR="00137517" w:rsidRPr="00B909E0" w:rsidRDefault="00137517" w:rsidP="004B5DEF">
            <w:pPr>
              <w:spacing w:after="0"/>
              <w:rPr>
                <w:rFonts w:eastAsia="Times New Roman"/>
                <w:szCs w:val="24"/>
                <w:lang w:eastAsia="nb-NO"/>
              </w:rPr>
            </w:pPr>
            <w:r>
              <w:rPr>
                <w:rFonts w:eastAsia="Times New Roman"/>
                <w:szCs w:val="24"/>
                <w:lang w:eastAsia="nb-NO"/>
              </w:rPr>
              <w:t>1,26</w:t>
            </w:r>
          </w:p>
        </w:tc>
      </w:tr>
      <w:tr w:rsidR="00137517" w:rsidRPr="00FB0E76" w14:paraId="3B0F3805" w14:textId="77777777" w:rsidTr="004B5DEF">
        <w:tc>
          <w:tcPr>
            <w:tcW w:w="1047" w:type="dxa"/>
            <w:tcBorders>
              <w:right w:val="nil"/>
            </w:tcBorders>
            <w:shd w:val="clear" w:color="auto" w:fill="D3DFEE"/>
            <w:hideMark/>
          </w:tcPr>
          <w:p w14:paraId="6274D5D6" w14:textId="77777777" w:rsidR="00137517" w:rsidRPr="00B909E0" w:rsidRDefault="00137517" w:rsidP="004B5DEF">
            <w:pPr>
              <w:rPr>
                <w:rFonts w:eastAsia="Times New Roman"/>
                <w:b/>
                <w:bCs/>
                <w:szCs w:val="24"/>
                <w:lang w:eastAsia="nb-NO"/>
              </w:rPr>
            </w:pPr>
            <w:r w:rsidRPr="00B909E0">
              <w:rPr>
                <w:rFonts w:eastAsia="Times New Roman"/>
                <w:b/>
                <w:bCs/>
                <w:szCs w:val="24"/>
                <w:lang w:eastAsia="nb-NO"/>
              </w:rPr>
              <w:t xml:space="preserve">2017 </w:t>
            </w:r>
            <w:r>
              <w:rPr>
                <w:rFonts w:eastAsia="Times New Roman"/>
                <w:b/>
                <w:bCs/>
                <w:szCs w:val="24"/>
                <w:lang w:eastAsia="nb-NO"/>
              </w:rPr>
              <w:t>år</w:t>
            </w:r>
          </w:p>
        </w:tc>
        <w:tc>
          <w:tcPr>
            <w:tcW w:w="1195" w:type="dxa"/>
            <w:tcBorders>
              <w:left w:val="nil"/>
              <w:right w:val="nil"/>
            </w:tcBorders>
            <w:shd w:val="clear" w:color="auto" w:fill="D3DFEE"/>
          </w:tcPr>
          <w:p w14:paraId="373C58DF" w14:textId="77777777" w:rsidR="00137517" w:rsidRPr="00F81305" w:rsidRDefault="00137517" w:rsidP="004B5DEF">
            <w:pPr>
              <w:spacing w:after="0"/>
              <w:rPr>
                <w:rFonts w:eastAsia="Times New Roman"/>
                <w:szCs w:val="24"/>
                <w:lang w:eastAsia="nb-NO"/>
              </w:rPr>
            </w:pPr>
            <w:r>
              <w:rPr>
                <w:rFonts w:eastAsia="Times New Roman"/>
                <w:szCs w:val="24"/>
                <w:lang w:eastAsia="nb-NO"/>
              </w:rPr>
              <w:t>2,15</w:t>
            </w:r>
          </w:p>
        </w:tc>
        <w:tc>
          <w:tcPr>
            <w:tcW w:w="1173" w:type="dxa"/>
            <w:tcBorders>
              <w:left w:val="nil"/>
              <w:right w:val="nil"/>
            </w:tcBorders>
            <w:shd w:val="clear" w:color="auto" w:fill="D3DFEE"/>
          </w:tcPr>
          <w:p w14:paraId="212A2C98" w14:textId="77777777" w:rsidR="00137517" w:rsidRPr="00226936" w:rsidRDefault="00137517" w:rsidP="004B5DEF">
            <w:pPr>
              <w:spacing w:after="0"/>
              <w:rPr>
                <w:rFonts w:eastAsia="Times New Roman"/>
                <w:color w:val="C00000"/>
                <w:szCs w:val="24"/>
                <w:lang w:eastAsia="nb-NO"/>
              </w:rPr>
            </w:pPr>
            <w:r w:rsidRPr="001854FB">
              <w:rPr>
                <w:rFonts w:eastAsia="Times New Roman"/>
                <w:szCs w:val="24"/>
                <w:lang w:eastAsia="nb-NO"/>
              </w:rPr>
              <w:t>2,10</w:t>
            </w:r>
          </w:p>
        </w:tc>
        <w:tc>
          <w:tcPr>
            <w:tcW w:w="1173" w:type="dxa"/>
            <w:tcBorders>
              <w:left w:val="nil"/>
              <w:right w:val="nil"/>
            </w:tcBorders>
            <w:shd w:val="clear" w:color="auto" w:fill="D3DFEE"/>
          </w:tcPr>
          <w:p w14:paraId="69FD84EE" w14:textId="77777777" w:rsidR="00137517" w:rsidRPr="00226936" w:rsidRDefault="00137517" w:rsidP="004B5DEF">
            <w:pPr>
              <w:spacing w:after="0"/>
              <w:rPr>
                <w:rFonts w:eastAsia="Times New Roman"/>
                <w:color w:val="C00000"/>
                <w:szCs w:val="24"/>
                <w:lang w:eastAsia="nb-NO"/>
              </w:rPr>
            </w:pPr>
            <w:r w:rsidRPr="001854FB">
              <w:rPr>
                <w:rFonts w:eastAsia="Times New Roman"/>
                <w:szCs w:val="24"/>
                <w:lang w:eastAsia="nb-NO"/>
              </w:rPr>
              <w:t>8,72</w:t>
            </w:r>
          </w:p>
        </w:tc>
        <w:tc>
          <w:tcPr>
            <w:tcW w:w="1234" w:type="dxa"/>
            <w:tcBorders>
              <w:left w:val="nil"/>
              <w:right w:val="nil"/>
            </w:tcBorders>
            <w:shd w:val="clear" w:color="auto" w:fill="D3DFEE"/>
          </w:tcPr>
          <w:p w14:paraId="3DE183C4" w14:textId="77777777" w:rsidR="00137517" w:rsidRPr="00226936" w:rsidRDefault="00137517" w:rsidP="004B5DEF">
            <w:pPr>
              <w:spacing w:after="0"/>
              <w:rPr>
                <w:rFonts w:eastAsia="Times New Roman"/>
                <w:color w:val="C00000"/>
                <w:szCs w:val="24"/>
                <w:lang w:eastAsia="nb-NO"/>
              </w:rPr>
            </w:pPr>
            <w:r>
              <w:rPr>
                <w:rFonts w:eastAsia="Times New Roman"/>
                <w:szCs w:val="24"/>
                <w:lang w:eastAsia="nb-NO"/>
              </w:rPr>
              <w:t xml:space="preserve"> ---</w:t>
            </w:r>
          </w:p>
        </w:tc>
        <w:tc>
          <w:tcPr>
            <w:tcW w:w="1234" w:type="dxa"/>
            <w:tcBorders>
              <w:left w:val="nil"/>
              <w:right w:val="nil"/>
            </w:tcBorders>
            <w:shd w:val="clear" w:color="auto" w:fill="D3DFEE"/>
          </w:tcPr>
          <w:p w14:paraId="0F88BFDC" w14:textId="77777777" w:rsidR="00137517" w:rsidRPr="00226936" w:rsidRDefault="00137517" w:rsidP="004B5DEF">
            <w:pPr>
              <w:spacing w:after="0"/>
              <w:rPr>
                <w:rFonts w:eastAsia="Times New Roman"/>
                <w:color w:val="C00000"/>
                <w:szCs w:val="24"/>
                <w:lang w:eastAsia="nb-NO"/>
              </w:rPr>
            </w:pPr>
            <w:r w:rsidRPr="00F81305">
              <w:rPr>
                <w:rFonts w:eastAsia="Times New Roman"/>
                <w:szCs w:val="24"/>
                <w:lang w:eastAsia="nb-NO"/>
              </w:rPr>
              <w:t>11,26</w:t>
            </w:r>
          </w:p>
        </w:tc>
        <w:tc>
          <w:tcPr>
            <w:tcW w:w="929" w:type="dxa"/>
            <w:tcBorders>
              <w:left w:val="nil"/>
              <w:right w:val="nil"/>
            </w:tcBorders>
            <w:shd w:val="clear" w:color="auto" w:fill="D3DFEE"/>
          </w:tcPr>
          <w:p w14:paraId="0C35239B" w14:textId="77777777" w:rsidR="00137517" w:rsidRPr="00226936" w:rsidRDefault="00137517" w:rsidP="004B5DEF">
            <w:pPr>
              <w:spacing w:after="0"/>
              <w:rPr>
                <w:rFonts w:eastAsia="Times New Roman"/>
                <w:color w:val="C00000"/>
                <w:szCs w:val="24"/>
                <w:lang w:eastAsia="nb-NO"/>
              </w:rPr>
            </w:pPr>
            <w:r w:rsidRPr="001854FB">
              <w:rPr>
                <w:rFonts w:eastAsia="Times New Roman"/>
                <w:szCs w:val="24"/>
                <w:lang w:eastAsia="nb-NO"/>
              </w:rPr>
              <w:t>0,30</w:t>
            </w:r>
          </w:p>
        </w:tc>
        <w:tc>
          <w:tcPr>
            <w:tcW w:w="1012" w:type="dxa"/>
            <w:tcBorders>
              <w:left w:val="nil"/>
            </w:tcBorders>
            <w:shd w:val="clear" w:color="auto" w:fill="D3DFEE"/>
          </w:tcPr>
          <w:p w14:paraId="6DA3AC20" w14:textId="77777777" w:rsidR="00137517" w:rsidRPr="00226936" w:rsidRDefault="00137517" w:rsidP="004B5DEF">
            <w:pPr>
              <w:spacing w:after="0"/>
              <w:rPr>
                <w:rFonts w:eastAsia="Times New Roman"/>
                <w:color w:val="C00000"/>
                <w:szCs w:val="24"/>
                <w:lang w:eastAsia="nb-NO"/>
              </w:rPr>
            </w:pPr>
            <w:r w:rsidRPr="001854FB">
              <w:rPr>
                <w:rFonts w:eastAsia="Times New Roman"/>
                <w:szCs w:val="24"/>
                <w:lang w:eastAsia="nb-NO"/>
              </w:rPr>
              <w:t>3,04</w:t>
            </w:r>
          </w:p>
        </w:tc>
      </w:tr>
      <w:tr w:rsidR="00137517" w:rsidRPr="00226936" w14:paraId="79A3A07E" w14:textId="77777777" w:rsidTr="004B5DEF">
        <w:tc>
          <w:tcPr>
            <w:tcW w:w="1047" w:type="dxa"/>
            <w:tcBorders>
              <w:right w:val="nil"/>
            </w:tcBorders>
            <w:shd w:val="clear" w:color="auto" w:fill="D3DFEE"/>
          </w:tcPr>
          <w:p w14:paraId="51E4DCF9" w14:textId="77777777" w:rsidR="00137517" w:rsidRPr="00226936" w:rsidRDefault="00137517" w:rsidP="004B5DEF">
            <w:pPr>
              <w:pStyle w:val="Ingenmellomrom"/>
              <w:rPr>
                <w:b/>
                <w:lang w:eastAsia="nb-NO"/>
              </w:rPr>
            </w:pPr>
            <w:r w:rsidRPr="00226936">
              <w:rPr>
                <w:b/>
                <w:lang w:eastAsia="nb-NO"/>
              </w:rPr>
              <w:t>2018</w:t>
            </w:r>
          </w:p>
          <w:p w14:paraId="53FE2F65" w14:textId="77777777" w:rsidR="00137517" w:rsidRPr="00226936" w:rsidRDefault="00137517" w:rsidP="004B5DEF">
            <w:pPr>
              <w:pStyle w:val="Ingenmellomrom"/>
              <w:rPr>
                <w:b/>
                <w:lang w:eastAsia="nb-NO"/>
              </w:rPr>
            </w:pPr>
            <w:r w:rsidRPr="00226936">
              <w:rPr>
                <w:b/>
                <w:lang w:eastAsia="nb-NO"/>
              </w:rPr>
              <w:t>jan/mars</w:t>
            </w:r>
          </w:p>
        </w:tc>
        <w:tc>
          <w:tcPr>
            <w:tcW w:w="1195" w:type="dxa"/>
            <w:tcBorders>
              <w:left w:val="nil"/>
              <w:right w:val="nil"/>
            </w:tcBorders>
            <w:shd w:val="clear" w:color="auto" w:fill="D3DFEE"/>
          </w:tcPr>
          <w:p w14:paraId="596D27F5" w14:textId="77777777" w:rsidR="00137517" w:rsidRPr="00771673" w:rsidRDefault="00137517" w:rsidP="004B5DEF">
            <w:pPr>
              <w:pStyle w:val="Ingenmellomrom"/>
              <w:rPr>
                <w:lang w:eastAsia="nb-NO"/>
              </w:rPr>
            </w:pPr>
            <w:r w:rsidRPr="00771673">
              <w:rPr>
                <w:lang w:eastAsia="nb-NO"/>
              </w:rPr>
              <w:t>1,16</w:t>
            </w:r>
          </w:p>
        </w:tc>
        <w:tc>
          <w:tcPr>
            <w:tcW w:w="1173" w:type="dxa"/>
            <w:tcBorders>
              <w:left w:val="nil"/>
              <w:right w:val="nil"/>
            </w:tcBorders>
            <w:shd w:val="clear" w:color="auto" w:fill="D3DFEE"/>
          </w:tcPr>
          <w:p w14:paraId="4BA2BBEB" w14:textId="77777777" w:rsidR="00137517" w:rsidRPr="00771673" w:rsidRDefault="00137517" w:rsidP="004B5DEF">
            <w:pPr>
              <w:pStyle w:val="Ingenmellomrom"/>
              <w:rPr>
                <w:lang w:eastAsia="nb-NO"/>
              </w:rPr>
            </w:pPr>
            <w:r w:rsidRPr="00771673">
              <w:rPr>
                <w:lang w:eastAsia="nb-NO"/>
              </w:rPr>
              <w:t>3,77</w:t>
            </w:r>
          </w:p>
        </w:tc>
        <w:tc>
          <w:tcPr>
            <w:tcW w:w="1173" w:type="dxa"/>
            <w:tcBorders>
              <w:left w:val="nil"/>
              <w:right w:val="nil"/>
            </w:tcBorders>
            <w:shd w:val="clear" w:color="auto" w:fill="D3DFEE"/>
          </w:tcPr>
          <w:p w14:paraId="3D0FFF03" w14:textId="77777777" w:rsidR="00137517" w:rsidRPr="00771673" w:rsidRDefault="00137517" w:rsidP="004B5DEF">
            <w:pPr>
              <w:pStyle w:val="Ingenmellomrom"/>
              <w:rPr>
                <w:lang w:eastAsia="nb-NO"/>
              </w:rPr>
            </w:pPr>
            <w:r w:rsidRPr="00771673">
              <w:rPr>
                <w:lang w:eastAsia="nb-NO"/>
              </w:rPr>
              <w:t>9,12</w:t>
            </w:r>
          </w:p>
        </w:tc>
        <w:tc>
          <w:tcPr>
            <w:tcW w:w="1234" w:type="dxa"/>
            <w:tcBorders>
              <w:left w:val="nil"/>
              <w:right w:val="nil"/>
            </w:tcBorders>
            <w:shd w:val="clear" w:color="auto" w:fill="D3DFEE"/>
          </w:tcPr>
          <w:p w14:paraId="29B6EB5C" w14:textId="77777777" w:rsidR="00137517" w:rsidRPr="00226936" w:rsidRDefault="00137517" w:rsidP="004B5DEF">
            <w:pPr>
              <w:pStyle w:val="Ingenmellomrom"/>
              <w:rPr>
                <w:color w:val="C00000"/>
                <w:lang w:eastAsia="nb-NO"/>
              </w:rPr>
            </w:pPr>
            <w:r w:rsidRPr="006256B9">
              <w:rPr>
                <w:lang w:eastAsia="nb-NO"/>
              </w:rPr>
              <w:t xml:space="preserve"> 13,75</w:t>
            </w:r>
          </w:p>
        </w:tc>
        <w:tc>
          <w:tcPr>
            <w:tcW w:w="1234" w:type="dxa"/>
            <w:tcBorders>
              <w:left w:val="nil"/>
              <w:right w:val="nil"/>
            </w:tcBorders>
            <w:shd w:val="clear" w:color="auto" w:fill="D3DFEE"/>
          </w:tcPr>
          <w:p w14:paraId="696FF705" w14:textId="77777777" w:rsidR="00137517" w:rsidRPr="00F81305" w:rsidRDefault="00137517" w:rsidP="004B5DEF">
            <w:pPr>
              <w:pStyle w:val="Ingenmellomrom"/>
              <w:rPr>
                <w:lang w:eastAsia="nb-NO"/>
              </w:rPr>
            </w:pPr>
            <w:r w:rsidRPr="00F81305">
              <w:rPr>
                <w:lang w:eastAsia="nb-NO"/>
              </w:rPr>
              <w:t>---</w:t>
            </w:r>
          </w:p>
        </w:tc>
        <w:tc>
          <w:tcPr>
            <w:tcW w:w="929" w:type="dxa"/>
            <w:tcBorders>
              <w:left w:val="nil"/>
              <w:right w:val="nil"/>
            </w:tcBorders>
            <w:shd w:val="clear" w:color="auto" w:fill="D3DFEE"/>
          </w:tcPr>
          <w:p w14:paraId="0764696A" w14:textId="77777777" w:rsidR="00137517" w:rsidRPr="00F81305" w:rsidRDefault="00137517" w:rsidP="004B5DEF">
            <w:pPr>
              <w:pStyle w:val="Ingenmellomrom"/>
              <w:rPr>
                <w:lang w:eastAsia="nb-NO"/>
              </w:rPr>
            </w:pPr>
            <w:r w:rsidRPr="00F81305">
              <w:rPr>
                <w:lang w:eastAsia="nb-NO"/>
              </w:rPr>
              <w:t>0,54</w:t>
            </w:r>
          </w:p>
        </w:tc>
        <w:tc>
          <w:tcPr>
            <w:tcW w:w="1012" w:type="dxa"/>
            <w:tcBorders>
              <w:left w:val="nil"/>
            </w:tcBorders>
            <w:shd w:val="clear" w:color="auto" w:fill="D3DFEE"/>
          </w:tcPr>
          <w:p w14:paraId="322CBEE2" w14:textId="77777777" w:rsidR="00137517" w:rsidRPr="00F81305" w:rsidRDefault="00137517" w:rsidP="004B5DEF">
            <w:pPr>
              <w:pStyle w:val="Ingenmellomrom"/>
              <w:rPr>
                <w:lang w:eastAsia="nb-NO"/>
              </w:rPr>
            </w:pPr>
            <w:r w:rsidRPr="00F81305">
              <w:rPr>
                <w:lang w:eastAsia="nb-NO"/>
              </w:rPr>
              <w:t>3,22</w:t>
            </w:r>
          </w:p>
        </w:tc>
      </w:tr>
      <w:tr w:rsidR="00137517" w:rsidRPr="00226936" w14:paraId="6F1F7AF9" w14:textId="77777777" w:rsidTr="004B5DEF">
        <w:tc>
          <w:tcPr>
            <w:tcW w:w="1047" w:type="dxa"/>
            <w:tcBorders>
              <w:right w:val="nil"/>
            </w:tcBorders>
            <w:shd w:val="clear" w:color="auto" w:fill="D3DFEE"/>
          </w:tcPr>
          <w:p w14:paraId="1550EB0D" w14:textId="77777777" w:rsidR="00137517" w:rsidRDefault="00137517" w:rsidP="004B5DEF">
            <w:pPr>
              <w:pStyle w:val="Ingenmellomrom"/>
              <w:rPr>
                <w:b/>
                <w:lang w:eastAsia="nb-NO"/>
              </w:rPr>
            </w:pPr>
            <w:r>
              <w:rPr>
                <w:b/>
                <w:lang w:eastAsia="nb-NO"/>
              </w:rPr>
              <w:t>2018</w:t>
            </w:r>
          </w:p>
          <w:p w14:paraId="5C560D24" w14:textId="77777777" w:rsidR="00137517" w:rsidRPr="00226936" w:rsidRDefault="00137517" w:rsidP="004B5DEF">
            <w:pPr>
              <w:pStyle w:val="Ingenmellomrom"/>
              <w:rPr>
                <w:b/>
                <w:lang w:eastAsia="nb-NO"/>
              </w:rPr>
            </w:pPr>
            <w:r>
              <w:rPr>
                <w:b/>
                <w:lang w:eastAsia="nb-NO"/>
              </w:rPr>
              <w:t>Apr/juni</w:t>
            </w:r>
          </w:p>
        </w:tc>
        <w:tc>
          <w:tcPr>
            <w:tcW w:w="1195" w:type="dxa"/>
            <w:tcBorders>
              <w:left w:val="nil"/>
              <w:right w:val="nil"/>
            </w:tcBorders>
            <w:shd w:val="clear" w:color="auto" w:fill="D3DFEE"/>
          </w:tcPr>
          <w:p w14:paraId="6C42F97D" w14:textId="77777777" w:rsidR="00137517" w:rsidRPr="00771673" w:rsidRDefault="00137517" w:rsidP="004B5DEF">
            <w:pPr>
              <w:pStyle w:val="Ingenmellomrom"/>
              <w:rPr>
                <w:lang w:eastAsia="nb-NO"/>
              </w:rPr>
            </w:pPr>
            <w:r>
              <w:rPr>
                <w:lang w:eastAsia="nb-NO"/>
              </w:rPr>
              <w:t>1,65</w:t>
            </w:r>
          </w:p>
        </w:tc>
        <w:tc>
          <w:tcPr>
            <w:tcW w:w="1173" w:type="dxa"/>
            <w:tcBorders>
              <w:left w:val="nil"/>
              <w:right w:val="nil"/>
            </w:tcBorders>
            <w:shd w:val="clear" w:color="auto" w:fill="D3DFEE"/>
          </w:tcPr>
          <w:p w14:paraId="606A2153" w14:textId="77777777" w:rsidR="00137517" w:rsidRPr="00771673" w:rsidRDefault="00137517" w:rsidP="004B5DEF">
            <w:pPr>
              <w:pStyle w:val="Ingenmellomrom"/>
              <w:rPr>
                <w:lang w:eastAsia="nb-NO"/>
              </w:rPr>
            </w:pPr>
            <w:r>
              <w:rPr>
                <w:lang w:eastAsia="nb-NO"/>
              </w:rPr>
              <w:t>9,12</w:t>
            </w:r>
          </w:p>
        </w:tc>
        <w:tc>
          <w:tcPr>
            <w:tcW w:w="1173" w:type="dxa"/>
            <w:tcBorders>
              <w:left w:val="nil"/>
              <w:right w:val="nil"/>
            </w:tcBorders>
            <w:shd w:val="clear" w:color="auto" w:fill="D3DFEE"/>
          </w:tcPr>
          <w:p w14:paraId="628D632A" w14:textId="77777777" w:rsidR="00137517" w:rsidRPr="00771673" w:rsidRDefault="00137517" w:rsidP="004B5DEF">
            <w:pPr>
              <w:pStyle w:val="Ingenmellomrom"/>
              <w:rPr>
                <w:lang w:eastAsia="nb-NO"/>
              </w:rPr>
            </w:pPr>
            <w:r>
              <w:rPr>
                <w:lang w:eastAsia="nb-NO"/>
              </w:rPr>
              <w:t>3,94</w:t>
            </w:r>
          </w:p>
        </w:tc>
        <w:tc>
          <w:tcPr>
            <w:tcW w:w="1234" w:type="dxa"/>
            <w:tcBorders>
              <w:left w:val="nil"/>
              <w:right w:val="nil"/>
            </w:tcBorders>
            <w:shd w:val="clear" w:color="auto" w:fill="D3DFEE"/>
          </w:tcPr>
          <w:p w14:paraId="65221F51" w14:textId="77777777" w:rsidR="00137517" w:rsidRPr="006256B9" w:rsidRDefault="00137517" w:rsidP="004B5DEF">
            <w:pPr>
              <w:pStyle w:val="Ingenmellomrom"/>
              <w:rPr>
                <w:lang w:eastAsia="nb-NO"/>
              </w:rPr>
            </w:pPr>
            <w:r>
              <w:rPr>
                <w:lang w:eastAsia="nb-NO"/>
              </w:rPr>
              <w:t>12,33</w:t>
            </w:r>
          </w:p>
        </w:tc>
        <w:tc>
          <w:tcPr>
            <w:tcW w:w="1234" w:type="dxa"/>
            <w:tcBorders>
              <w:left w:val="nil"/>
              <w:right w:val="nil"/>
            </w:tcBorders>
            <w:shd w:val="clear" w:color="auto" w:fill="D3DFEE"/>
          </w:tcPr>
          <w:p w14:paraId="69185731" w14:textId="77777777" w:rsidR="00137517" w:rsidRPr="00F81305" w:rsidRDefault="00137517" w:rsidP="004B5DEF">
            <w:pPr>
              <w:pStyle w:val="Ingenmellomrom"/>
              <w:rPr>
                <w:lang w:eastAsia="nb-NO"/>
              </w:rPr>
            </w:pPr>
            <w:r>
              <w:rPr>
                <w:lang w:eastAsia="nb-NO"/>
              </w:rPr>
              <w:t>---</w:t>
            </w:r>
          </w:p>
        </w:tc>
        <w:tc>
          <w:tcPr>
            <w:tcW w:w="929" w:type="dxa"/>
            <w:tcBorders>
              <w:left w:val="nil"/>
              <w:right w:val="nil"/>
            </w:tcBorders>
            <w:shd w:val="clear" w:color="auto" w:fill="D3DFEE"/>
          </w:tcPr>
          <w:p w14:paraId="65D5DACD" w14:textId="77777777" w:rsidR="00137517" w:rsidRPr="00F81305" w:rsidRDefault="00137517" w:rsidP="004B5DEF">
            <w:pPr>
              <w:pStyle w:val="Ingenmellomrom"/>
              <w:rPr>
                <w:lang w:eastAsia="nb-NO"/>
              </w:rPr>
            </w:pPr>
            <w:r>
              <w:rPr>
                <w:lang w:eastAsia="nb-NO"/>
              </w:rPr>
              <w:t>0,14</w:t>
            </w:r>
          </w:p>
        </w:tc>
        <w:tc>
          <w:tcPr>
            <w:tcW w:w="1012" w:type="dxa"/>
            <w:tcBorders>
              <w:left w:val="nil"/>
            </w:tcBorders>
            <w:shd w:val="clear" w:color="auto" w:fill="D3DFEE"/>
          </w:tcPr>
          <w:p w14:paraId="5837C8CE" w14:textId="77777777" w:rsidR="00137517" w:rsidRPr="00F81305" w:rsidRDefault="00137517" w:rsidP="004B5DEF">
            <w:pPr>
              <w:pStyle w:val="Ingenmellomrom"/>
              <w:rPr>
                <w:lang w:eastAsia="nb-NO"/>
              </w:rPr>
            </w:pPr>
            <w:r>
              <w:rPr>
                <w:lang w:eastAsia="nb-NO"/>
              </w:rPr>
              <w:t>2.06</w:t>
            </w:r>
          </w:p>
        </w:tc>
      </w:tr>
      <w:tr w:rsidR="00DC57D0" w:rsidRPr="00226936" w14:paraId="5050CFD3" w14:textId="77777777" w:rsidTr="004B5DEF">
        <w:tc>
          <w:tcPr>
            <w:tcW w:w="1047" w:type="dxa"/>
            <w:tcBorders>
              <w:right w:val="nil"/>
            </w:tcBorders>
            <w:shd w:val="clear" w:color="auto" w:fill="D3DFEE"/>
          </w:tcPr>
          <w:p w14:paraId="50FCE06F" w14:textId="0F7B86E9" w:rsidR="00DC57D0" w:rsidRDefault="00DC57D0" w:rsidP="004B5DEF">
            <w:pPr>
              <w:pStyle w:val="Ingenmellomrom"/>
              <w:rPr>
                <w:b/>
                <w:lang w:eastAsia="nb-NO"/>
              </w:rPr>
            </w:pPr>
            <w:r>
              <w:rPr>
                <w:b/>
                <w:lang w:eastAsia="nb-NO"/>
              </w:rPr>
              <w:t>2018</w:t>
            </w:r>
            <w:r>
              <w:rPr>
                <w:b/>
                <w:lang w:eastAsia="nb-NO"/>
              </w:rPr>
              <w:br/>
              <w:t>Juli/</w:t>
            </w:r>
            <w:r>
              <w:rPr>
                <w:b/>
                <w:lang w:eastAsia="nb-NO"/>
              </w:rPr>
              <w:br/>
              <w:t>sept</w:t>
            </w:r>
          </w:p>
        </w:tc>
        <w:tc>
          <w:tcPr>
            <w:tcW w:w="1195" w:type="dxa"/>
            <w:tcBorders>
              <w:left w:val="nil"/>
              <w:right w:val="nil"/>
            </w:tcBorders>
            <w:shd w:val="clear" w:color="auto" w:fill="D3DFEE"/>
          </w:tcPr>
          <w:p w14:paraId="103AF5B8" w14:textId="6B0087F7" w:rsidR="00DC57D0" w:rsidRDefault="00DC57D0" w:rsidP="004B5DEF">
            <w:pPr>
              <w:pStyle w:val="Ingenmellomrom"/>
              <w:rPr>
                <w:lang w:eastAsia="nb-NO"/>
              </w:rPr>
            </w:pPr>
            <w:r>
              <w:rPr>
                <w:lang w:eastAsia="nb-NO"/>
              </w:rPr>
              <w:t>1,74</w:t>
            </w:r>
          </w:p>
        </w:tc>
        <w:tc>
          <w:tcPr>
            <w:tcW w:w="1173" w:type="dxa"/>
            <w:tcBorders>
              <w:left w:val="nil"/>
              <w:right w:val="nil"/>
            </w:tcBorders>
            <w:shd w:val="clear" w:color="auto" w:fill="D3DFEE"/>
          </w:tcPr>
          <w:p w14:paraId="40F13CD4" w14:textId="307D829F" w:rsidR="00DC57D0" w:rsidRDefault="00DC57D0" w:rsidP="004B5DEF">
            <w:pPr>
              <w:pStyle w:val="Ingenmellomrom"/>
              <w:rPr>
                <w:lang w:eastAsia="nb-NO"/>
              </w:rPr>
            </w:pPr>
            <w:r>
              <w:rPr>
                <w:lang w:eastAsia="nb-NO"/>
              </w:rPr>
              <w:t>6,69</w:t>
            </w:r>
          </w:p>
        </w:tc>
        <w:tc>
          <w:tcPr>
            <w:tcW w:w="1173" w:type="dxa"/>
            <w:tcBorders>
              <w:left w:val="nil"/>
              <w:right w:val="nil"/>
            </w:tcBorders>
            <w:shd w:val="clear" w:color="auto" w:fill="D3DFEE"/>
          </w:tcPr>
          <w:p w14:paraId="01B77892" w14:textId="04F2070F" w:rsidR="00DC57D0" w:rsidRDefault="00DC57D0" w:rsidP="004B5DEF">
            <w:pPr>
              <w:pStyle w:val="Ingenmellomrom"/>
              <w:rPr>
                <w:lang w:eastAsia="nb-NO"/>
              </w:rPr>
            </w:pPr>
            <w:r>
              <w:rPr>
                <w:lang w:eastAsia="nb-NO"/>
              </w:rPr>
              <w:t>4,25</w:t>
            </w:r>
          </w:p>
        </w:tc>
        <w:tc>
          <w:tcPr>
            <w:tcW w:w="1234" w:type="dxa"/>
            <w:tcBorders>
              <w:left w:val="nil"/>
              <w:right w:val="nil"/>
            </w:tcBorders>
            <w:shd w:val="clear" w:color="auto" w:fill="D3DFEE"/>
          </w:tcPr>
          <w:p w14:paraId="76992D90" w14:textId="4F168C7A" w:rsidR="00DC57D0" w:rsidRDefault="00DC57D0" w:rsidP="004B5DEF">
            <w:pPr>
              <w:pStyle w:val="Ingenmellomrom"/>
              <w:rPr>
                <w:lang w:eastAsia="nb-NO"/>
              </w:rPr>
            </w:pPr>
            <w:r>
              <w:rPr>
                <w:lang w:eastAsia="nb-NO"/>
              </w:rPr>
              <w:t>9,43</w:t>
            </w:r>
          </w:p>
        </w:tc>
        <w:tc>
          <w:tcPr>
            <w:tcW w:w="1234" w:type="dxa"/>
            <w:tcBorders>
              <w:left w:val="nil"/>
              <w:right w:val="nil"/>
            </w:tcBorders>
            <w:shd w:val="clear" w:color="auto" w:fill="D3DFEE"/>
          </w:tcPr>
          <w:p w14:paraId="6D75D3D0" w14:textId="77777777" w:rsidR="00DC57D0" w:rsidRDefault="00DC57D0" w:rsidP="004B5DEF">
            <w:pPr>
              <w:pStyle w:val="Ingenmellomrom"/>
              <w:rPr>
                <w:lang w:eastAsia="nb-NO"/>
              </w:rPr>
            </w:pPr>
          </w:p>
        </w:tc>
        <w:tc>
          <w:tcPr>
            <w:tcW w:w="929" w:type="dxa"/>
            <w:tcBorders>
              <w:left w:val="nil"/>
              <w:right w:val="nil"/>
            </w:tcBorders>
            <w:shd w:val="clear" w:color="auto" w:fill="D3DFEE"/>
          </w:tcPr>
          <w:p w14:paraId="5C4BD60F" w14:textId="0589AE0E" w:rsidR="00DC57D0" w:rsidRDefault="00DC57D0" w:rsidP="004B5DEF">
            <w:pPr>
              <w:pStyle w:val="Ingenmellomrom"/>
              <w:rPr>
                <w:lang w:eastAsia="nb-NO"/>
              </w:rPr>
            </w:pPr>
            <w:r>
              <w:rPr>
                <w:lang w:eastAsia="nb-NO"/>
              </w:rPr>
              <w:t>0,33</w:t>
            </w:r>
          </w:p>
        </w:tc>
        <w:tc>
          <w:tcPr>
            <w:tcW w:w="1012" w:type="dxa"/>
            <w:tcBorders>
              <w:left w:val="nil"/>
            </w:tcBorders>
            <w:shd w:val="clear" w:color="auto" w:fill="D3DFEE"/>
          </w:tcPr>
          <w:p w14:paraId="645FF542" w14:textId="30A88F6C" w:rsidR="00DC57D0" w:rsidRDefault="00DC57D0" w:rsidP="004B5DEF">
            <w:pPr>
              <w:pStyle w:val="Ingenmellomrom"/>
              <w:rPr>
                <w:lang w:eastAsia="nb-NO"/>
              </w:rPr>
            </w:pPr>
            <w:r>
              <w:rPr>
                <w:lang w:eastAsia="nb-NO"/>
              </w:rPr>
              <w:t>1,75</w:t>
            </w:r>
          </w:p>
        </w:tc>
      </w:tr>
    </w:tbl>
    <w:p w14:paraId="25BD9121" w14:textId="42855853" w:rsidR="00137517" w:rsidRDefault="00137517" w:rsidP="00137517"/>
    <w:p w14:paraId="52421D98" w14:textId="77777777" w:rsidR="00620C4F" w:rsidRPr="00EA59D8" w:rsidRDefault="00620C4F" w:rsidP="00620C4F">
      <w:pPr>
        <w:rPr>
          <w:rFonts w:ascii="Times New Roman" w:hAnsi="Times New Roman"/>
          <w:sz w:val="24"/>
          <w:szCs w:val="24"/>
        </w:rPr>
      </w:pPr>
      <w:r w:rsidRPr="00EA59D8">
        <w:rPr>
          <w:rFonts w:ascii="Times New Roman" w:hAnsi="Times New Roman"/>
          <w:sz w:val="24"/>
          <w:szCs w:val="24"/>
        </w:rPr>
        <w:t xml:space="preserve">Sykefraværet i 3 kvartal for </w:t>
      </w:r>
      <w:r w:rsidRPr="00A95218">
        <w:rPr>
          <w:rFonts w:ascii="Times New Roman" w:hAnsi="Times New Roman"/>
          <w:sz w:val="24"/>
          <w:szCs w:val="24"/>
        </w:rPr>
        <w:t>Guolban mánáidgárdi</w:t>
      </w:r>
      <w:r w:rsidRPr="00EA59D8">
        <w:rPr>
          <w:rFonts w:ascii="Times New Roman" w:hAnsi="Times New Roman"/>
          <w:sz w:val="24"/>
          <w:szCs w:val="24"/>
        </w:rPr>
        <w:t xml:space="preserve"> er 13,31 % og 11,78 for </w:t>
      </w:r>
      <w:r w:rsidRPr="00A95218">
        <w:rPr>
          <w:rFonts w:ascii="Times New Roman" w:hAnsi="Times New Roman"/>
          <w:sz w:val="24"/>
          <w:szCs w:val="24"/>
        </w:rPr>
        <w:t>Láttošluohkká</w:t>
      </w:r>
      <w:r w:rsidRPr="00EA59D8">
        <w:rPr>
          <w:rFonts w:ascii="Times New Roman" w:hAnsi="Times New Roman"/>
          <w:i/>
          <w:sz w:val="24"/>
          <w:szCs w:val="24"/>
        </w:rPr>
        <w:t xml:space="preserve"> </w:t>
      </w:r>
      <w:r w:rsidRPr="00A95218">
        <w:rPr>
          <w:rFonts w:ascii="Times New Roman" w:hAnsi="Times New Roman"/>
          <w:sz w:val="24"/>
          <w:szCs w:val="24"/>
        </w:rPr>
        <w:t>mánáidgárdi.</w:t>
      </w:r>
      <w:r w:rsidRPr="00EA59D8">
        <w:rPr>
          <w:rFonts w:ascii="Times New Roman" w:hAnsi="Times New Roman"/>
          <w:sz w:val="24"/>
          <w:szCs w:val="24"/>
        </w:rPr>
        <w:t xml:space="preserve"> Noen av personalet har vært langtidssykemeldt, og </w:t>
      </w:r>
      <w:r w:rsidRPr="00EA59D8">
        <w:rPr>
          <w:rFonts w:ascii="Times New Roman" w:hAnsi="Times New Roman"/>
          <w:sz w:val="24"/>
          <w:szCs w:val="24"/>
          <w:lang w:val="se-NO"/>
        </w:rPr>
        <w:t>det</w:t>
      </w:r>
      <w:r w:rsidRPr="00EA59D8">
        <w:rPr>
          <w:rFonts w:ascii="Times New Roman" w:hAnsi="Times New Roman"/>
          <w:sz w:val="24"/>
          <w:szCs w:val="24"/>
        </w:rPr>
        <w:t xml:space="preserve"> er blitt gjennomført sykefraværssamtaler. Sykefraværet prioriteres ved å følge opp HMS planen og ved IA arbeid, sykefraværsoppfølging. Det er også blitt innvilget tilretteleggingstilskudd (NAV) for 2 av personalet.</w:t>
      </w:r>
    </w:p>
    <w:p w14:paraId="79B6D7F7" w14:textId="0CC6686A" w:rsidR="00EC73DF" w:rsidRDefault="00620C4F" w:rsidP="00EC73DF">
      <w:pPr>
        <w:rPr>
          <w:rFonts w:ascii="Times New Roman" w:hAnsi="Times New Roman"/>
          <w:sz w:val="24"/>
          <w:szCs w:val="24"/>
        </w:rPr>
      </w:pPr>
      <w:r w:rsidRPr="00EA59D8">
        <w:rPr>
          <w:rFonts w:ascii="Times New Roman" w:hAnsi="Times New Roman"/>
          <w:sz w:val="24"/>
          <w:szCs w:val="24"/>
        </w:rPr>
        <w:t xml:space="preserve">Sykefraværet for </w:t>
      </w:r>
      <w:r w:rsidRPr="00A95218">
        <w:rPr>
          <w:rFonts w:ascii="Times New Roman" w:hAnsi="Times New Roman"/>
          <w:sz w:val="24"/>
          <w:szCs w:val="24"/>
        </w:rPr>
        <w:t>grunnskoleenheten</w:t>
      </w:r>
      <w:r w:rsidRPr="00EA59D8">
        <w:rPr>
          <w:rFonts w:ascii="Times New Roman" w:hAnsi="Times New Roman"/>
          <w:sz w:val="24"/>
          <w:szCs w:val="24"/>
        </w:rPr>
        <w:t xml:space="preserve"> er noe høyere enn for 2017, men fraværet er redusert i forhold til tidligere år. Det er det legemeldte langtidsfraværet som har størst økning.</w:t>
      </w:r>
    </w:p>
    <w:p w14:paraId="0B376C7A" w14:textId="1F361B02" w:rsidR="001723F4" w:rsidRPr="00EC73DF" w:rsidRDefault="001723F4" w:rsidP="00EC73DF">
      <w:pPr>
        <w:rPr>
          <w:rFonts w:ascii="Times New Roman" w:hAnsi="Times New Roman"/>
          <w:b/>
          <w:color w:val="5B9BD5" w:themeColor="accent1"/>
          <w:sz w:val="28"/>
          <w:szCs w:val="28"/>
        </w:rPr>
      </w:pPr>
      <w:r w:rsidRPr="00EC73DF">
        <w:rPr>
          <w:rFonts w:ascii="Times New Roman" w:hAnsi="Times New Roman"/>
          <w:b/>
          <w:color w:val="5B9BD5" w:themeColor="accent1"/>
          <w:sz w:val="28"/>
          <w:szCs w:val="28"/>
        </w:rPr>
        <w:t>Konkretisere fraværsreduserende tiltak som er gjennomført</w:t>
      </w:r>
    </w:p>
    <w:p w14:paraId="18BF1BAB" w14:textId="77777777" w:rsidR="00620C4F" w:rsidRPr="00EA59D8" w:rsidRDefault="00620C4F" w:rsidP="00620C4F">
      <w:pPr>
        <w:pStyle w:val="Ingenmellomrom"/>
        <w:numPr>
          <w:ilvl w:val="0"/>
          <w:numId w:val="45"/>
        </w:numPr>
        <w:rPr>
          <w:rFonts w:ascii="Times New Roman" w:hAnsi="Times New Roman"/>
          <w:sz w:val="24"/>
          <w:szCs w:val="24"/>
        </w:rPr>
      </w:pPr>
      <w:r w:rsidRPr="00EA59D8">
        <w:rPr>
          <w:rFonts w:ascii="Times New Roman" w:hAnsi="Times New Roman"/>
          <w:sz w:val="24"/>
          <w:szCs w:val="24"/>
        </w:rPr>
        <w:t>Den utarbeidede HMS planen for SFO benyttes</w:t>
      </w:r>
    </w:p>
    <w:p w14:paraId="7695389F" w14:textId="77777777" w:rsidR="00620C4F" w:rsidRPr="00EA59D8" w:rsidRDefault="00620C4F" w:rsidP="00620C4F">
      <w:pPr>
        <w:pStyle w:val="Ingenmellomrom"/>
        <w:numPr>
          <w:ilvl w:val="0"/>
          <w:numId w:val="45"/>
        </w:numPr>
        <w:rPr>
          <w:rFonts w:ascii="Times New Roman" w:hAnsi="Times New Roman"/>
          <w:sz w:val="24"/>
          <w:szCs w:val="24"/>
        </w:rPr>
      </w:pPr>
      <w:r w:rsidRPr="00EA59D8">
        <w:rPr>
          <w:rFonts w:ascii="Times New Roman" w:hAnsi="Times New Roman"/>
          <w:sz w:val="24"/>
          <w:szCs w:val="24"/>
        </w:rPr>
        <w:t>Bruk av assistent håndbok</w:t>
      </w:r>
    </w:p>
    <w:p w14:paraId="55AA333B" w14:textId="77777777" w:rsidR="00620C4F" w:rsidRPr="00EA59D8" w:rsidRDefault="00620C4F" w:rsidP="00620C4F">
      <w:pPr>
        <w:pStyle w:val="Ingenmellomrom"/>
        <w:numPr>
          <w:ilvl w:val="0"/>
          <w:numId w:val="45"/>
        </w:numPr>
        <w:rPr>
          <w:rFonts w:ascii="Times New Roman" w:hAnsi="Times New Roman"/>
          <w:sz w:val="24"/>
          <w:szCs w:val="24"/>
        </w:rPr>
      </w:pPr>
      <w:r w:rsidRPr="00EA59D8">
        <w:rPr>
          <w:rFonts w:ascii="Times New Roman" w:hAnsi="Times New Roman"/>
          <w:sz w:val="24"/>
          <w:szCs w:val="24"/>
        </w:rPr>
        <w:t>Har gjennomført sykefraværssamtaler med oppfølging</w:t>
      </w:r>
    </w:p>
    <w:p w14:paraId="7D7C47DB" w14:textId="77777777" w:rsidR="00620C4F" w:rsidRPr="00EA59D8" w:rsidRDefault="00620C4F" w:rsidP="00620C4F">
      <w:pPr>
        <w:pStyle w:val="Ingenmellomrom"/>
        <w:numPr>
          <w:ilvl w:val="0"/>
          <w:numId w:val="45"/>
        </w:numPr>
        <w:rPr>
          <w:rFonts w:ascii="Times New Roman" w:hAnsi="Times New Roman"/>
          <w:sz w:val="24"/>
          <w:szCs w:val="24"/>
        </w:rPr>
      </w:pPr>
      <w:r w:rsidRPr="00EA59D8">
        <w:rPr>
          <w:rFonts w:ascii="Times New Roman" w:hAnsi="Times New Roman"/>
          <w:sz w:val="24"/>
          <w:szCs w:val="24"/>
        </w:rPr>
        <w:t>Tettere oppfølging av medarbeidere med høyt fravær over tid</w:t>
      </w:r>
    </w:p>
    <w:p w14:paraId="23DD8C34" w14:textId="77777777" w:rsidR="00620C4F" w:rsidRPr="00EA59D8" w:rsidRDefault="00620C4F" w:rsidP="00620C4F">
      <w:pPr>
        <w:pStyle w:val="Ingenmellomrom"/>
        <w:numPr>
          <w:ilvl w:val="0"/>
          <w:numId w:val="45"/>
        </w:numPr>
        <w:rPr>
          <w:rFonts w:ascii="Times New Roman" w:hAnsi="Times New Roman"/>
          <w:sz w:val="24"/>
          <w:szCs w:val="24"/>
        </w:rPr>
      </w:pPr>
      <w:r w:rsidRPr="00EA59D8">
        <w:rPr>
          <w:rFonts w:ascii="Times New Roman" w:hAnsi="Times New Roman"/>
          <w:sz w:val="24"/>
          <w:szCs w:val="24"/>
        </w:rPr>
        <w:t>NAV har bistått med veiledning og deltatt på oppfølgingssamtaler</w:t>
      </w:r>
    </w:p>
    <w:p w14:paraId="0558733F" w14:textId="77777777" w:rsidR="00620C4F" w:rsidRPr="00EA59D8" w:rsidRDefault="00620C4F" w:rsidP="00620C4F">
      <w:pPr>
        <w:pStyle w:val="Ingenmellomrom"/>
        <w:numPr>
          <w:ilvl w:val="0"/>
          <w:numId w:val="45"/>
        </w:numPr>
        <w:rPr>
          <w:rFonts w:ascii="Times New Roman" w:hAnsi="Times New Roman"/>
          <w:sz w:val="24"/>
          <w:szCs w:val="24"/>
        </w:rPr>
      </w:pPr>
      <w:r w:rsidRPr="00EA59D8">
        <w:rPr>
          <w:rFonts w:ascii="Times New Roman" w:hAnsi="Times New Roman"/>
          <w:sz w:val="24"/>
          <w:szCs w:val="24"/>
        </w:rPr>
        <w:t xml:space="preserve">Tilrettelegging av arbeidsplass </w:t>
      </w:r>
    </w:p>
    <w:p w14:paraId="2D49EEE3" w14:textId="77777777" w:rsidR="00620C4F" w:rsidRPr="00EA59D8" w:rsidRDefault="00620C4F" w:rsidP="00620C4F">
      <w:pPr>
        <w:pStyle w:val="Ingenmellomrom"/>
        <w:numPr>
          <w:ilvl w:val="0"/>
          <w:numId w:val="45"/>
        </w:numPr>
        <w:rPr>
          <w:rFonts w:ascii="Times New Roman" w:hAnsi="Times New Roman"/>
          <w:sz w:val="24"/>
          <w:szCs w:val="24"/>
        </w:rPr>
      </w:pPr>
      <w:r w:rsidRPr="00EA59D8">
        <w:rPr>
          <w:rFonts w:ascii="Times New Roman" w:hAnsi="Times New Roman"/>
          <w:sz w:val="24"/>
          <w:szCs w:val="24"/>
        </w:rPr>
        <w:t>Fokus på arbeidsmiljø</w:t>
      </w:r>
    </w:p>
    <w:p w14:paraId="10BE80DE" w14:textId="4EBFE53E" w:rsidR="00620C4F" w:rsidRDefault="00620C4F" w:rsidP="001723F4">
      <w:pPr>
        <w:pStyle w:val="Ingenmellomrom"/>
        <w:numPr>
          <w:ilvl w:val="0"/>
          <w:numId w:val="45"/>
        </w:numPr>
        <w:rPr>
          <w:rFonts w:ascii="Times New Roman" w:hAnsi="Times New Roman"/>
          <w:sz w:val="24"/>
          <w:szCs w:val="24"/>
        </w:rPr>
      </w:pPr>
      <w:r w:rsidRPr="00EA59D8">
        <w:rPr>
          <w:rFonts w:ascii="Times New Roman" w:hAnsi="Times New Roman"/>
          <w:sz w:val="24"/>
          <w:szCs w:val="24"/>
        </w:rPr>
        <w:t>Fra høsten 2018 vil HMS rådgiver bistå i sykefraværsarbeidet i grunnskolen.</w:t>
      </w:r>
    </w:p>
    <w:p w14:paraId="6C8C2E22" w14:textId="77777777" w:rsidR="00620C4F" w:rsidRPr="00620C4F" w:rsidRDefault="00620C4F" w:rsidP="00620C4F">
      <w:pPr>
        <w:keepNext/>
        <w:spacing w:before="240" w:after="60"/>
        <w:ind w:left="360"/>
        <w:outlineLvl w:val="2"/>
        <w:rPr>
          <w:rFonts w:ascii="Times New Roman" w:eastAsia="Times New Roman" w:hAnsi="Times New Roman"/>
          <w:b/>
          <w:bCs/>
          <w:color w:val="0070C0"/>
          <w:sz w:val="26"/>
          <w:szCs w:val="26"/>
        </w:rPr>
      </w:pPr>
      <w:bookmarkStart w:id="22" w:name="_Toc528915794"/>
      <w:r w:rsidRPr="00620C4F">
        <w:rPr>
          <w:rFonts w:ascii="Times New Roman" w:eastAsia="Times New Roman" w:hAnsi="Times New Roman"/>
          <w:b/>
          <w:bCs/>
          <w:color w:val="0070C0"/>
          <w:sz w:val="26"/>
          <w:szCs w:val="26"/>
        </w:rPr>
        <w:t>Internkontroll (orden i eget hus)</w:t>
      </w:r>
      <w:bookmarkEnd w:id="22"/>
    </w:p>
    <w:p w14:paraId="58D2CC74" w14:textId="77777777" w:rsidR="00620C4F" w:rsidRPr="00620C4F" w:rsidRDefault="00620C4F" w:rsidP="00620C4F">
      <w:pPr>
        <w:spacing w:line="276" w:lineRule="auto"/>
        <w:rPr>
          <w:rFonts w:ascii="Times New Roman" w:hAnsi="Times New Roman"/>
          <w:sz w:val="24"/>
          <w:szCs w:val="24"/>
        </w:rPr>
      </w:pPr>
      <w:r w:rsidRPr="00620C4F">
        <w:rPr>
          <w:rFonts w:ascii="Times New Roman" w:hAnsi="Times New Roman"/>
          <w:sz w:val="24"/>
          <w:szCs w:val="24"/>
        </w:rPr>
        <w:t xml:space="preserve">Internkontroll </w:t>
      </w:r>
      <w:bookmarkStart w:id="23" w:name="_Hlk480830894"/>
      <w:r w:rsidRPr="00620C4F">
        <w:rPr>
          <w:rFonts w:ascii="Times New Roman" w:hAnsi="Times New Roman"/>
          <w:sz w:val="24"/>
          <w:szCs w:val="24"/>
        </w:rPr>
        <w:t xml:space="preserve">i </w:t>
      </w:r>
      <w:r w:rsidRPr="00A95218">
        <w:rPr>
          <w:rFonts w:ascii="Times New Roman" w:hAnsi="Times New Roman"/>
          <w:sz w:val="24"/>
          <w:szCs w:val="24"/>
        </w:rPr>
        <w:t>Guolban mánáidgárdi</w:t>
      </w:r>
      <w:bookmarkEnd w:id="23"/>
      <w:r w:rsidRPr="00620C4F">
        <w:rPr>
          <w:rFonts w:ascii="Times New Roman" w:hAnsi="Times New Roman"/>
          <w:i/>
          <w:sz w:val="24"/>
          <w:szCs w:val="24"/>
        </w:rPr>
        <w:t xml:space="preserve"> </w:t>
      </w:r>
      <w:r w:rsidRPr="00620C4F">
        <w:rPr>
          <w:rFonts w:ascii="Times New Roman" w:hAnsi="Times New Roman"/>
          <w:sz w:val="24"/>
          <w:szCs w:val="24"/>
        </w:rPr>
        <w:t xml:space="preserve">er noe som prioriteres året rundt, og internkontroll systemet skal revideres og opparbeides. I perioden det rapporters ble Årsplanen for barnehagen ferdigstilt. Den var til godkjenning i barnehagens samarbeidsutvalg og den ble godkjent. Barnehagens vedtekter er fortsatt under revidering i perioden det rapporters for. </w:t>
      </w:r>
    </w:p>
    <w:p w14:paraId="29FA72F5" w14:textId="77777777" w:rsidR="00620C4F" w:rsidRPr="00620C4F" w:rsidRDefault="00620C4F" w:rsidP="00620C4F">
      <w:pPr>
        <w:rPr>
          <w:rFonts w:ascii="Times New Roman" w:hAnsi="Times New Roman"/>
          <w:sz w:val="24"/>
          <w:szCs w:val="24"/>
        </w:rPr>
      </w:pPr>
      <w:r w:rsidRPr="00620C4F">
        <w:rPr>
          <w:rFonts w:ascii="Times New Roman" w:hAnsi="Times New Roman"/>
          <w:sz w:val="24"/>
          <w:szCs w:val="24"/>
        </w:rPr>
        <w:t>Det vurderes innkjøp av eget HMS program for barnehagene med eget internkontroll.</w:t>
      </w:r>
    </w:p>
    <w:p w14:paraId="3CA1D896" w14:textId="2C30ECB1" w:rsidR="00620C4F" w:rsidRPr="00620C4F" w:rsidRDefault="00620C4F" w:rsidP="00620C4F">
      <w:pPr>
        <w:rPr>
          <w:rFonts w:ascii="Times New Roman" w:hAnsi="Times New Roman"/>
          <w:sz w:val="24"/>
        </w:rPr>
      </w:pPr>
      <w:r w:rsidRPr="00A95218">
        <w:rPr>
          <w:rFonts w:ascii="Times New Roman" w:hAnsi="Times New Roman"/>
          <w:sz w:val="24"/>
        </w:rPr>
        <w:t>Grunnskolens</w:t>
      </w:r>
      <w:r w:rsidRPr="00620C4F">
        <w:rPr>
          <w:rFonts w:ascii="Times New Roman" w:hAnsi="Times New Roman"/>
          <w:sz w:val="24"/>
        </w:rPr>
        <w:t xml:space="preserve"> internkontroll er noe som prioriteres året rundt, og internkontroll systemet revideres og opparbeides fortløpende. Prosedyrene og rutinene legges inn i Compilo systemet hvor alle arbeidstakere har tilgang.  </w:t>
      </w:r>
    </w:p>
    <w:p w14:paraId="7B16D1B0" w14:textId="77777777" w:rsidR="00620C4F" w:rsidRPr="00EA59D8" w:rsidRDefault="00620C4F" w:rsidP="00620C4F">
      <w:pPr>
        <w:rPr>
          <w:rFonts w:ascii="Times New Roman" w:hAnsi="Times New Roman"/>
          <w:b/>
          <w:bCs/>
          <w:i/>
          <w:iCs/>
          <w:color w:val="4F81BD"/>
          <w:sz w:val="28"/>
          <w:szCs w:val="28"/>
        </w:rPr>
      </w:pPr>
      <w:r w:rsidRPr="00EA59D8">
        <w:rPr>
          <w:rFonts w:ascii="Times New Roman" w:hAnsi="Times New Roman"/>
          <w:b/>
          <w:bCs/>
          <w:i/>
          <w:iCs/>
          <w:color w:val="4F81BD"/>
          <w:sz w:val="28"/>
          <w:szCs w:val="28"/>
        </w:rPr>
        <w:t>Oppfølging av IA handlingsplan i avdelingen.</w:t>
      </w:r>
    </w:p>
    <w:p w14:paraId="3577402E" w14:textId="77777777" w:rsidR="00620C4F" w:rsidRPr="00EA59D8" w:rsidRDefault="00620C4F" w:rsidP="00620C4F">
      <w:pPr>
        <w:rPr>
          <w:rFonts w:ascii="Times New Roman" w:hAnsi="Times New Roman"/>
          <w:sz w:val="24"/>
          <w:szCs w:val="24"/>
        </w:rPr>
      </w:pPr>
      <w:r w:rsidRPr="00EA59D8">
        <w:rPr>
          <w:rFonts w:ascii="Times New Roman" w:hAnsi="Times New Roman"/>
          <w:sz w:val="24"/>
          <w:szCs w:val="24"/>
        </w:rPr>
        <w:t>Barnehagene har utarbeidet HMS handlingsplan for sykefravær og arbeidsmiljø med både mål og delmål. Målet med planen er å redusere og forebygge sykefraværet og at personalet har medvirkningsmulighet av arbeidsmiljøet. Det har vært avholdt</w:t>
      </w:r>
      <w:r w:rsidRPr="00EA59D8">
        <w:rPr>
          <w:rFonts w:ascii="Times New Roman" w:hAnsi="Times New Roman"/>
          <w:color w:val="FF0000"/>
          <w:sz w:val="24"/>
          <w:szCs w:val="24"/>
        </w:rPr>
        <w:t xml:space="preserve"> </w:t>
      </w:r>
      <w:r w:rsidRPr="00EA59D8">
        <w:rPr>
          <w:rFonts w:ascii="Times New Roman" w:hAnsi="Times New Roman"/>
          <w:sz w:val="24"/>
          <w:szCs w:val="24"/>
        </w:rPr>
        <w:t>møter som avdelingsmøter, personalrådsmøter og styrer/pedagogisk leder møter i henhold til IA arbeid- HMS handlingsplan.</w:t>
      </w:r>
    </w:p>
    <w:p w14:paraId="3AE5E646" w14:textId="77777777" w:rsidR="00620C4F" w:rsidRPr="00EA59D8" w:rsidRDefault="00620C4F" w:rsidP="00620C4F">
      <w:pPr>
        <w:rPr>
          <w:rFonts w:ascii="Times New Roman" w:hAnsi="Times New Roman"/>
          <w:sz w:val="24"/>
          <w:szCs w:val="24"/>
        </w:rPr>
      </w:pPr>
      <w:r w:rsidRPr="00EA59D8">
        <w:rPr>
          <w:rFonts w:ascii="Times New Roman" w:hAnsi="Times New Roman"/>
          <w:sz w:val="24"/>
          <w:szCs w:val="24"/>
        </w:rPr>
        <w:t>Tiltak:</w:t>
      </w:r>
    </w:p>
    <w:p w14:paraId="20BFE2CC" w14:textId="77777777" w:rsidR="00620C4F" w:rsidRPr="00EA59D8" w:rsidRDefault="00620C4F" w:rsidP="00620C4F">
      <w:pPr>
        <w:numPr>
          <w:ilvl w:val="0"/>
          <w:numId w:val="24"/>
        </w:numPr>
        <w:spacing w:after="0"/>
        <w:contextualSpacing/>
        <w:rPr>
          <w:rFonts w:ascii="Times New Roman" w:hAnsi="Times New Roman"/>
          <w:sz w:val="24"/>
          <w:szCs w:val="24"/>
        </w:rPr>
      </w:pPr>
      <w:r w:rsidRPr="00EA59D8">
        <w:rPr>
          <w:rFonts w:ascii="Times New Roman" w:hAnsi="Times New Roman"/>
          <w:sz w:val="24"/>
          <w:szCs w:val="24"/>
        </w:rPr>
        <w:t>Sosiale tiltak i lunsjpausen enkelte ganger med kaffe, kaker og mat</w:t>
      </w:r>
    </w:p>
    <w:p w14:paraId="7C6C7E01" w14:textId="77777777" w:rsidR="00620C4F" w:rsidRPr="00EA59D8" w:rsidRDefault="00620C4F" w:rsidP="00620C4F">
      <w:pPr>
        <w:numPr>
          <w:ilvl w:val="0"/>
          <w:numId w:val="24"/>
        </w:numPr>
        <w:spacing w:after="0"/>
        <w:rPr>
          <w:rFonts w:ascii="Times New Roman" w:hAnsi="Times New Roman"/>
          <w:sz w:val="24"/>
          <w:szCs w:val="24"/>
        </w:rPr>
      </w:pPr>
      <w:r w:rsidRPr="00EA59D8">
        <w:rPr>
          <w:rFonts w:ascii="Times New Roman" w:hAnsi="Times New Roman"/>
          <w:sz w:val="24"/>
          <w:szCs w:val="24"/>
        </w:rPr>
        <w:t>Gjennomført pedagogisk veiledning/oppfølging med pedagogisk ledere og andre ansatte ved behov</w:t>
      </w:r>
    </w:p>
    <w:p w14:paraId="692ADAA8" w14:textId="77777777" w:rsidR="00620C4F" w:rsidRPr="00EA59D8" w:rsidRDefault="00620C4F" w:rsidP="00620C4F">
      <w:pPr>
        <w:numPr>
          <w:ilvl w:val="0"/>
          <w:numId w:val="24"/>
        </w:numPr>
        <w:spacing w:after="0"/>
        <w:rPr>
          <w:rFonts w:ascii="Times New Roman" w:hAnsi="Times New Roman"/>
          <w:sz w:val="24"/>
          <w:szCs w:val="24"/>
        </w:rPr>
      </w:pPr>
      <w:r w:rsidRPr="00EA59D8">
        <w:rPr>
          <w:rFonts w:ascii="Times New Roman" w:hAnsi="Times New Roman"/>
          <w:sz w:val="24"/>
          <w:szCs w:val="24"/>
          <w:lang w:val="se-NO"/>
        </w:rPr>
        <w:t xml:space="preserve">Ved sykemeldinger </w:t>
      </w:r>
      <w:r w:rsidRPr="00EA59D8">
        <w:rPr>
          <w:rFonts w:ascii="Times New Roman" w:hAnsi="Times New Roman"/>
          <w:sz w:val="24"/>
          <w:szCs w:val="24"/>
        </w:rPr>
        <w:t xml:space="preserve">og ved hyppig bruk av egenmeldinger gjennomføres det oppfølgingssamtaler. </w:t>
      </w:r>
    </w:p>
    <w:p w14:paraId="2C134742" w14:textId="77777777" w:rsidR="00620C4F" w:rsidRPr="00EA59D8" w:rsidRDefault="00620C4F" w:rsidP="00620C4F">
      <w:pPr>
        <w:rPr>
          <w:rFonts w:ascii="Times New Roman" w:hAnsi="Times New Roman"/>
          <w:b/>
          <w:sz w:val="24"/>
          <w:szCs w:val="24"/>
        </w:rPr>
      </w:pPr>
    </w:p>
    <w:p w14:paraId="7AA17BDA" w14:textId="77777777" w:rsidR="00620C4F" w:rsidRPr="00EA59D8" w:rsidRDefault="00620C4F" w:rsidP="00620C4F">
      <w:pPr>
        <w:rPr>
          <w:rFonts w:ascii="Times New Roman" w:hAnsi="Times New Roman"/>
          <w:bCs/>
          <w:iCs/>
          <w:sz w:val="24"/>
          <w:szCs w:val="24"/>
        </w:rPr>
      </w:pPr>
      <w:r w:rsidRPr="00EA59D8">
        <w:rPr>
          <w:rFonts w:ascii="Times New Roman" w:hAnsi="Times New Roman"/>
          <w:bCs/>
          <w:iCs/>
          <w:sz w:val="24"/>
          <w:szCs w:val="24"/>
        </w:rPr>
        <w:t xml:space="preserve">Oppfølging av tiltak på HMS-plan på for </w:t>
      </w:r>
      <w:r w:rsidRPr="00A95218">
        <w:rPr>
          <w:rFonts w:ascii="Times New Roman" w:hAnsi="Times New Roman"/>
          <w:bCs/>
          <w:iCs/>
          <w:sz w:val="24"/>
          <w:szCs w:val="24"/>
        </w:rPr>
        <w:t>biblioteket.</w:t>
      </w:r>
      <w:r w:rsidRPr="00EA59D8">
        <w:rPr>
          <w:rFonts w:ascii="Times New Roman" w:hAnsi="Times New Roman"/>
          <w:bCs/>
          <w:iCs/>
          <w:sz w:val="24"/>
          <w:szCs w:val="24"/>
        </w:rPr>
        <w:t xml:space="preserve"> Fysioterapeut har i 2018 foretatt kartlegging av kontorarbeidsplassene.</w:t>
      </w:r>
    </w:p>
    <w:p w14:paraId="201941F9" w14:textId="77777777" w:rsidR="00620C4F" w:rsidRPr="00EA59D8" w:rsidRDefault="00620C4F" w:rsidP="00620C4F">
      <w:pPr>
        <w:rPr>
          <w:rFonts w:ascii="Times New Roman" w:hAnsi="Times New Roman"/>
          <w:bCs/>
          <w:iCs/>
          <w:sz w:val="24"/>
          <w:szCs w:val="24"/>
        </w:rPr>
      </w:pPr>
      <w:r w:rsidRPr="00EA59D8">
        <w:rPr>
          <w:rFonts w:ascii="Times New Roman" w:hAnsi="Times New Roman"/>
          <w:bCs/>
          <w:iCs/>
          <w:sz w:val="24"/>
          <w:szCs w:val="24"/>
        </w:rPr>
        <w:t xml:space="preserve">Biblioteket har fått refundert utgiftene til kartleggingen av NAV. </w:t>
      </w:r>
    </w:p>
    <w:p w14:paraId="74284C25" w14:textId="0A65281B" w:rsidR="001723F4" w:rsidRPr="00620C4F" w:rsidRDefault="00620C4F" w:rsidP="00620C4F">
      <w:pPr>
        <w:rPr>
          <w:rFonts w:ascii="Times New Roman" w:hAnsi="Times New Roman"/>
          <w:bCs/>
          <w:iCs/>
          <w:sz w:val="24"/>
          <w:szCs w:val="24"/>
        </w:rPr>
      </w:pPr>
      <w:r w:rsidRPr="00EA59D8">
        <w:rPr>
          <w:rFonts w:ascii="Times New Roman" w:hAnsi="Times New Roman"/>
          <w:bCs/>
          <w:iCs/>
          <w:sz w:val="24"/>
          <w:szCs w:val="24"/>
        </w:rPr>
        <w:t>HMS-koordinator deltok på et personalmøte i mai og fått invitasjon til personalmøtene.</w:t>
      </w:r>
    </w:p>
    <w:p w14:paraId="4CE7CD44" w14:textId="4F8E2385" w:rsidR="00501C51" w:rsidRPr="00F60987" w:rsidRDefault="001A1C6F" w:rsidP="00230DB6">
      <w:pPr>
        <w:pStyle w:val="Overskrift1"/>
        <w:rPr>
          <w:rFonts w:ascii="Times New Roman" w:hAnsi="Times New Roman"/>
        </w:rPr>
      </w:pPr>
      <w:r>
        <w:rPr>
          <w:rFonts w:ascii="Times New Roman" w:hAnsi="Times New Roman"/>
        </w:rPr>
        <w:t xml:space="preserve"> </w:t>
      </w:r>
      <w:bookmarkStart w:id="24" w:name="_Toc528915795"/>
      <w:r w:rsidR="00C053FC" w:rsidRPr="00F60987">
        <w:rPr>
          <w:rFonts w:ascii="Times New Roman" w:hAnsi="Times New Roman"/>
        </w:rPr>
        <w:t>Helse og omsorg</w:t>
      </w:r>
      <w:bookmarkEnd w:id="24"/>
    </w:p>
    <w:p w14:paraId="71CA8E5E" w14:textId="77777777" w:rsidR="00C053FC" w:rsidRPr="00F60987" w:rsidRDefault="00C053FC" w:rsidP="00C053FC">
      <w:pPr>
        <w:pStyle w:val="Overskrift3"/>
        <w:rPr>
          <w:rFonts w:ascii="Times New Roman" w:hAnsi="Times New Roman"/>
          <w:sz w:val="22"/>
          <w:szCs w:val="22"/>
        </w:rPr>
      </w:pPr>
      <w:bookmarkStart w:id="25" w:name="_Toc528915796"/>
      <w:r w:rsidRPr="00F60987">
        <w:rPr>
          <w:rFonts w:ascii="Times New Roman" w:hAnsi="Times New Roman"/>
          <w:sz w:val="22"/>
          <w:szCs w:val="22"/>
        </w:rPr>
        <w:t>Økonomi, drift</w:t>
      </w:r>
      <w:bookmarkEnd w:id="25"/>
      <w:r w:rsidRPr="00F60987">
        <w:rPr>
          <w:rFonts w:ascii="Times New Roman" w:hAnsi="Times New Roman"/>
          <w:sz w:val="22"/>
          <w:szCs w:val="22"/>
        </w:rPr>
        <w:t xml:space="preserve"> </w:t>
      </w:r>
    </w:p>
    <w:tbl>
      <w:tblPr>
        <w:tblW w:w="7221"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720"/>
        <w:gridCol w:w="1705"/>
        <w:gridCol w:w="1527"/>
        <w:gridCol w:w="1276"/>
        <w:gridCol w:w="993"/>
      </w:tblGrid>
      <w:tr w:rsidR="00D30D06" w:rsidRPr="00F60987" w14:paraId="3AFFCE4A" w14:textId="77777777" w:rsidTr="00C609CB">
        <w:trPr>
          <w:trHeight w:val="542"/>
        </w:trPr>
        <w:tc>
          <w:tcPr>
            <w:tcW w:w="1720" w:type="dxa"/>
            <w:tcBorders>
              <w:top w:val="single" w:sz="8" w:space="0" w:color="7BA0CD"/>
              <w:left w:val="single" w:sz="8" w:space="0" w:color="7BA0CD"/>
              <w:bottom w:val="single" w:sz="8" w:space="0" w:color="7BA0CD"/>
            </w:tcBorders>
            <w:shd w:val="clear" w:color="auto" w:fill="4F81BD"/>
            <w:hideMark/>
          </w:tcPr>
          <w:p w14:paraId="16933BC4" w14:textId="77777777" w:rsidR="00D30D06" w:rsidRPr="00F60987" w:rsidRDefault="00D30D06" w:rsidP="00C609CB">
            <w:pPr>
              <w:rPr>
                <w:rFonts w:ascii="Times New Roman" w:hAnsi="Times New Roman"/>
                <w:b/>
                <w:bCs/>
                <w:color w:val="FFFFFF"/>
              </w:rPr>
            </w:pPr>
            <w:r w:rsidRPr="00F60987">
              <w:rPr>
                <w:rFonts w:ascii="Times New Roman" w:hAnsi="Times New Roman"/>
                <w:b/>
                <w:bCs/>
                <w:color w:val="FFFFFF"/>
              </w:rPr>
              <w:t>Utgifter/Inntekt</w:t>
            </w:r>
          </w:p>
        </w:tc>
        <w:tc>
          <w:tcPr>
            <w:tcW w:w="1705" w:type="dxa"/>
            <w:tcBorders>
              <w:top w:val="single" w:sz="8" w:space="0" w:color="7BA0CD"/>
              <w:bottom w:val="single" w:sz="8" w:space="0" w:color="7BA0CD"/>
            </w:tcBorders>
            <w:shd w:val="clear" w:color="auto" w:fill="4F81BD"/>
            <w:hideMark/>
          </w:tcPr>
          <w:p w14:paraId="296882CE" w14:textId="77777777" w:rsidR="00D30D06" w:rsidRPr="00F60987" w:rsidRDefault="00D30D06" w:rsidP="00C609CB">
            <w:pPr>
              <w:rPr>
                <w:rFonts w:ascii="Times New Roman" w:hAnsi="Times New Roman"/>
                <w:b/>
                <w:bCs/>
                <w:color w:val="FFFFFF"/>
                <w:lang w:val="en-US"/>
              </w:rPr>
            </w:pPr>
            <w:r w:rsidRPr="00F60987">
              <w:rPr>
                <w:rFonts w:ascii="Times New Roman" w:hAnsi="Times New Roman"/>
                <w:b/>
                <w:bCs/>
                <w:color w:val="FFFFFF"/>
              </w:rPr>
              <w:t>Regnskap hitt</w:t>
            </w:r>
            <w:r w:rsidRPr="00F60987">
              <w:rPr>
                <w:rFonts w:ascii="Times New Roman" w:hAnsi="Times New Roman"/>
                <w:b/>
                <w:bCs/>
                <w:color w:val="FFFFFF"/>
                <w:lang w:val="en-US"/>
              </w:rPr>
              <w:t>il i år</w:t>
            </w:r>
          </w:p>
        </w:tc>
        <w:tc>
          <w:tcPr>
            <w:tcW w:w="1527" w:type="dxa"/>
            <w:tcBorders>
              <w:top w:val="single" w:sz="8" w:space="0" w:color="7BA0CD"/>
              <w:bottom w:val="single" w:sz="8" w:space="0" w:color="7BA0CD"/>
            </w:tcBorders>
            <w:shd w:val="clear" w:color="auto" w:fill="4F81BD"/>
            <w:hideMark/>
          </w:tcPr>
          <w:p w14:paraId="296EDFF2" w14:textId="77777777" w:rsidR="00D30D06" w:rsidRPr="00F60987" w:rsidRDefault="00D30D06" w:rsidP="00C609CB">
            <w:pPr>
              <w:rPr>
                <w:rFonts w:ascii="Times New Roman" w:hAnsi="Times New Roman"/>
                <w:b/>
                <w:bCs/>
                <w:color w:val="FFFFFF"/>
                <w:lang w:val="en-US"/>
              </w:rPr>
            </w:pPr>
            <w:r w:rsidRPr="00F60987">
              <w:rPr>
                <w:rFonts w:ascii="Times New Roman" w:hAnsi="Times New Roman"/>
                <w:b/>
                <w:bCs/>
                <w:color w:val="FFFFFF"/>
                <w:lang w:val="en-US"/>
              </w:rPr>
              <w:t>Periodisert budsjett</w:t>
            </w:r>
          </w:p>
        </w:tc>
        <w:tc>
          <w:tcPr>
            <w:tcW w:w="1276" w:type="dxa"/>
            <w:tcBorders>
              <w:top w:val="single" w:sz="8" w:space="0" w:color="7BA0CD"/>
              <w:bottom w:val="single" w:sz="8" w:space="0" w:color="7BA0CD"/>
            </w:tcBorders>
            <w:shd w:val="clear" w:color="auto" w:fill="4F81BD"/>
          </w:tcPr>
          <w:p w14:paraId="1D9208DA" w14:textId="77777777" w:rsidR="00D30D06" w:rsidRPr="00F60987" w:rsidRDefault="00D30D06" w:rsidP="00C609CB">
            <w:pPr>
              <w:rPr>
                <w:rFonts w:ascii="Times New Roman" w:hAnsi="Times New Roman"/>
                <w:b/>
                <w:bCs/>
                <w:color w:val="FFFFFF"/>
                <w:lang w:val="en-US"/>
              </w:rPr>
            </w:pPr>
            <w:r w:rsidRPr="00F60987">
              <w:rPr>
                <w:rFonts w:ascii="Times New Roman" w:hAnsi="Times New Roman"/>
                <w:b/>
                <w:bCs/>
                <w:color w:val="FFFFFF"/>
                <w:lang w:val="en-US"/>
              </w:rPr>
              <w:t>Avvik</w:t>
            </w:r>
          </w:p>
        </w:tc>
        <w:tc>
          <w:tcPr>
            <w:tcW w:w="993" w:type="dxa"/>
            <w:tcBorders>
              <w:top w:val="single" w:sz="8" w:space="0" w:color="7BA0CD"/>
              <w:bottom w:val="single" w:sz="8" w:space="0" w:color="7BA0CD"/>
            </w:tcBorders>
            <w:shd w:val="clear" w:color="auto" w:fill="4F81BD"/>
            <w:hideMark/>
          </w:tcPr>
          <w:p w14:paraId="066A670B" w14:textId="77777777" w:rsidR="00D30D06" w:rsidRPr="00F60987" w:rsidRDefault="00D30D06" w:rsidP="00C609CB">
            <w:pPr>
              <w:rPr>
                <w:rFonts w:ascii="Times New Roman" w:hAnsi="Times New Roman"/>
                <w:b/>
                <w:bCs/>
                <w:color w:val="FFFFFF"/>
                <w:lang w:val="en-US"/>
              </w:rPr>
            </w:pPr>
            <w:r w:rsidRPr="00F60987">
              <w:rPr>
                <w:rFonts w:ascii="Times New Roman" w:hAnsi="Times New Roman"/>
                <w:b/>
                <w:bCs/>
                <w:color w:val="FFFFFF"/>
                <w:lang w:val="en-US"/>
              </w:rPr>
              <w:t>%-vis forbruk</w:t>
            </w:r>
          </w:p>
        </w:tc>
      </w:tr>
      <w:tr w:rsidR="00D30D06" w:rsidRPr="00F60987" w14:paraId="775BD8BA" w14:textId="77777777" w:rsidTr="00C609CB">
        <w:trPr>
          <w:trHeight w:val="279"/>
        </w:trPr>
        <w:tc>
          <w:tcPr>
            <w:tcW w:w="1720" w:type="dxa"/>
            <w:shd w:val="clear" w:color="auto" w:fill="D3DFEE"/>
            <w:hideMark/>
          </w:tcPr>
          <w:p w14:paraId="0299B6B1" w14:textId="77777777" w:rsidR="00D30D06" w:rsidRPr="00F60987" w:rsidRDefault="00D30D06" w:rsidP="00C609CB">
            <w:pPr>
              <w:rPr>
                <w:rFonts w:ascii="Times New Roman" w:hAnsi="Times New Roman"/>
                <w:b/>
                <w:bCs/>
                <w:lang w:val="en-US"/>
              </w:rPr>
            </w:pPr>
            <w:r w:rsidRPr="00F60987">
              <w:rPr>
                <w:rFonts w:ascii="Times New Roman" w:hAnsi="Times New Roman"/>
                <w:b/>
                <w:bCs/>
                <w:lang w:val="en-US"/>
              </w:rPr>
              <w:t xml:space="preserve">Utgifter               </w:t>
            </w:r>
          </w:p>
        </w:tc>
        <w:tc>
          <w:tcPr>
            <w:tcW w:w="1705" w:type="dxa"/>
            <w:shd w:val="clear" w:color="auto" w:fill="D3DFEE"/>
          </w:tcPr>
          <w:p w14:paraId="5E02548E" w14:textId="73566438" w:rsidR="00D30D06" w:rsidRPr="00F60987" w:rsidRDefault="00D30D06" w:rsidP="00C609CB">
            <w:pPr>
              <w:rPr>
                <w:rFonts w:ascii="Times New Roman" w:hAnsi="Times New Roman"/>
                <w:lang w:val="en-US"/>
              </w:rPr>
            </w:pPr>
            <w:r>
              <w:rPr>
                <w:rFonts w:ascii="Times New Roman" w:hAnsi="Times New Roman"/>
                <w:lang w:val="en-US"/>
              </w:rPr>
              <w:t>86 523 375</w:t>
            </w:r>
          </w:p>
        </w:tc>
        <w:tc>
          <w:tcPr>
            <w:tcW w:w="1527" w:type="dxa"/>
            <w:shd w:val="clear" w:color="auto" w:fill="D3DFEE"/>
          </w:tcPr>
          <w:p w14:paraId="1A72A488" w14:textId="442C4F5C" w:rsidR="00D30D06" w:rsidRPr="00F60987" w:rsidRDefault="00D30D06" w:rsidP="00C609CB">
            <w:pPr>
              <w:rPr>
                <w:rFonts w:ascii="Times New Roman" w:hAnsi="Times New Roman"/>
                <w:lang w:val="en-US"/>
              </w:rPr>
            </w:pPr>
            <w:r>
              <w:rPr>
                <w:rFonts w:ascii="Times New Roman" w:hAnsi="Times New Roman"/>
                <w:lang w:val="en-US"/>
              </w:rPr>
              <w:t>79 738 297</w:t>
            </w:r>
          </w:p>
        </w:tc>
        <w:tc>
          <w:tcPr>
            <w:tcW w:w="1276" w:type="dxa"/>
            <w:shd w:val="clear" w:color="auto" w:fill="D3DFEE"/>
          </w:tcPr>
          <w:p w14:paraId="3B1EB0D3" w14:textId="4C66ABAE" w:rsidR="00D30D06" w:rsidRPr="00F60987" w:rsidRDefault="00D30D06" w:rsidP="00C609CB">
            <w:pPr>
              <w:rPr>
                <w:rFonts w:ascii="Times New Roman" w:hAnsi="Times New Roman"/>
                <w:lang w:val="en-US"/>
              </w:rPr>
            </w:pPr>
            <w:r>
              <w:rPr>
                <w:rFonts w:ascii="Times New Roman" w:hAnsi="Times New Roman"/>
                <w:lang w:val="en-US"/>
              </w:rPr>
              <w:t>6 785 078</w:t>
            </w:r>
          </w:p>
        </w:tc>
        <w:tc>
          <w:tcPr>
            <w:tcW w:w="993" w:type="dxa"/>
            <w:shd w:val="clear" w:color="auto" w:fill="D3DFEE"/>
          </w:tcPr>
          <w:p w14:paraId="23726A11" w14:textId="49B04CE1" w:rsidR="00D30D06" w:rsidRPr="00F60987" w:rsidRDefault="00D30D06" w:rsidP="00C609CB">
            <w:pPr>
              <w:rPr>
                <w:rFonts w:ascii="Times New Roman" w:hAnsi="Times New Roman"/>
                <w:lang w:val="en-US"/>
              </w:rPr>
            </w:pPr>
            <w:r>
              <w:rPr>
                <w:rFonts w:ascii="Times New Roman" w:hAnsi="Times New Roman"/>
                <w:lang w:val="en-US"/>
              </w:rPr>
              <w:t>109</w:t>
            </w:r>
          </w:p>
        </w:tc>
      </w:tr>
      <w:tr w:rsidR="00D30D06" w:rsidRPr="00F60987" w14:paraId="331C7FDE" w14:textId="77777777" w:rsidTr="00C609CB">
        <w:trPr>
          <w:trHeight w:val="279"/>
        </w:trPr>
        <w:tc>
          <w:tcPr>
            <w:tcW w:w="1720" w:type="dxa"/>
            <w:tcBorders>
              <w:right w:val="nil"/>
            </w:tcBorders>
            <w:shd w:val="clear" w:color="auto" w:fill="auto"/>
            <w:hideMark/>
          </w:tcPr>
          <w:p w14:paraId="19964D83" w14:textId="77777777" w:rsidR="00D30D06" w:rsidRPr="00F60987" w:rsidRDefault="00D30D06" w:rsidP="00C609CB">
            <w:pPr>
              <w:rPr>
                <w:rFonts w:ascii="Times New Roman" w:hAnsi="Times New Roman"/>
                <w:b/>
                <w:bCs/>
                <w:lang w:val="en-US"/>
              </w:rPr>
            </w:pPr>
            <w:r w:rsidRPr="00F60987">
              <w:rPr>
                <w:rFonts w:ascii="Times New Roman" w:hAnsi="Times New Roman"/>
                <w:b/>
                <w:bCs/>
                <w:lang w:val="en-US"/>
              </w:rPr>
              <w:t>Inntekter</w:t>
            </w:r>
          </w:p>
        </w:tc>
        <w:tc>
          <w:tcPr>
            <w:tcW w:w="1705" w:type="dxa"/>
            <w:tcBorders>
              <w:left w:val="nil"/>
              <w:right w:val="nil"/>
            </w:tcBorders>
            <w:shd w:val="clear" w:color="auto" w:fill="auto"/>
          </w:tcPr>
          <w:p w14:paraId="36284A78" w14:textId="0BEADAC6" w:rsidR="00D30D06" w:rsidRPr="00F60987" w:rsidRDefault="00D30D06" w:rsidP="00734748">
            <w:pPr>
              <w:rPr>
                <w:rFonts w:ascii="Times New Roman" w:hAnsi="Times New Roman"/>
                <w:lang w:val="en-US"/>
              </w:rPr>
            </w:pPr>
            <w:r>
              <w:rPr>
                <w:rFonts w:ascii="Times New Roman" w:hAnsi="Times New Roman"/>
                <w:lang w:val="en-US"/>
              </w:rPr>
              <w:t>-</w:t>
            </w:r>
            <w:r w:rsidR="00734748">
              <w:rPr>
                <w:rFonts w:ascii="Times New Roman" w:hAnsi="Times New Roman"/>
                <w:lang w:val="en-US"/>
              </w:rPr>
              <w:t>19 264 805</w:t>
            </w:r>
          </w:p>
        </w:tc>
        <w:tc>
          <w:tcPr>
            <w:tcW w:w="1527" w:type="dxa"/>
            <w:tcBorders>
              <w:left w:val="nil"/>
              <w:right w:val="nil"/>
            </w:tcBorders>
            <w:shd w:val="clear" w:color="auto" w:fill="auto"/>
          </w:tcPr>
          <w:p w14:paraId="42BDBA0E" w14:textId="5F4BA313" w:rsidR="00D30D06" w:rsidRPr="00F60987" w:rsidRDefault="00D30D06" w:rsidP="00C609CB">
            <w:pPr>
              <w:rPr>
                <w:rFonts w:ascii="Times New Roman" w:hAnsi="Times New Roman"/>
                <w:lang w:val="en-US"/>
              </w:rPr>
            </w:pPr>
            <w:r>
              <w:rPr>
                <w:rFonts w:ascii="Times New Roman" w:hAnsi="Times New Roman"/>
                <w:lang w:val="en-US"/>
              </w:rPr>
              <w:t>-19 228 975</w:t>
            </w:r>
          </w:p>
        </w:tc>
        <w:tc>
          <w:tcPr>
            <w:tcW w:w="1276" w:type="dxa"/>
            <w:tcBorders>
              <w:left w:val="nil"/>
              <w:right w:val="nil"/>
            </w:tcBorders>
          </w:tcPr>
          <w:p w14:paraId="03978A79" w14:textId="695F39C8" w:rsidR="00D30D06" w:rsidRPr="00F60987" w:rsidRDefault="00734748" w:rsidP="00C609CB">
            <w:pPr>
              <w:rPr>
                <w:rFonts w:ascii="Times New Roman" w:hAnsi="Times New Roman"/>
              </w:rPr>
            </w:pPr>
            <w:r>
              <w:rPr>
                <w:rFonts w:ascii="Times New Roman" w:hAnsi="Times New Roman"/>
              </w:rPr>
              <w:t>15 110</w:t>
            </w:r>
          </w:p>
        </w:tc>
        <w:tc>
          <w:tcPr>
            <w:tcW w:w="993" w:type="dxa"/>
            <w:tcBorders>
              <w:left w:val="nil"/>
              <w:right w:val="nil"/>
            </w:tcBorders>
            <w:shd w:val="clear" w:color="auto" w:fill="auto"/>
          </w:tcPr>
          <w:p w14:paraId="67A80033" w14:textId="51BCAF17" w:rsidR="00D30D06" w:rsidRPr="00F60987" w:rsidRDefault="00734748" w:rsidP="00C609CB">
            <w:pPr>
              <w:rPr>
                <w:rFonts w:ascii="Times New Roman" w:hAnsi="Times New Roman"/>
              </w:rPr>
            </w:pPr>
            <w:r>
              <w:rPr>
                <w:rFonts w:ascii="Times New Roman" w:hAnsi="Times New Roman"/>
              </w:rPr>
              <w:t>100</w:t>
            </w:r>
          </w:p>
        </w:tc>
      </w:tr>
      <w:tr w:rsidR="00D30D06" w:rsidRPr="00F60987" w14:paraId="7CBCC283" w14:textId="77777777" w:rsidTr="00C609CB">
        <w:trPr>
          <w:trHeight w:val="321"/>
        </w:trPr>
        <w:tc>
          <w:tcPr>
            <w:tcW w:w="1720" w:type="dxa"/>
            <w:shd w:val="clear" w:color="auto" w:fill="D3DFEE"/>
            <w:hideMark/>
          </w:tcPr>
          <w:p w14:paraId="67622B3B" w14:textId="77777777" w:rsidR="00D30D06" w:rsidRPr="00F60987" w:rsidRDefault="00D30D06" w:rsidP="00C609CB">
            <w:pPr>
              <w:rPr>
                <w:rFonts w:ascii="Times New Roman" w:hAnsi="Times New Roman"/>
                <w:b/>
                <w:bCs/>
              </w:rPr>
            </w:pPr>
            <w:r w:rsidRPr="00F60987">
              <w:rPr>
                <w:rFonts w:ascii="Times New Roman" w:hAnsi="Times New Roman"/>
                <w:b/>
                <w:bCs/>
                <w:lang w:val="en-US"/>
              </w:rPr>
              <w:t>Nettoramme</w:t>
            </w:r>
          </w:p>
        </w:tc>
        <w:tc>
          <w:tcPr>
            <w:tcW w:w="1705" w:type="dxa"/>
            <w:shd w:val="clear" w:color="auto" w:fill="D3DFEE"/>
          </w:tcPr>
          <w:p w14:paraId="3C21707E" w14:textId="0839963F" w:rsidR="00D30D06" w:rsidRPr="00F60987" w:rsidRDefault="00734748" w:rsidP="00C609CB">
            <w:pPr>
              <w:rPr>
                <w:rFonts w:ascii="Times New Roman" w:hAnsi="Times New Roman"/>
              </w:rPr>
            </w:pPr>
            <w:r>
              <w:rPr>
                <w:rFonts w:ascii="Times New Roman" w:hAnsi="Times New Roman"/>
              </w:rPr>
              <w:t>67 258 569</w:t>
            </w:r>
          </w:p>
        </w:tc>
        <w:tc>
          <w:tcPr>
            <w:tcW w:w="1527" w:type="dxa"/>
            <w:shd w:val="clear" w:color="auto" w:fill="D3DFEE"/>
          </w:tcPr>
          <w:p w14:paraId="69E5677D" w14:textId="0B378DAE" w:rsidR="00D30D06" w:rsidRPr="00F60987" w:rsidRDefault="00734748" w:rsidP="00C609CB">
            <w:pPr>
              <w:rPr>
                <w:rFonts w:ascii="Times New Roman" w:hAnsi="Times New Roman"/>
              </w:rPr>
            </w:pPr>
            <w:r>
              <w:rPr>
                <w:rFonts w:ascii="Times New Roman" w:hAnsi="Times New Roman"/>
              </w:rPr>
              <w:t>60 509 325</w:t>
            </w:r>
          </w:p>
        </w:tc>
        <w:tc>
          <w:tcPr>
            <w:tcW w:w="1276" w:type="dxa"/>
            <w:shd w:val="clear" w:color="auto" w:fill="D3DFEE"/>
          </w:tcPr>
          <w:p w14:paraId="20C01ED2" w14:textId="3EADBE7A" w:rsidR="00D30D06" w:rsidRPr="00F60987" w:rsidRDefault="00734748" w:rsidP="00C609CB">
            <w:pPr>
              <w:rPr>
                <w:rFonts w:ascii="Times New Roman" w:hAnsi="Times New Roman"/>
              </w:rPr>
            </w:pPr>
            <w:r>
              <w:rPr>
                <w:rFonts w:ascii="Times New Roman" w:hAnsi="Times New Roman"/>
                <w:color w:val="FF0000"/>
              </w:rPr>
              <w:t>6 749 244</w:t>
            </w:r>
          </w:p>
        </w:tc>
        <w:tc>
          <w:tcPr>
            <w:tcW w:w="993" w:type="dxa"/>
            <w:shd w:val="clear" w:color="auto" w:fill="D3DFEE"/>
          </w:tcPr>
          <w:p w14:paraId="056B3429" w14:textId="2294F45F" w:rsidR="00D30D06" w:rsidRPr="00F60987" w:rsidRDefault="00734748" w:rsidP="00C609CB">
            <w:pPr>
              <w:rPr>
                <w:rFonts w:ascii="Times New Roman" w:hAnsi="Times New Roman"/>
              </w:rPr>
            </w:pPr>
            <w:r>
              <w:rPr>
                <w:rFonts w:ascii="Times New Roman" w:hAnsi="Times New Roman"/>
              </w:rPr>
              <w:t>111</w:t>
            </w:r>
          </w:p>
        </w:tc>
      </w:tr>
    </w:tbl>
    <w:p w14:paraId="7066D304" w14:textId="5307BB81" w:rsidR="00132662" w:rsidRPr="001A1C6F" w:rsidRDefault="00132662" w:rsidP="001A1C6F">
      <w:pPr>
        <w:spacing w:after="0"/>
        <w:rPr>
          <w:rFonts w:ascii="Times New Roman" w:eastAsia="Times New Roman" w:hAnsi="Times New Roman"/>
          <w:bCs/>
          <w:sz w:val="24"/>
          <w:szCs w:val="24"/>
        </w:rPr>
      </w:pPr>
    </w:p>
    <w:p w14:paraId="098AEC9F" w14:textId="125BA88C" w:rsidR="00D30D06" w:rsidRPr="00D30D06" w:rsidRDefault="00D30D06" w:rsidP="00D30D06">
      <w:pPr>
        <w:rPr>
          <w:rFonts w:ascii="Times New Roman" w:eastAsia="Times New Roman" w:hAnsi="Times New Roman"/>
          <w:bCs/>
          <w:sz w:val="24"/>
          <w:szCs w:val="24"/>
        </w:rPr>
      </w:pPr>
      <w:r w:rsidRPr="00D30D06">
        <w:rPr>
          <w:rFonts w:ascii="Times New Roman" w:eastAsia="Times New Roman" w:hAnsi="Times New Roman"/>
          <w:sz w:val="24"/>
          <w:szCs w:val="24"/>
        </w:rPr>
        <w:t xml:space="preserve">Regnskapet for avdelingen Helse og omsorg omfatter tjenestene innen stab, legetjenesten, laboratoriet, ergo og fysio, Familiens hus som PPT, helsestasjon, barnevern, rus/psykisk helse, institusjonsbasert omsorg, drift kjøkken, hjemmebasert omsorg og omsorgsboliger og bo og avlastningstjenesten viser et netto forbruk på 115 % i forhold til periodisert budsjett. Det </w:t>
      </w:r>
      <w:r w:rsidR="00734748">
        <w:rPr>
          <w:rFonts w:ascii="Times New Roman" w:eastAsia="Times New Roman" w:hAnsi="Times New Roman"/>
          <w:sz w:val="24"/>
          <w:szCs w:val="24"/>
        </w:rPr>
        <w:t>er en merforbruk på kr 6 749 244</w:t>
      </w:r>
      <w:r w:rsidRPr="00D30D06">
        <w:rPr>
          <w:rFonts w:ascii="Times New Roman" w:eastAsia="Times New Roman" w:hAnsi="Times New Roman"/>
          <w:sz w:val="24"/>
          <w:szCs w:val="24"/>
        </w:rPr>
        <w:t xml:space="preserve">. </w:t>
      </w:r>
      <w:r w:rsidRPr="00D30D06">
        <w:rPr>
          <w:rFonts w:ascii="Times New Roman" w:eastAsia="Times New Roman" w:hAnsi="Times New Roman"/>
          <w:bCs/>
          <w:sz w:val="24"/>
          <w:szCs w:val="24"/>
        </w:rPr>
        <w:t xml:space="preserve"> </w:t>
      </w:r>
    </w:p>
    <w:p w14:paraId="4FCEB22B" w14:textId="6D122E5C" w:rsidR="00D30D06" w:rsidRPr="00D30D06" w:rsidRDefault="00D30D06" w:rsidP="00D30D06">
      <w:pPr>
        <w:rPr>
          <w:rFonts w:ascii="Times New Roman" w:eastAsia="Times New Roman" w:hAnsi="Times New Roman"/>
          <w:bCs/>
          <w:sz w:val="24"/>
          <w:szCs w:val="24"/>
        </w:rPr>
      </w:pPr>
      <w:r w:rsidRPr="00D30D06">
        <w:rPr>
          <w:rFonts w:ascii="Times New Roman" w:eastAsia="Times New Roman" w:hAnsi="Times New Roman"/>
          <w:bCs/>
          <w:sz w:val="24"/>
          <w:szCs w:val="24"/>
        </w:rPr>
        <w:t>Bakgrunn for tal</w:t>
      </w:r>
      <w:r w:rsidRPr="00D30D06">
        <w:rPr>
          <w:rFonts w:ascii="Times New Roman" w:eastAsia="Times New Roman" w:hAnsi="Times New Roman"/>
          <w:bCs/>
          <w:sz w:val="24"/>
          <w:szCs w:val="24"/>
          <w:lang w:val="se-NO"/>
        </w:rPr>
        <w:t>l</w:t>
      </w:r>
      <w:r w:rsidRPr="00D30D06">
        <w:rPr>
          <w:rFonts w:ascii="Times New Roman" w:eastAsia="Times New Roman" w:hAnsi="Times New Roman"/>
          <w:bCs/>
          <w:sz w:val="24"/>
          <w:szCs w:val="24"/>
        </w:rPr>
        <w:t>ene er:</w:t>
      </w:r>
      <w:r>
        <w:rPr>
          <w:rFonts w:ascii="Times New Roman" w:eastAsia="Times New Roman" w:hAnsi="Times New Roman"/>
          <w:bCs/>
          <w:sz w:val="24"/>
          <w:szCs w:val="24"/>
        </w:rPr>
        <w:br/>
      </w:r>
      <w:r w:rsidRPr="00D30D06">
        <w:rPr>
          <w:rFonts w:ascii="Times New Roman" w:eastAsia="Times New Roman" w:hAnsi="Times New Roman"/>
          <w:bCs/>
          <w:sz w:val="24"/>
          <w:szCs w:val="24"/>
        </w:rPr>
        <w:t>Institusjonsbasert omsorg har ett merforbruk på kr. 5,9 mill.</w:t>
      </w:r>
      <w:r>
        <w:rPr>
          <w:rFonts w:ascii="Times New Roman" w:eastAsia="Times New Roman" w:hAnsi="Times New Roman"/>
          <w:bCs/>
          <w:sz w:val="24"/>
          <w:szCs w:val="24"/>
        </w:rPr>
        <w:br/>
      </w:r>
      <w:r w:rsidRPr="00D30D06">
        <w:rPr>
          <w:rFonts w:ascii="Times New Roman" w:eastAsia="Times New Roman" w:hAnsi="Times New Roman"/>
          <w:bCs/>
          <w:sz w:val="24"/>
          <w:szCs w:val="24"/>
        </w:rPr>
        <w:t>Helse og oms</w:t>
      </w:r>
      <w:r w:rsidR="00734748">
        <w:rPr>
          <w:rFonts w:ascii="Times New Roman" w:eastAsia="Times New Roman" w:hAnsi="Times New Roman"/>
          <w:bCs/>
          <w:sz w:val="24"/>
          <w:szCs w:val="24"/>
        </w:rPr>
        <w:t>org totale merforbruk på kr. 6,7</w:t>
      </w:r>
      <w:r w:rsidRPr="00D30D06">
        <w:rPr>
          <w:rFonts w:ascii="Times New Roman" w:eastAsia="Times New Roman" w:hAnsi="Times New Roman"/>
          <w:bCs/>
          <w:sz w:val="24"/>
          <w:szCs w:val="24"/>
        </w:rPr>
        <w:t xml:space="preserve"> mill.</w:t>
      </w:r>
    </w:p>
    <w:p w14:paraId="6EC6935A" w14:textId="77777777" w:rsidR="00D30D06" w:rsidRPr="00D30D06" w:rsidRDefault="00D30D06" w:rsidP="00D30D06">
      <w:pPr>
        <w:rPr>
          <w:rFonts w:ascii="Times New Roman" w:hAnsi="Times New Roman"/>
          <w:b/>
          <w:i/>
          <w:sz w:val="24"/>
          <w:szCs w:val="24"/>
        </w:rPr>
      </w:pPr>
      <w:r w:rsidRPr="00D30D06">
        <w:rPr>
          <w:rFonts w:ascii="Times New Roman" w:hAnsi="Times New Roman"/>
          <w:b/>
          <w:i/>
          <w:sz w:val="24"/>
          <w:szCs w:val="24"/>
        </w:rPr>
        <w:t>Utgifter</w:t>
      </w:r>
    </w:p>
    <w:p w14:paraId="530FE04D" w14:textId="77777777" w:rsidR="00D30D06" w:rsidRPr="00D30D06" w:rsidRDefault="00D30D06" w:rsidP="00D30D06">
      <w:pPr>
        <w:rPr>
          <w:rFonts w:ascii="Times New Roman" w:hAnsi="Times New Roman"/>
          <w:sz w:val="24"/>
          <w:szCs w:val="24"/>
        </w:rPr>
      </w:pPr>
      <w:r w:rsidRPr="00D30D06">
        <w:rPr>
          <w:rFonts w:ascii="Times New Roman" w:hAnsi="Times New Roman"/>
          <w:sz w:val="24"/>
          <w:szCs w:val="24"/>
        </w:rPr>
        <w:t xml:space="preserve">Merkostnader som er tilknyttet helse og omsorg henger sammen med økende brukere av kommunale helse og omsorgstjenester. I særlig grad gjelder dette eldre over 80 år og økningen var merkbar allerede fra 2012. Utfordringene henger også sammen med at vi får yngre tjenestemottakere med varierte og mer omfattende tjenestebehov. Det stilles derfor høyere krav til faglighet, samtidig som brukere og pårørende er mer bevisst på krav til innhold og kvalitet i tjenestene. </w:t>
      </w:r>
    </w:p>
    <w:p w14:paraId="21F84F95" w14:textId="02C2D183" w:rsidR="00D30D06" w:rsidRPr="00D150DB" w:rsidRDefault="00D30D06" w:rsidP="00D150DB">
      <w:pPr>
        <w:rPr>
          <w:rFonts w:ascii="Times New Roman" w:eastAsia="Times New Roman" w:hAnsi="Times New Roman"/>
          <w:bCs/>
          <w:sz w:val="24"/>
          <w:szCs w:val="24"/>
        </w:rPr>
      </w:pPr>
      <w:r w:rsidRPr="00D30D06">
        <w:rPr>
          <w:rFonts w:ascii="Times New Roman" w:hAnsi="Times New Roman"/>
          <w:sz w:val="24"/>
          <w:szCs w:val="24"/>
        </w:rPr>
        <w:t>Som følge av en rekke reformer har ansvar og oppgaver blitt overført fra spesialisthelsetjenesten til kommunen. I tillegg kommer omstilling i spesialisthelsetjenesten har dermed fått nye brukergrupper</w:t>
      </w:r>
      <w:r w:rsidR="00D150DB">
        <w:rPr>
          <w:rFonts w:ascii="Times New Roman" w:eastAsia="Times New Roman" w:hAnsi="Times New Roman"/>
          <w:bCs/>
          <w:sz w:val="24"/>
          <w:szCs w:val="24"/>
        </w:rPr>
        <w:t xml:space="preserve"> </w:t>
      </w:r>
      <w:r w:rsidRPr="00D30D06">
        <w:rPr>
          <w:rFonts w:ascii="Times New Roman" w:hAnsi="Times New Roman"/>
          <w:sz w:val="24"/>
          <w:szCs w:val="24"/>
        </w:rPr>
        <w:t xml:space="preserve">med mer faglig krevende og komplekse medisinske og psykososiale behov. De hjemmebaserte tjenestene møter ofte brukere og pårørende i tidlig fase av sykdomsutviklingen, og kan bidra til at de kan leve og bo selvstendig og ha en aktiv meningsfull hverdag i fellesskap med andre. </w:t>
      </w:r>
    </w:p>
    <w:p w14:paraId="67E76328" w14:textId="609D4D34" w:rsidR="00F60987" w:rsidRPr="00F60987" w:rsidRDefault="00D30D06" w:rsidP="00D30D06">
      <w:pPr>
        <w:spacing w:after="120"/>
        <w:rPr>
          <w:rFonts w:ascii="Times New Roman" w:hAnsi="Times New Roman"/>
          <w:sz w:val="24"/>
          <w:szCs w:val="24"/>
        </w:rPr>
      </w:pPr>
      <w:r w:rsidRPr="00D30D06">
        <w:rPr>
          <w:rFonts w:ascii="Times New Roman" w:hAnsi="Times New Roman"/>
          <w:sz w:val="24"/>
          <w:szCs w:val="24"/>
        </w:rPr>
        <w:t>Utviklingen viser at kommunen vil få ansvar for flere pasienter med behov for pleie og omsorgstjenester innenfor kreftomsorgen, fordi flere pasienter lever lenger med kreft, og kommunen vil måtte ta en større del av ansvaret for lindrende behandling. Det er et mål at kreftomsorg, symptomlindring og smertebehandling skal bli en alminnelig og naturlig kunnskap i kommunehelsetjenesten, og krever derfor kompetanseoppbygging og styrking av tjenestetilbudet til pasient og deres pårørende. Dette medfører økte kostnader ved at det blir flere brukere av hjemmetjenesten.</w:t>
      </w:r>
    </w:p>
    <w:p w14:paraId="638BB6C5" w14:textId="77777777" w:rsidR="00627615" w:rsidRPr="00D30D06" w:rsidRDefault="00627615" w:rsidP="00627615">
      <w:pPr>
        <w:pStyle w:val="Ingenmellomrom"/>
        <w:rPr>
          <w:rFonts w:ascii="Times New Roman" w:hAnsi="Times New Roman"/>
          <w:b/>
          <w:sz w:val="24"/>
          <w:szCs w:val="24"/>
        </w:rPr>
      </w:pPr>
      <w:r w:rsidRPr="00D30D06">
        <w:rPr>
          <w:rFonts w:ascii="Times New Roman" w:hAnsi="Times New Roman"/>
          <w:b/>
          <w:sz w:val="24"/>
          <w:szCs w:val="24"/>
        </w:rPr>
        <w:t>Inntekter</w:t>
      </w:r>
    </w:p>
    <w:p w14:paraId="01EF8AF9" w14:textId="790DC625" w:rsidR="00627615" w:rsidRPr="00D30D06" w:rsidRDefault="00D30D06" w:rsidP="00D30D06">
      <w:pPr>
        <w:spacing w:after="120"/>
        <w:rPr>
          <w:rFonts w:ascii="Times New Roman" w:hAnsi="Times New Roman"/>
          <w:sz w:val="24"/>
        </w:rPr>
      </w:pPr>
      <w:r w:rsidRPr="00D30D06">
        <w:rPr>
          <w:rFonts w:ascii="Times New Roman" w:hAnsi="Times New Roman"/>
          <w:sz w:val="24"/>
        </w:rPr>
        <w:t xml:space="preserve">Det er inntektssvikt på brukerbetalinger på sykehjemmet. Det er tilført ekstra ressurser til 2 nye plasser, men plassene kan ikke tas i bruk med bakgrunn i manglende bemanning. Her snakker vi om 2,3 stillingshjemler.  </w:t>
      </w:r>
    </w:p>
    <w:p w14:paraId="4662657A" w14:textId="77777777" w:rsidR="00D150DB" w:rsidRDefault="00D150DB" w:rsidP="00627615">
      <w:pPr>
        <w:spacing w:after="0"/>
        <w:rPr>
          <w:rFonts w:ascii="Times New Roman" w:eastAsia="Times New Roman" w:hAnsi="Times New Roman"/>
          <w:b/>
          <w:bCs/>
          <w:iCs/>
          <w:sz w:val="24"/>
          <w:szCs w:val="24"/>
        </w:rPr>
      </w:pPr>
    </w:p>
    <w:p w14:paraId="5DB3190B" w14:textId="1AD3B20D" w:rsidR="00627615" w:rsidRPr="00D30D06" w:rsidRDefault="00627615" w:rsidP="00627615">
      <w:pPr>
        <w:spacing w:after="0"/>
        <w:rPr>
          <w:rFonts w:ascii="Times New Roman" w:eastAsia="Times New Roman" w:hAnsi="Times New Roman"/>
          <w:b/>
          <w:sz w:val="24"/>
          <w:szCs w:val="24"/>
        </w:rPr>
      </w:pPr>
      <w:r w:rsidRPr="00D30D06">
        <w:rPr>
          <w:rFonts w:ascii="Times New Roman" w:eastAsia="Times New Roman" w:hAnsi="Times New Roman"/>
          <w:b/>
          <w:bCs/>
          <w:iCs/>
          <w:sz w:val="24"/>
          <w:szCs w:val="24"/>
        </w:rPr>
        <w:t>Tiltak for å komme i balanse</w:t>
      </w:r>
      <w:r w:rsidRPr="00D30D06">
        <w:rPr>
          <w:rFonts w:ascii="Times New Roman" w:eastAsia="Times New Roman" w:hAnsi="Times New Roman"/>
          <w:b/>
          <w:sz w:val="24"/>
          <w:szCs w:val="24"/>
        </w:rPr>
        <w:t>.</w:t>
      </w:r>
    </w:p>
    <w:p w14:paraId="3AD4A9BE" w14:textId="026843B9" w:rsidR="00627615" w:rsidRPr="00D30D06" w:rsidRDefault="00D30D06" w:rsidP="00D30D06">
      <w:pPr>
        <w:spacing w:after="120"/>
        <w:rPr>
          <w:rFonts w:ascii="Times New Roman" w:hAnsi="Times New Roman"/>
          <w:sz w:val="24"/>
        </w:rPr>
      </w:pPr>
      <w:r w:rsidRPr="00D30D06">
        <w:rPr>
          <w:rFonts w:ascii="Times New Roman" w:hAnsi="Times New Roman"/>
          <w:sz w:val="24"/>
        </w:rPr>
        <w:t>Tjenesteområdet er ikke dimensjonert til å møte behovet som følger av økningen av antall brukere innenfor helse og omsorgstjenester. Dekning av disse gir i dag budsjettmessige overskridelser. Både innenfor hjemmebasert omsorg og institusjonsbasert omsorg resulterer det økte tjenestebehovet utstrakt sjonglering av plassdisponeringen. Fravær av varige løsninger som dekker behovet, blir slitasjen stor både for tjenestemottaker, deres pårørende og kommunens helsepersonell. Ved å ha samsvar mellom behov og tjenestetilbud, vil slitasjen på personalet bli mindre. Dette vil ventelig redusere sykefraværet og bidra positivt i rekrutteringssammenheng</w:t>
      </w:r>
      <w:r>
        <w:rPr>
          <w:rFonts w:ascii="Times New Roman" w:hAnsi="Times New Roman"/>
          <w:sz w:val="24"/>
        </w:rPr>
        <w:t>.</w:t>
      </w:r>
    </w:p>
    <w:p w14:paraId="4B5B5F20" w14:textId="77777777" w:rsidR="00627615" w:rsidRPr="00F60987" w:rsidRDefault="00627615" w:rsidP="00627615">
      <w:pPr>
        <w:keepNext/>
        <w:spacing w:before="240" w:after="60"/>
        <w:outlineLvl w:val="2"/>
        <w:rPr>
          <w:rFonts w:ascii="Times New Roman" w:eastAsia="Times New Roman" w:hAnsi="Times New Roman"/>
          <w:b/>
          <w:bCs/>
          <w:color w:val="4F81BD"/>
          <w:sz w:val="28"/>
          <w:szCs w:val="28"/>
        </w:rPr>
      </w:pPr>
      <w:bookmarkStart w:id="26" w:name="_Toc472930088"/>
      <w:bookmarkStart w:id="27" w:name="_Toc528915797"/>
      <w:r w:rsidRPr="00F60987">
        <w:rPr>
          <w:rFonts w:ascii="Times New Roman" w:eastAsia="Times New Roman" w:hAnsi="Times New Roman"/>
          <w:b/>
          <w:bCs/>
          <w:color w:val="4F81BD"/>
          <w:sz w:val="28"/>
          <w:szCs w:val="28"/>
        </w:rPr>
        <w:t>Sykefravær</w:t>
      </w:r>
      <w:bookmarkEnd w:id="26"/>
      <w:bookmarkEnd w:id="27"/>
      <w:r w:rsidRPr="00F60987">
        <w:rPr>
          <w:rFonts w:ascii="Times New Roman" w:eastAsia="Times New Roman" w:hAnsi="Times New Roman"/>
          <w:b/>
          <w:bCs/>
          <w:color w:val="4F81BD"/>
          <w:sz w:val="28"/>
          <w:szCs w:val="28"/>
        </w:rPr>
        <w:t xml:space="preserve"> </w:t>
      </w:r>
    </w:p>
    <w:p w14:paraId="0E92FE2B" w14:textId="58B5EB27" w:rsidR="00627615" w:rsidRPr="00F60987" w:rsidRDefault="00627615" w:rsidP="00627615">
      <w:pPr>
        <w:rPr>
          <w:rFonts w:ascii="Times New Roman" w:hAnsi="Times New Roman"/>
        </w:rPr>
      </w:pPr>
      <w:r w:rsidRPr="00F60987">
        <w:rPr>
          <w:rFonts w:ascii="Times New Roman" w:eastAsia="Times New Roman" w:hAnsi="Times New Roman"/>
        </w:rPr>
        <w:t xml:space="preserve"> </w:t>
      </w:r>
    </w:p>
    <w:p w14:paraId="382D5E36" w14:textId="47BB25F6" w:rsidR="00627615" w:rsidRDefault="00627615" w:rsidP="00627615">
      <w:pPr>
        <w:spacing w:after="0"/>
        <w:rPr>
          <w:rFonts w:ascii="Times New Roman" w:eastAsia="Times New Roman" w:hAnsi="Times New Roman"/>
          <w:b/>
          <w:bCs/>
          <w:i/>
          <w:iCs/>
          <w:color w:val="4F81BD"/>
        </w:rPr>
      </w:pPr>
      <w:r w:rsidRPr="00F60987">
        <w:rPr>
          <w:rFonts w:ascii="Times New Roman" w:eastAsia="Times New Roman" w:hAnsi="Times New Roman"/>
          <w:b/>
          <w:bCs/>
          <w:i/>
          <w:iCs/>
          <w:color w:val="4F81BD"/>
        </w:rPr>
        <w:t xml:space="preserve">Sykefraværs utvikling i 2015 til 2017 i prosent og </w:t>
      </w:r>
      <w:r w:rsidR="00515BF0">
        <w:rPr>
          <w:rFonts w:ascii="Times New Roman" w:eastAsia="Times New Roman" w:hAnsi="Times New Roman"/>
          <w:b/>
          <w:bCs/>
          <w:i/>
          <w:iCs/>
          <w:color w:val="4F81BD"/>
        </w:rPr>
        <w:t>tredje</w:t>
      </w:r>
      <w:r w:rsidRPr="00F60987">
        <w:rPr>
          <w:rFonts w:ascii="Times New Roman" w:eastAsia="Times New Roman" w:hAnsi="Times New Roman"/>
          <w:b/>
          <w:bCs/>
          <w:i/>
          <w:iCs/>
          <w:color w:val="4F81BD"/>
        </w:rPr>
        <w:t xml:space="preserve"> kvartal 2018</w:t>
      </w:r>
    </w:p>
    <w:p w14:paraId="242BD46E" w14:textId="1C8F5EE3" w:rsidR="007777F1" w:rsidRDefault="007777F1" w:rsidP="00627615">
      <w:pPr>
        <w:spacing w:after="0"/>
        <w:rPr>
          <w:rFonts w:ascii="Times New Roman" w:eastAsia="Times New Roman" w:hAnsi="Times New Roman"/>
          <w:b/>
          <w:bCs/>
          <w:i/>
          <w:iCs/>
          <w:color w:val="4F81BD"/>
        </w:rPr>
      </w:pPr>
    </w:p>
    <w:p w14:paraId="28F171C0" w14:textId="3C778423" w:rsidR="007777F1" w:rsidRPr="00FB0E76" w:rsidRDefault="007777F1" w:rsidP="007777F1">
      <w:pPr>
        <w:spacing w:after="0"/>
        <w:rPr>
          <w:rFonts w:eastAsia="Times New Roman"/>
          <w:b/>
          <w:bCs/>
          <w:i/>
          <w:iCs/>
          <w:color w:val="4F81BD"/>
          <w:lang w:val="se-NO"/>
        </w:rPr>
      </w:pPr>
      <w:r>
        <w:rPr>
          <w:rFonts w:eastAsia="Times New Roman"/>
          <w:b/>
          <w:bCs/>
          <w:i/>
          <w:iCs/>
          <w:color w:val="4F81BD"/>
        </w:rPr>
        <w:t xml:space="preserve"> </w:t>
      </w:r>
    </w:p>
    <w:tbl>
      <w:tblPr>
        <w:tblW w:w="8997"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047"/>
        <w:gridCol w:w="1195"/>
        <w:gridCol w:w="1173"/>
        <w:gridCol w:w="1173"/>
        <w:gridCol w:w="1234"/>
        <w:gridCol w:w="1234"/>
        <w:gridCol w:w="929"/>
        <w:gridCol w:w="1012"/>
      </w:tblGrid>
      <w:tr w:rsidR="007777F1" w:rsidRPr="00B62A36" w14:paraId="796DF9C1" w14:textId="77777777" w:rsidTr="00E27872">
        <w:tc>
          <w:tcPr>
            <w:tcW w:w="1047" w:type="dxa"/>
            <w:tcBorders>
              <w:right w:val="nil"/>
            </w:tcBorders>
            <w:shd w:val="clear" w:color="auto" w:fill="4F81BD"/>
            <w:hideMark/>
          </w:tcPr>
          <w:p w14:paraId="51A596B6" w14:textId="77777777"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Periode  </w:t>
            </w:r>
          </w:p>
        </w:tc>
        <w:tc>
          <w:tcPr>
            <w:tcW w:w="1195" w:type="dxa"/>
            <w:tcBorders>
              <w:left w:val="nil"/>
              <w:right w:val="nil"/>
            </w:tcBorders>
            <w:shd w:val="clear" w:color="auto" w:fill="4F81BD"/>
            <w:hideMark/>
          </w:tcPr>
          <w:p w14:paraId="5893944A" w14:textId="77777777"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 xml:space="preserve">Egenmeldt </w:t>
            </w:r>
          </w:p>
          <w:p w14:paraId="30ACC25C" w14:textId="77777777"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kvartal</w:t>
            </w:r>
          </w:p>
        </w:tc>
        <w:tc>
          <w:tcPr>
            <w:tcW w:w="1173" w:type="dxa"/>
            <w:tcBorders>
              <w:left w:val="nil"/>
              <w:right w:val="nil"/>
            </w:tcBorders>
            <w:shd w:val="clear" w:color="auto" w:fill="4F81BD"/>
            <w:hideMark/>
          </w:tcPr>
          <w:p w14:paraId="6EA91757" w14:textId="77777777"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 xml:space="preserve">Legemeldt under 16 dager </w:t>
            </w:r>
          </w:p>
          <w:p w14:paraId="67F14F3A" w14:textId="77777777"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kvartal</w:t>
            </w:r>
          </w:p>
        </w:tc>
        <w:tc>
          <w:tcPr>
            <w:tcW w:w="1173" w:type="dxa"/>
            <w:tcBorders>
              <w:left w:val="nil"/>
              <w:right w:val="nil"/>
            </w:tcBorders>
            <w:shd w:val="clear" w:color="auto" w:fill="4F81BD"/>
            <w:hideMark/>
          </w:tcPr>
          <w:p w14:paraId="2F795031" w14:textId="77777777"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Legemeldt over 16 dager</w:t>
            </w:r>
          </w:p>
          <w:p w14:paraId="5C0645C2" w14:textId="77777777"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 xml:space="preserve">Kvartal </w:t>
            </w:r>
          </w:p>
        </w:tc>
        <w:tc>
          <w:tcPr>
            <w:tcW w:w="1234" w:type="dxa"/>
            <w:tcBorders>
              <w:left w:val="nil"/>
              <w:right w:val="nil"/>
            </w:tcBorders>
            <w:shd w:val="clear" w:color="auto" w:fill="4F81BD"/>
            <w:hideMark/>
          </w:tcPr>
          <w:p w14:paraId="77AF1B22" w14:textId="77777777"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Totalt sykefravær</w:t>
            </w:r>
          </w:p>
          <w:p w14:paraId="13B0EAA1" w14:textId="77777777"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 xml:space="preserve">kvartal </w:t>
            </w:r>
          </w:p>
        </w:tc>
        <w:tc>
          <w:tcPr>
            <w:tcW w:w="1234" w:type="dxa"/>
            <w:tcBorders>
              <w:left w:val="nil"/>
              <w:right w:val="nil"/>
            </w:tcBorders>
            <w:shd w:val="clear" w:color="auto" w:fill="4F81BD"/>
            <w:hideMark/>
          </w:tcPr>
          <w:p w14:paraId="0525DEF6" w14:textId="77777777"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Totalt sykefravær pr år</w:t>
            </w:r>
          </w:p>
        </w:tc>
        <w:tc>
          <w:tcPr>
            <w:tcW w:w="929" w:type="dxa"/>
            <w:tcBorders>
              <w:left w:val="nil"/>
              <w:right w:val="nil"/>
            </w:tcBorders>
            <w:shd w:val="clear" w:color="auto" w:fill="4F81BD"/>
            <w:hideMark/>
          </w:tcPr>
          <w:p w14:paraId="18E726E3" w14:textId="77777777"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Barns sykdom</w:t>
            </w:r>
          </w:p>
        </w:tc>
        <w:tc>
          <w:tcPr>
            <w:tcW w:w="1012" w:type="dxa"/>
            <w:tcBorders>
              <w:left w:val="nil"/>
            </w:tcBorders>
            <w:shd w:val="clear" w:color="auto" w:fill="4F81BD"/>
            <w:hideMark/>
          </w:tcPr>
          <w:p w14:paraId="76CB89AF" w14:textId="77777777" w:rsidR="007777F1" w:rsidRPr="00B62A36" w:rsidRDefault="007777F1" w:rsidP="00E27872">
            <w:pPr>
              <w:rPr>
                <w:rFonts w:eastAsia="Times New Roman"/>
                <w:b/>
                <w:bCs/>
                <w:color w:val="FFFFFF"/>
                <w:lang w:eastAsia="nb-NO"/>
              </w:rPr>
            </w:pPr>
            <w:r w:rsidRPr="00B62A36">
              <w:rPr>
                <w:rFonts w:eastAsia="Times New Roman"/>
                <w:b/>
                <w:bCs/>
                <w:color w:val="FFFFFF"/>
                <w:lang w:eastAsia="nb-NO"/>
              </w:rPr>
              <w:t xml:space="preserve">Svanger-skap </w:t>
            </w:r>
          </w:p>
        </w:tc>
      </w:tr>
      <w:tr w:rsidR="007777F1" w:rsidRPr="00FB0E76" w14:paraId="183C92BB" w14:textId="77777777" w:rsidTr="00E27872">
        <w:tc>
          <w:tcPr>
            <w:tcW w:w="1047" w:type="dxa"/>
            <w:tcBorders>
              <w:right w:val="nil"/>
            </w:tcBorders>
            <w:shd w:val="clear" w:color="auto" w:fill="D3DFEE"/>
            <w:hideMark/>
          </w:tcPr>
          <w:p w14:paraId="0B1352A2" w14:textId="77777777" w:rsidR="007777F1" w:rsidRPr="00B909E0" w:rsidRDefault="007777F1" w:rsidP="00E27872">
            <w:pPr>
              <w:rPr>
                <w:rFonts w:eastAsia="Times New Roman"/>
                <w:b/>
                <w:bCs/>
                <w:szCs w:val="24"/>
                <w:lang w:eastAsia="nb-NO"/>
              </w:rPr>
            </w:pPr>
            <w:r w:rsidRPr="00B909E0">
              <w:rPr>
                <w:rFonts w:eastAsia="Times New Roman"/>
                <w:b/>
                <w:bCs/>
                <w:szCs w:val="24"/>
                <w:lang w:eastAsia="nb-NO"/>
              </w:rPr>
              <w:t>2015 år</w:t>
            </w:r>
          </w:p>
        </w:tc>
        <w:tc>
          <w:tcPr>
            <w:tcW w:w="1195" w:type="dxa"/>
            <w:tcBorders>
              <w:left w:val="nil"/>
              <w:right w:val="nil"/>
            </w:tcBorders>
            <w:shd w:val="clear" w:color="auto" w:fill="D3DFEE"/>
          </w:tcPr>
          <w:p w14:paraId="7F55CB84" w14:textId="77777777" w:rsidR="007777F1" w:rsidRPr="00DB6580" w:rsidRDefault="007777F1" w:rsidP="00E27872">
            <w:pPr>
              <w:spacing w:after="0"/>
              <w:rPr>
                <w:rFonts w:eastAsia="Times New Roman"/>
                <w:color w:val="000000" w:themeColor="text1"/>
                <w:szCs w:val="24"/>
                <w:lang w:eastAsia="nb-NO"/>
              </w:rPr>
            </w:pPr>
            <w:r>
              <w:rPr>
                <w:rFonts w:eastAsia="Times New Roman"/>
                <w:color w:val="000000" w:themeColor="text1"/>
                <w:szCs w:val="24"/>
                <w:lang w:eastAsia="nb-NO"/>
              </w:rPr>
              <w:t>2,85</w:t>
            </w:r>
          </w:p>
        </w:tc>
        <w:tc>
          <w:tcPr>
            <w:tcW w:w="1173" w:type="dxa"/>
            <w:tcBorders>
              <w:left w:val="nil"/>
              <w:right w:val="nil"/>
            </w:tcBorders>
            <w:shd w:val="clear" w:color="auto" w:fill="D3DFEE"/>
          </w:tcPr>
          <w:p w14:paraId="196D8FC6" w14:textId="77777777" w:rsidR="007777F1" w:rsidRPr="00B909E0" w:rsidRDefault="007777F1" w:rsidP="00E27872">
            <w:pPr>
              <w:spacing w:after="0"/>
              <w:rPr>
                <w:rFonts w:eastAsia="Times New Roman"/>
                <w:szCs w:val="24"/>
                <w:lang w:eastAsia="nb-NO"/>
              </w:rPr>
            </w:pPr>
            <w:r>
              <w:rPr>
                <w:rFonts w:eastAsia="Times New Roman"/>
                <w:szCs w:val="24"/>
                <w:lang w:eastAsia="nb-NO"/>
              </w:rPr>
              <w:t>3</w:t>
            </w:r>
            <w:r w:rsidRPr="00B909E0">
              <w:rPr>
                <w:rFonts w:eastAsia="Times New Roman"/>
                <w:szCs w:val="24"/>
                <w:lang w:eastAsia="nb-NO"/>
              </w:rPr>
              <w:t>,1</w:t>
            </w:r>
            <w:r>
              <w:rPr>
                <w:rFonts w:eastAsia="Times New Roman"/>
                <w:szCs w:val="24"/>
                <w:lang w:eastAsia="nb-NO"/>
              </w:rPr>
              <w:t>7</w:t>
            </w:r>
          </w:p>
        </w:tc>
        <w:tc>
          <w:tcPr>
            <w:tcW w:w="1173" w:type="dxa"/>
            <w:tcBorders>
              <w:left w:val="nil"/>
              <w:right w:val="nil"/>
            </w:tcBorders>
            <w:shd w:val="clear" w:color="auto" w:fill="D3DFEE"/>
          </w:tcPr>
          <w:p w14:paraId="1B316C7C" w14:textId="77777777" w:rsidR="007777F1" w:rsidRPr="00B909E0" w:rsidRDefault="007777F1" w:rsidP="00E27872">
            <w:pPr>
              <w:spacing w:after="0"/>
              <w:rPr>
                <w:rFonts w:eastAsia="Times New Roman"/>
                <w:color w:val="FF0000"/>
                <w:szCs w:val="24"/>
                <w:lang w:eastAsia="nb-NO"/>
              </w:rPr>
            </w:pPr>
            <w:r w:rsidRPr="004B48EA">
              <w:rPr>
                <w:rFonts w:eastAsia="Times New Roman"/>
                <w:color w:val="000000" w:themeColor="text1"/>
                <w:szCs w:val="24"/>
                <w:lang w:eastAsia="nb-NO"/>
              </w:rPr>
              <w:t>9,05</w:t>
            </w:r>
          </w:p>
        </w:tc>
        <w:tc>
          <w:tcPr>
            <w:tcW w:w="1234" w:type="dxa"/>
            <w:tcBorders>
              <w:left w:val="nil"/>
              <w:right w:val="nil"/>
            </w:tcBorders>
            <w:shd w:val="clear" w:color="auto" w:fill="D3DFEE"/>
          </w:tcPr>
          <w:p w14:paraId="521B8472" w14:textId="77777777" w:rsidR="007777F1" w:rsidRPr="00B909E0" w:rsidRDefault="007777F1" w:rsidP="00E27872">
            <w:pPr>
              <w:spacing w:after="0"/>
              <w:rPr>
                <w:rFonts w:eastAsia="Times New Roman"/>
                <w:color w:val="FF0000"/>
                <w:szCs w:val="24"/>
                <w:lang w:eastAsia="nb-NO"/>
              </w:rPr>
            </w:pPr>
            <w:r w:rsidRPr="00B909E0">
              <w:rPr>
                <w:rFonts w:eastAsia="Times New Roman"/>
                <w:szCs w:val="24"/>
                <w:lang w:eastAsia="nb-NO"/>
              </w:rPr>
              <w:t>---</w:t>
            </w:r>
          </w:p>
        </w:tc>
        <w:tc>
          <w:tcPr>
            <w:tcW w:w="1234" w:type="dxa"/>
            <w:tcBorders>
              <w:left w:val="nil"/>
              <w:right w:val="nil"/>
            </w:tcBorders>
            <w:shd w:val="clear" w:color="auto" w:fill="D3DFEE"/>
          </w:tcPr>
          <w:p w14:paraId="04B4FA7C" w14:textId="77777777" w:rsidR="007777F1" w:rsidRPr="00B909E0" w:rsidRDefault="007777F1" w:rsidP="00E27872">
            <w:pPr>
              <w:spacing w:after="0"/>
              <w:rPr>
                <w:rFonts w:eastAsia="Times New Roman"/>
                <w:szCs w:val="24"/>
                <w:lang w:eastAsia="nb-NO"/>
              </w:rPr>
            </w:pPr>
            <w:r>
              <w:rPr>
                <w:rFonts w:eastAsia="Times New Roman"/>
                <w:szCs w:val="24"/>
                <w:lang w:eastAsia="nb-NO"/>
              </w:rPr>
              <w:t>12,68</w:t>
            </w:r>
          </w:p>
        </w:tc>
        <w:tc>
          <w:tcPr>
            <w:tcW w:w="929" w:type="dxa"/>
            <w:tcBorders>
              <w:left w:val="nil"/>
              <w:right w:val="nil"/>
            </w:tcBorders>
            <w:shd w:val="clear" w:color="auto" w:fill="D3DFEE"/>
          </w:tcPr>
          <w:p w14:paraId="2DFA1E32" w14:textId="77777777" w:rsidR="007777F1" w:rsidRPr="00B909E0" w:rsidRDefault="007777F1" w:rsidP="00E27872">
            <w:pPr>
              <w:spacing w:after="0"/>
              <w:rPr>
                <w:rFonts w:eastAsia="Times New Roman"/>
                <w:color w:val="FF0000"/>
                <w:szCs w:val="24"/>
                <w:lang w:eastAsia="nb-NO"/>
              </w:rPr>
            </w:pPr>
            <w:r w:rsidRPr="00B909E0">
              <w:rPr>
                <w:rFonts w:eastAsia="Times New Roman"/>
                <w:szCs w:val="24"/>
                <w:lang w:eastAsia="nb-NO"/>
              </w:rPr>
              <w:t>0,6</w:t>
            </w:r>
            <w:r>
              <w:rPr>
                <w:rFonts w:eastAsia="Times New Roman"/>
                <w:szCs w:val="24"/>
                <w:lang w:eastAsia="nb-NO"/>
              </w:rPr>
              <w:t>1</w:t>
            </w:r>
          </w:p>
        </w:tc>
        <w:tc>
          <w:tcPr>
            <w:tcW w:w="1012" w:type="dxa"/>
            <w:tcBorders>
              <w:left w:val="nil"/>
            </w:tcBorders>
            <w:shd w:val="clear" w:color="auto" w:fill="D3DFEE"/>
          </w:tcPr>
          <w:p w14:paraId="6F653203" w14:textId="77777777" w:rsidR="007777F1" w:rsidRPr="00B909E0" w:rsidRDefault="007777F1" w:rsidP="00E27872">
            <w:pPr>
              <w:spacing w:after="0"/>
              <w:rPr>
                <w:rFonts w:eastAsia="Times New Roman"/>
                <w:color w:val="FF0000"/>
                <w:szCs w:val="24"/>
                <w:lang w:eastAsia="nb-NO"/>
              </w:rPr>
            </w:pPr>
            <w:r>
              <w:rPr>
                <w:rFonts w:eastAsia="Times New Roman"/>
                <w:szCs w:val="24"/>
                <w:lang w:eastAsia="nb-NO"/>
              </w:rPr>
              <w:t>1</w:t>
            </w:r>
            <w:r w:rsidRPr="00B909E0">
              <w:rPr>
                <w:rFonts w:eastAsia="Times New Roman"/>
                <w:szCs w:val="24"/>
                <w:lang w:eastAsia="nb-NO"/>
              </w:rPr>
              <w:t>,</w:t>
            </w:r>
            <w:r>
              <w:rPr>
                <w:rFonts w:eastAsia="Times New Roman"/>
                <w:szCs w:val="24"/>
                <w:lang w:eastAsia="nb-NO"/>
              </w:rPr>
              <w:t>5</w:t>
            </w:r>
            <w:r w:rsidRPr="00B909E0">
              <w:rPr>
                <w:rFonts w:eastAsia="Times New Roman"/>
                <w:szCs w:val="24"/>
                <w:lang w:eastAsia="nb-NO"/>
              </w:rPr>
              <w:t>4</w:t>
            </w:r>
          </w:p>
        </w:tc>
      </w:tr>
      <w:tr w:rsidR="007777F1" w:rsidRPr="00FB0E76" w14:paraId="3BCBAAA4" w14:textId="77777777" w:rsidTr="00E27872">
        <w:tc>
          <w:tcPr>
            <w:tcW w:w="1047" w:type="dxa"/>
            <w:tcBorders>
              <w:right w:val="nil"/>
            </w:tcBorders>
            <w:hideMark/>
          </w:tcPr>
          <w:p w14:paraId="66D5CA4D" w14:textId="77777777" w:rsidR="007777F1" w:rsidRPr="00B909E0" w:rsidRDefault="007777F1" w:rsidP="00E27872">
            <w:pPr>
              <w:rPr>
                <w:rFonts w:eastAsia="Times New Roman"/>
                <w:b/>
                <w:bCs/>
                <w:szCs w:val="24"/>
                <w:lang w:eastAsia="nb-NO"/>
              </w:rPr>
            </w:pPr>
            <w:r w:rsidRPr="00B909E0">
              <w:rPr>
                <w:rFonts w:eastAsia="Times New Roman"/>
                <w:b/>
                <w:bCs/>
                <w:szCs w:val="24"/>
                <w:lang w:eastAsia="nb-NO"/>
              </w:rPr>
              <w:t xml:space="preserve">2016 år </w:t>
            </w:r>
          </w:p>
        </w:tc>
        <w:tc>
          <w:tcPr>
            <w:tcW w:w="1195" w:type="dxa"/>
            <w:tcBorders>
              <w:left w:val="nil"/>
              <w:right w:val="nil"/>
            </w:tcBorders>
          </w:tcPr>
          <w:p w14:paraId="32BED8EB" w14:textId="77777777" w:rsidR="007777F1" w:rsidRPr="00B909E0" w:rsidRDefault="007777F1" w:rsidP="00E27872">
            <w:pPr>
              <w:spacing w:after="0"/>
              <w:rPr>
                <w:rFonts w:eastAsia="Times New Roman"/>
                <w:szCs w:val="24"/>
                <w:lang w:eastAsia="nb-NO"/>
              </w:rPr>
            </w:pPr>
            <w:r w:rsidRPr="00B909E0">
              <w:rPr>
                <w:rFonts w:eastAsia="Times New Roman"/>
                <w:szCs w:val="24"/>
                <w:lang w:eastAsia="nb-NO"/>
              </w:rPr>
              <w:t>2,</w:t>
            </w:r>
            <w:r>
              <w:rPr>
                <w:rFonts w:eastAsia="Times New Roman"/>
                <w:szCs w:val="24"/>
                <w:lang w:eastAsia="nb-NO"/>
              </w:rPr>
              <w:t>60</w:t>
            </w:r>
          </w:p>
        </w:tc>
        <w:tc>
          <w:tcPr>
            <w:tcW w:w="1173" w:type="dxa"/>
            <w:tcBorders>
              <w:left w:val="nil"/>
              <w:right w:val="nil"/>
            </w:tcBorders>
          </w:tcPr>
          <w:p w14:paraId="5E948D41" w14:textId="77777777" w:rsidR="007777F1" w:rsidRPr="00B909E0" w:rsidRDefault="007777F1" w:rsidP="00E27872">
            <w:pPr>
              <w:spacing w:after="0"/>
              <w:rPr>
                <w:rFonts w:eastAsia="Times New Roman"/>
                <w:szCs w:val="24"/>
                <w:lang w:eastAsia="nb-NO"/>
              </w:rPr>
            </w:pPr>
            <w:r w:rsidRPr="00B909E0">
              <w:rPr>
                <w:rFonts w:eastAsia="Times New Roman"/>
                <w:szCs w:val="24"/>
                <w:lang w:eastAsia="nb-NO"/>
              </w:rPr>
              <w:t>2,</w:t>
            </w:r>
            <w:r>
              <w:rPr>
                <w:rFonts w:eastAsia="Times New Roman"/>
                <w:szCs w:val="24"/>
                <w:lang w:eastAsia="nb-NO"/>
              </w:rPr>
              <w:t>82</w:t>
            </w:r>
          </w:p>
        </w:tc>
        <w:tc>
          <w:tcPr>
            <w:tcW w:w="1173" w:type="dxa"/>
            <w:tcBorders>
              <w:left w:val="nil"/>
              <w:right w:val="nil"/>
            </w:tcBorders>
          </w:tcPr>
          <w:p w14:paraId="03FBE74F" w14:textId="77777777" w:rsidR="007777F1" w:rsidRPr="00B909E0" w:rsidRDefault="007777F1" w:rsidP="00E27872">
            <w:pPr>
              <w:spacing w:after="0"/>
              <w:rPr>
                <w:rFonts w:eastAsia="Times New Roman"/>
                <w:szCs w:val="24"/>
                <w:lang w:eastAsia="nb-NO"/>
              </w:rPr>
            </w:pPr>
            <w:r w:rsidRPr="00B909E0">
              <w:rPr>
                <w:rFonts w:eastAsia="Times New Roman"/>
                <w:szCs w:val="24"/>
                <w:lang w:eastAsia="nb-NO"/>
              </w:rPr>
              <w:t>1</w:t>
            </w:r>
            <w:r>
              <w:rPr>
                <w:rFonts w:eastAsia="Times New Roman"/>
                <w:szCs w:val="24"/>
                <w:lang w:eastAsia="nb-NO"/>
              </w:rPr>
              <w:t>0</w:t>
            </w:r>
            <w:r w:rsidRPr="00B909E0">
              <w:rPr>
                <w:rFonts w:eastAsia="Times New Roman"/>
                <w:szCs w:val="24"/>
                <w:lang w:eastAsia="nb-NO"/>
              </w:rPr>
              <w:t>,</w:t>
            </w:r>
            <w:r>
              <w:rPr>
                <w:rFonts w:eastAsia="Times New Roman"/>
                <w:szCs w:val="24"/>
                <w:lang w:eastAsia="nb-NO"/>
              </w:rPr>
              <w:t>42</w:t>
            </w:r>
          </w:p>
        </w:tc>
        <w:tc>
          <w:tcPr>
            <w:tcW w:w="1234" w:type="dxa"/>
            <w:tcBorders>
              <w:left w:val="nil"/>
              <w:right w:val="nil"/>
            </w:tcBorders>
          </w:tcPr>
          <w:p w14:paraId="71E57C5E" w14:textId="77777777" w:rsidR="007777F1" w:rsidRPr="00B909E0" w:rsidRDefault="007777F1" w:rsidP="00E27872">
            <w:pPr>
              <w:spacing w:after="0"/>
              <w:rPr>
                <w:rFonts w:eastAsia="Times New Roman"/>
                <w:szCs w:val="24"/>
                <w:lang w:eastAsia="nb-NO"/>
              </w:rPr>
            </w:pPr>
            <w:r>
              <w:rPr>
                <w:rFonts w:eastAsia="Times New Roman"/>
                <w:szCs w:val="24"/>
                <w:lang w:eastAsia="nb-NO"/>
              </w:rPr>
              <w:t>14,48</w:t>
            </w:r>
          </w:p>
        </w:tc>
        <w:tc>
          <w:tcPr>
            <w:tcW w:w="1234" w:type="dxa"/>
            <w:tcBorders>
              <w:left w:val="nil"/>
              <w:right w:val="nil"/>
            </w:tcBorders>
          </w:tcPr>
          <w:p w14:paraId="0BE1049C" w14:textId="77777777" w:rsidR="007777F1" w:rsidRPr="00FB0E76" w:rsidRDefault="007777F1" w:rsidP="00E27872">
            <w:pPr>
              <w:spacing w:after="0"/>
              <w:rPr>
                <w:rFonts w:eastAsia="Times New Roman"/>
                <w:szCs w:val="24"/>
                <w:lang w:eastAsia="nb-NO"/>
              </w:rPr>
            </w:pPr>
            <w:r>
              <w:rPr>
                <w:rFonts w:eastAsia="Times New Roman"/>
                <w:szCs w:val="24"/>
                <w:lang w:eastAsia="nb-NO"/>
              </w:rPr>
              <w:t>13,03</w:t>
            </w:r>
          </w:p>
        </w:tc>
        <w:tc>
          <w:tcPr>
            <w:tcW w:w="929" w:type="dxa"/>
            <w:tcBorders>
              <w:left w:val="nil"/>
              <w:right w:val="nil"/>
            </w:tcBorders>
          </w:tcPr>
          <w:p w14:paraId="527A7BDC" w14:textId="77777777" w:rsidR="007777F1" w:rsidRPr="00B909E0" w:rsidRDefault="007777F1" w:rsidP="00E27872">
            <w:pPr>
              <w:spacing w:after="0"/>
              <w:rPr>
                <w:rFonts w:eastAsia="Times New Roman"/>
                <w:szCs w:val="24"/>
                <w:lang w:eastAsia="nb-NO"/>
              </w:rPr>
            </w:pPr>
            <w:r>
              <w:rPr>
                <w:rFonts w:eastAsia="Times New Roman"/>
                <w:szCs w:val="24"/>
                <w:lang w:eastAsia="nb-NO"/>
              </w:rPr>
              <w:t>0,61</w:t>
            </w:r>
          </w:p>
        </w:tc>
        <w:tc>
          <w:tcPr>
            <w:tcW w:w="1012" w:type="dxa"/>
            <w:tcBorders>
              <w:left w:val="nil"/>
            </w:tcBorders>
          </w:tcPr>
          <w:p w14:paraId="3FEE80B0" w14:textId="77777777" w:rsidR="007777F1" w:rsidRPr="00B909E0" w:rsidRDefault="007777F1" w:rsidP="00E27872">
            <w:pPr>
              <w:spacing w:after="0"/>
              <w:rPr>
                <w:rFonts w:eastAsia="Times New Roman"/>
                <w:szCs w:val="24"/>
                <w:lang w:eastAsia="nb-NO"/>
              </w:rPr>
            </w:pPr>
            <w:r>
              <w:rPr>
                <w:rFonts w:eastAsia="Times New Roman"/>
                <w:szCs w:val="24"/>
                <w:lang w:eastAsia="nb-NO"/>
              </w:rPr>
              <w:t>4,29</w:t>
            </w:r>
          </w:p>
        </w:tc>
      </w:tr>
      <w:tr w:rsidR="007777F1" w:rsidRPr="00FB0E76" w14:paraId="24CD6768" w14:textId="77777777" w:rsidTr="00E27872">
        <w:tc>
          <w:tcPr>
            <w:tcW w:w="1047" w:type="dxa"/>
            <w:tcBorders>
              <w:right w:val="nil"/>
            </w:tcBorders>
            <w:shd w:val="clear" w:color="auto" w:fill="D3DFEE"/>
            <w:hideMark/>
          </w:tcPr>
          <w:p w14:paraId="0F5E3318" w14:textId="77777777" w:rsidR="007777F1" w:rsidRPr="00B909E0" w:rsidRDefault="007777F1" w:rsidP="00E27872">
            <w:pPr>
              <w:rPr>
                <w:rFonts w:eastAsia="Times New Roman"/>
                <w:b/>
                <w:bCs/>
                <w:szCs w:val="24"/>
                <w:lang w:eastAsia="nb-NO"/>
              </w:rPr>
            </w:pPr>
            <w:r w:rsidRPr="00B909E0">
              <w:rPr>
                <w:rFonts w:eastAsia="Times New Roman"/>
                <w:b/>
                <w:bCs/>
                <w:szCs w:val="24"/>
                <w:lang w:eastAsia="nb-NO"/>
              </w:rPr>
              <w:t xml:space="preserve">2017 </w:t>
            </w:r>
            <w:r>
              <w:rPr>
                <w:rFonts w:eastAsia="Times New Roman"/>
                <w:b/>
                <w:bCs/>
                <w:szCs w:val="24"/>
                <w:lang w:eastAsia="nb-NO"/>
              </w:rPr>
              <w:t>år</w:t>
            </w:r>
          </w:p>
        </w:tc>
        <w:tc>
          <w:tcPr>
            <w:tcW w:w="1195" w:type="dxa"/>
            <w:tcBorders>
              <w:left w:val="nil"/>
              <w:right w:val="nil"/>
            </w:tcBorders>
            <w:shd w:val="clear" w:color="auto" w:fill="D3DFEE"/>
          </w:tcPr>
          <w:p w14:paraId="2BDAC735" w14:textId="77777777" w:rsidR="007777F1" w:rsidRPr="00F81305" w:rsidRDefault="007777F1" w:rsidP="00E27872">
            <w:pPr>
              <w:spacing w:after="0"/>
              <w:rPr>
                <w:rFonts w:eastAsia="Times New Roman"/>
                <w:szCs w:val="24"/>
                <w:lang w:eastAsia="nb-NO"/>
              </w:rPr>
            </w:pPr>
            <w:r>
              <w:rPr>
                <w:rFonts w:eastAsia="Times New Roman"/>
                <w:szCs w:val="24"/>
                <w:lang w:eastAsia="nb-NO"/>
              </w:rPr>
              <w:t>1,36</w:t>
            </w:r>
          </w:p>
        </w:tc>
        <w:tc>
          <w:tcPr>
            <w:tcW w:w="1173" w:type="dxa"/>
            <w:tcBorders>
              <w:left w:val="nil"/>
              <w:right w:val="nil"/>
            </w:tcBorders>
            <w:shd w:val="clear" w:color="auto" w:fill="D3DFEE"/>
          </w:tcPr>
          <w:p w14:paraId="03190B88" w14:textId="77777777" w:rsidR="007777F1" w:rsidRPr="00226936" w:rsidRDefault="007777F1" w:rsidP="00E27872">
            <w:pPr>
              <w:spacing w:after="0"/>
              <w:rPr>
                <w:rFonts w:eastAsia="Times New Roman"/>
                <w:color w:val="C00000"/>
                <w:szCs w:val="24"/>
                <w:lang w:eastAsia="nb-NO"/>
              </w:rPr>
            </w:pPr>
            <w:r w:rsidRPr="001854FB">
              <w:rPr>
                <w:rFonts w:eastAsia="Times New Roman"/>
                <w:szCs w:val="24"/>
                <w:lang w:eastAsia="nb-NO"/>
              </w:rPr>
              <w:t>2,</w:t>
            </w:r>
            <w:r>
              <w:rPr>
                <w:rFonts w:eastAsia="Times New Roman"/>
                <w:szCs w:val="24"/>
                <w:lang w:eastAsia="nb-NO"/>
              </w:rPr>
              <w:t>82</w:t>
            </w:r>
          </w:p>
        </w:tc>
        <w:tc>
          <w:tcPr>
            <w:tcW w:w="1173" w:type="dxa"/>
            <w:tcBorders>
              <w:left w:val="nil"/>
              <w:right w:val="nil"/>
            </w:tcBorders>
            <w:shd w:val="clear" w:color="auto" w:fill="D3DFEE"/>
          </w:tcPr>
          <w:p w14:paraId="72DC1A9F" w14:textId="77777777" w:rsidR="007777F1" w:rsidRPr="00226936" w:rsidRDefault="007777F1" w:rsidP="00E27872">
            <w:pPr>
              <w:spacing w:after="0"/>
              <w:rPr>
                <w:rFonts w:eastAsia="Times New Roman"/>
                <w:color w:val="C00000"/>
                <w:szCs w:val="24"/>
                <w:lang w:eastAsia="nb-NO"/>
              </w:rPr>
            </w:pPr>
            <w:r>
              <w:rPr>
                <w:rFonts w:eastAsia="Times New Roman"/>
                <w:szCs w:val="24"/>
                <w:lang w:eastAsia="nb-NO"/>
              </w:rPr>
              <w:t>10</w:t>
            </w:r>
            <w:r w:rsidRPr="001854FB">
              <w:rPr>
                <w:rFonts w:eastAsia="Times New Roman"/>
                <w:szCs w:val="24"/>
                <w:lang w:eastAsia="nb-NO"/>
              </w:rPr>
              <w:t>,</w:t>
            </w:r>
            <w:r>
              <w:rPr>
                <w:rFonts w:eastAsia="Times New Roman"/>
                <w:szCs w:val="24"/>
                <w:lang w:eastAsia="nb-NO"/>
              </w:rPr>
              <w:t>42</w:t>
            </w:r>
          </w:p>
        </w:tc>
        <w:tc>
          <w:tcPr>
            <w:tcW w:w="1234" w:type="dxa"/>
            <w:tcBorders>
              <w:left w:val="nil"/>
              <w:right w:val="nil"/>
            </w:tcBorders>
            <w:shd w:val="clear" w:color="auto" w:fill="D3DFEE"/>
          </w:tcPr>
          <w:p w14:paraId="00F64B24" w14:textId="77777777" w:rsidR="007777F1" w:rsidRPr="00226936" w:rsidRDefault="007777F1" w:rsidP="00E27872">
            <w:pPr>
              <w:spacing w:after="0"/>
              <w:rPr>
                <w:rFonts w:eastAsia="Times New Roman"/>
                <w:color w:val="C00000"/>
                <w:szCs w:val="24"/>
                <w:lang w:eastAsia="nb-NO"/>
              </w:rPr>
            </w:pPr>
            <w:r>
              <w:rPr>
                <w:rFonts w:eastAsia="Times New Roman"/>
                <w:szCs w:val="24"/>
                <w:lang w:eastAsia="nb-NO"/>
              </w:rPr>
              <w:t xml:space="preserve"> ---</w:t>
            </w:r>
          </w:p>
        </w:tc>
        <w:tc>
          <w:tcPr>
            <w:tcW w:w="1234" w:type="dxa"/>
            <w:tcBorders>
              <w:left w:val="nil"/>
              <w:right w:val="nil"/>
            </w:tcBorders>
            <w:shd w:val="clear" w:color="auto" w:fill="D3DFEE"/>
          </w:tcPr>
          <w:p w14:paraId="03AD5490" w14:textId="77777777" w:rsidR="007777F1" w:rsidRPr="00226936" w:rsidRDefault="007777F1" w:rsidP="00E27872">
            <w:pPr>
              <w:spacing w:after="0"/>
              <w:rPr>
                <w:rFonts w:eastAsia="Times New Roman"/>
                <w:color w:val="C00000"/>
                <w:szCs w:val="24"/>
                <w:lang w:eastAsia="nb-NO"/>
              </w:rPr>
            </w:pPr>
            <w:r w:rsidRPr="00F81305">
              <w:rPr>
                <w:rFonts w:eastAsia="Times New Roman"/>
                <w:szCs w:val="24"/>
                <w:lang w:eastAsia="nb-NO"/>
              </w:rPr>
              <w:t>1</w:t>
            </w:r>
            <w:r>
              <w:rPr>
                <w:rFonts w:eastAsia="Times New Roman"/>
                <w:szCs w:val="24"/>
                <w:lang w:eastAsia="nb-NO"/>
              </w:rPr>
              <w:t>3</w:t>
            </w:r>
            <w:r w:rsidRPr="00F81305">
              <w:rPr>
                <w:rFonts w:eastAsia="Times New Roman"/>
                <w:szCs w:val="24"/>
                <w:lang w:eastAsia="nb-NO"/>
              </w:rPr>
              <w:t>,</w:t>
            </w:r>
            <w:r>
              <w:rPr>
                <w:rFonts w:eastAsia="Times New Roman"/>
                <w:szCs w:val="24"/>
                <w:lang w:eastAsia="nb-NO"/>
              </w:rPr>
              <w:t>03</w:t>
            </w:r>
          </w:p>
        </w:tc>
        <w:tc>
          <w:tcPr>
            <w:tcW w:w="929" w:type="dxa"/>
            <w:tcBorders>
              <w:left w:val="nil"/>
              <w:right w:val="nil"/>
            </w:tcBorders>
            <w:shd w:val="clear" w:color="auto" w:fill="D3DFEE"/>
          </w:tcPr>
          <w:p w14:paraId="2B91B96F" w14:textId="77777777" w:rsidR="007777F1" w:rsidRPr="00226936" w:rsidRDefault="007777F1" w:rsidP="00E27872">
            <w:pPr>
              <w:spacing w:after="0"/>
              <w:rPr>
                <w:rFonts w:eastAsia="Times New Roman"/>
                <w:color w:val="C00000"/>
                <w:szCs w:val="24"/>
                <w:lang w:eastAsia="nb-NO"/>
              </w:rPr>
            </w:pPr>
            <w:r w:rsidRPr="001854FB">
              <w:rPr>
                <w:rFonts w:eastAsia="Times New Roman"/>
                <w:szCs w:val="24"/>
                <w:lang w:eastAsia="nb-NO"/>
              </w:rPr>
              <w:t>0,</w:t>
            </w:r>
            <w:r>
              <w:rPr>
                <w:rFonts w:eastAsia="Times New Roman"/>
                <w:szCs w:val="24"/>
                <w:lang w:eastAsia="nb-NO"/>
              </w:rPr>
              <w:t>61</w:t>
            </w:r>
          </w:p>
        </w:tc>
        <w:tc>
          <w:tcPr>
            <w:tcW w:w="1012" w:type="dxa"/>
            <w:tcBorders>
              <w:left w:val="nil"/>
            </w:tcBorders>
            <w:shd w:val="clear" w:color="auto" w:fill="D3DFEE"/>
          </w:tcPr>
          <w:p w14:paraId="1083A13D" w14:textId="77777777" w:rsidR="007777F1" w:rsidRPr="00226936" w:rsidRDefault="007777F1" w:rsidP="00E27872">
            <w:pPr>
              <w:spacing w:after="0"/>
              <w:rPr>
                <w:rFonts w:eastAsia="Times New Roman"/>
                <w:color w:val="C00000"/>
                <w:szCs w:val="24"/>
                <w:lang w:eastAsia="nb-NO"/>
              </w:rPr>
            </w:pPr>
            <w:r>
              <w:rPr>
                <w:rFonts w:eastAsia="Times New Roman"/>
                <w:szCs w:val="24"/>
                <w:lang w:eastAsia="nb-NO"/>
              </w:rPr>
              <w:t>4,29</w:t>
            </w:r>
          </w:p>
        </w:tc>
      </w:tr>
      <w:tr w:rsidR="007777F1" w:rsidRPr="00226936" w14:paraId="5D384319" w14:textId="77777777" w:rsidTr="00E27872">
        <w:tc>
          <w:tcPr>
            <w:tcW w:w="1047" w:type="dxa"/>
            <w:tcBorders>
              <w:right w:val="nil"/>
            </w:tcBorders>
            <w:shd w:val="clear" w:color="auto" w:fill="D3DFEE"/>
          </w:tcPr>
          <w:p w14:paraId="7704D27D" w14:textId="77777777" w:rsidR="007777F1" w:rsidRDefault="007777F1" w:rsidP="00E27872">
            <w:pPr>
              <w:pStyle w:val="Ingenmellomrom"/>
              <w:rPr>
                <w:b/>
                <w:lang w:eastAsia="nb-NO"/>
              </w:rPr>
            </w:pPr>
            <w:r>
              <w:rPr>
                <w:b/>
                <w:lang w:eastAsia="nb-NO"/>
              </w:rPr>
              <w:t>2018</w:t>
            </w:r>
          </w:p>
          <w:p w14:paraId="0F0BF578" w14:textId="77777777" w:rsidR="007777F1" w:rsidRPr="00226936" w:rsidRDefault="007777F1" w:rsidP="00E27872">
            <w:pPr>
              <w:pStyle w:val="Ingenmellomrom"/>
              <w:rPr>
                <w:b/>
                <w:lang w:eastAsia="nb-NO"/>
              </w:rPr>
            </w:pPr>
            <w:r>
              <w:rPr>
                <w:b/>
                <w:lang w:eastAsia="nb-NO"/>
              </w:rPr>
              <w:t xml:space="preserve">Apr/juni     </w:t>
            </w:r>
          </w:p>
        </w:tc>
        <w:tc>
          <w:tcPr>
            <w:tcW w:w="1195" w:type="dxa"/>
            <w:tcBorders>
              <w:left w:val="nil"/>
              <w:right w:val="nil"/>
            </w:tcBorders>
            <w:shd w:val="clear" w:color="auto" w:fill="D3DFEE"/>
          </w:tcPr>
          <w:p w14:paraId="58D4B59D" w14:textId="77777777" w:rsidR="007777F1" w:rsidRDefault="007777F1" w:rsidP="00E27872">
            <w:pPr>
              <w:pStyle w:val="Ingenmellomrom"/>
              <w:rPr>
                <w:lang w:eastAsia="nb-NO"/>
              </w:rPr>
            </w:pPr>
            <w:r>
              <w:rPr>
                <w:lang w:eastAsia="nb-NO"/>
              </w:rPr>
              <w:t>2,23</w:t>
            </w:r>
          </w:p>
          <w:p w14:paraId="73482AA3" w14:textId="77777777" w:rsidR="007777F1" w:rsidRPr="00771673" w:rsidRDefault="007777F1" w:rsidP="00E27872">
            <w:pPr>
              <w:pStyle w:val="Ingenmellomrom"/>
              <w:rPr>
                <w:lang w:eastAsia="nb-NO"/>
              </w:rPr>
            </w:pPr>
            <w:r>
              <w:rPr>
                <w:lang w:eastAsia="nb-NO"/>
              </w:rPr>
              <w:t xml:space="preserve">1,95                          </w:t>
            </w:r>
          </w:p>
        </w:tc>
        <w:tc>
          <w:tcPr>
            <w:tcW w:w="1173" w:type="dxa"/>
            <w:tcBorders>
              <w:left w:val="nil"/>
              <w:right w:val="nil"/>
            </w:tcBorders>
            <w:shd w:val="clear" w:color="auto" w:fill="D3DFEE"/>
          </w:tcPr>
          <w:p w14:paraId="3298B0EB" w14:textId="77777777" w:rsidR="007777F1" w:rsidRPr="00771673" w:rsidRDefault="007777F1" w:rsidP="00E27872">
            <w:pPr>
              <w:pStyle w:val="Ingenmellomrom"/>
              <w:rPr>
                <w:lang w:eastAsia="nb-NO"/>
              </w:rPr>
            </w:pPr>
            <w:r>
              <w:rPr>
                <w:lang w:eastAsia="nb-NO"/>
              </w:rPr>
              <w:t>4,35</w:t>
            </w:r>
          </w:p>
        </w:tc>
        <w:tc>
          <w:tcPr>
            <w:tcW w:w="1173" w:type="dxa"/>
            <w:tcBorders>
              <w:left w:val="nil"/>
              <w:right w:val="nil"/>
            </w:tcBorders>
            <w:shd w:val="clear" w:color="auto" w:fill="D3DFEE"/>
          </w:tcPr>
          <w:p w14:paraId="26C7EB09" w14:textId="77777777" w:rsidR="007777F1" w:rsidRDefault="007777F1" w:rsidP="00E27872">
            <w:pPr>
              <w:pStyle w:val="Ingenmellomrom"/>
              <w:rPr>
                <w:lang w:eastAsia="nb-NO"/>
              </w:rPr>
            </w:pPr>
            <w:r>
              <w:rPr>
                <w:lang w:eastAsia="nb-NO"/>
              </w:rPr>
              <w:t xml:space="preserve">  5,4</w:t>
            </w:r>
          </w:p>
          <w:p w14:paraId="5E906C91" w14:textId="77777777" w:rsidR="007777F1" w:rsidRPr="00771673" w:rsidRDefault="007777F1" w:rsidP="00E27872">
            <w:pPr>
              <w:pStyle w:val="Ingenmellomrom"/>
              <w:rPr>
                <w:lang w:eastAsia="nb-NO"/>
              </w:rPr>
            </w:pPr>
            <w:r>
              <w:rPr>
                <w:lang w:eastAsia="nb-NO"/>
              </w:rPr>
              <w:t xml:space="preserve">  9,23</w:t>
            </w:r>
          </w:p>
        </w:tc>
        <w:tc>
          <w:tcPr>
            <w:tcW w:w="1234" w:type="dxa"/>
            <w:tcBorders>
              <w:left w:val="nil"/>
              <w:right w:val="nil"/>
            </w:tcBorders>
            <w:shd w:val="clear" w:color="auto" w:fill="D3DFEE"/>
          </w:tcPr>
          <w:p w14:paraId="65A1EEA2" w14:textId="77777777" w:rsidR="007777F1" w:rsidRDefault="007777F1" w:rsidP="00E27872">
            <w:pPr>
              <w:pStyle w:val="Ingenmellomrom"/>
              <w:rPr>
                <w:lang w:eastAsia="nb-NO"/>
              </w:rPr>
            </w:pPr>
            <w:r w:rsidRPr="006256B9">
              <w:rPr>
                <w:lang w:eastAsia="nb-NO"/>
              </w:rPr>
              <w:t xml:space="preserve"> 13,</w:t>
            </w:r>
            <w:r>
              <w:rPr>
                <w:lang w:eastAsia="nb-NO"/>
              </w:rPr>
              <w:t>09</w:t>
            </w:r>
          </w:p>
          <w:p w14:paraId="104CB5A4" w14:textId="178DAFAA" w:rsidR="007777F1" w:rsidRPr="00226936" w:rsidRDefault="006657B8" w:rsidP="00E27872">
            <w:pPr>
              <w:pStyle w:val="Ingenmellomrom"/>
              <w:rPr>
                <w:color w:val="C00000"/>
                <w:lang w:eastAsia="nb-NO"/>
              </w:rPr>
            </w:pPr>
            <w:r>
              <w:rPr>
                <w:lang w:eastAsia="nb-NO"/>
              </w:rPr>
              <w:t xml:space="preserve"> </w:t>
            </w:r>
            <w:r w:rsidR="007777F1">
              <w:rPr>
                <w:lang w:eastAsia="nb-NO"/>
              </w:rPr>
              <w:t>10,23</w:t>
            </w:r>
          </w:p>
        </w:tc>
        <w:tc>
          <w:tcPr>
            <w:tcW w:w="1234" w:type="dxa"/>
            <w:tcBorders>
              <w:left w:val="nil"/>
              <w:right w:val="nil"/>
            </w:tcBorders>
            <w:shd w:val="clear" w:color="auto" w:fill="D3DFEE"/>
          </w:tcPr>
          <w:p w14:paraId="69E1008F" w14:textId="77777777" w:rsidR="007777F1" w:rsidRPr="00F81305" w:rsidRDefault="007777F1" w:rsidP="00E27872">
            <w:pPr>
              <w:pStyle w:val="Ingenmellomrom"/>
              <w:rPr>
                <w:lang w:eastAsia="nb-NO"/>
              </w:rPr>
            </w:pPr>
            <w:r w:rsidRPr="00F81305">
              <w:rPr>
                <w:lang w:eastAsia="nb-NO"/>
              </w:rPr>
              <w:t>---</w:t>
            </w:r>
          </w:p>
        </w:tc>
        <w:tc>
          <w:tcPr>
            <w:tcW w:w="929" w:type="dxa"/>
            <w:tcBorders>
              <w:left w:val="nil"/>
              <w:right w:val="nil"/>
            </w:tcBorders>
            <w:shd w:val="clear" w:color="auto" w:fill="D3DFEE"/>
          </w:tcPr>
          <w:p w14:paraId="77DF5FB0" w14:textId="77777777" w:rsidR="007777F1" w:rsidRPr="00F81305" w:rsidRDefault="007777F1" w:rsidP="00E27872">
            <w:pPr>
              <w:pStyle w:val="Ingenmellomrom"/>
              <w:rPr>
                <w:lang w:eastAsia="nb-NO"/>
              </w:rPr>
            </w:pPr>
            <w:r w:rsidRPr="00F81305">
              <w:rPr>
                <w:lang w:eastAsia="nb-NO"/>
              </w:rPr>
              <w:t>0,</w:t>
            </w:r>
          </w:p>
        </w:tc>
        <w:tc>
          <w:tcPr>
            <w:tcW w:w="1012" w:type="dxa"/>
            <w:tcBorders>
              <w:left w:val="nil"/>
            </w:tcBorders>
            <w:shd w:val="clear" w:color="auto" w:fill="D3DFEE"/>
          </w:tcPr>
          <w:p w14:paraId="4F66D8CD" w14:textId="77777777" w:rsidR="007777F1" w:rsidRDefault="007777F1" w:rsidP="00E27872">
            <w:pPr>
              <w:pStyle w:val="Ingenmellomrom"/>
              <w:rPr>
                <w:lang w:eastAsia="nb-NO"/>
              </w:rPr>
            </w:pPr>
            <w:r>
              <w:rPr>
                <w:lang w:eastAsia="nb-NO"/>
              </w:rPr>
              <w:t>5,00</w:t>
            </w:r>
          </w:p>
          <w:p w14:paraId="3797FFAC" w14:textId="77777777" w:rsidR="007777F1" w:rsidRPr="00F81305" w:rsidRDefault="007777F1" w:rsidP="00E27872">
            <w:pPr>
              <w:pStyle w:val="Ingenmellomrom"/>
              <w:rPr>
                <w:lang w:eastAsia="nb-NO"/>
              </w:rPr>
            </w:pPr>
          </w:p>
        </w:tc>
      </w:tr>
      <w:tr w:rsidR="00D30D06" w:rsidRPr="00226936" w14:paraId="78BFA2A9" w14:textId="77777777" w:rsidTr="00E27872">
        <w:tc>
          <w:tcPr>
            <w:tcW w:w="1047" w:type="dxa"/>
            <w:tcBorders>
              <w:right w:val="nil"/>
            </w:tcBorders>
            <w:shd w:val="clear" w:color="auto" w:fill="D3DFEE"/>
          </w:tcPr>
          <w:p w14:paraId="7BCA4E10" w14:textId="582E324A" w:rsidR="00D30D06" w:rsidRDefault="00D30D06" w:rsidP="00E27872">
            <w:pPr>
              <w:pStyle w:val="Ingenmellomrom"/>
              <w:rPr>
                <w:b/>
                <w:lang w:eastAsia="nb-NO"/>
              </w:rPr>
            </w:pPr>
            <w:r>
              <w:rPr>
                <w:b/>
                <w:lang w:eastAsia="nb-NO"/>
              </w:rPr>
              <w:t>2018 juli/ sept</w:t>
            </w:r>
          </w:p>
        </w:tc>
        <w:tc>
          <w:tcPr>
            <w:tcW w:w="1195" w:type="dxa"/>
            <w:tcBorders>
              <w:left w:val="nil"/>
              <w:right w:val="nil"/>
            </w:tcBorders>
            <w:shd w:val="clear" w:color="auto" w:fill="D3DFEE"/>
          </w:tcPr>
          <w:p w14:paraId="1B21C263" w14:textId="48869A74" w:rsidR="00D30D06" w:rsidRDefault="00515BF0" w:rsidP="00E27872">
            <w:pPr>
              <w:pStyle w:val="Ingenmellomrom"/>
              <w:rPr>
                <w:lang w:eastAsia="nb-NO"/>
              </w:rPr>
            </w:pPr>
            <w:r>
              <w:rPr>
                <w:lang w:eastAsia="nb-NO"/>
              </w:rPr>
              <w:t>0,99</w:t>
            </w:r>
          </w:p>
        </w:tc>
        <w:tc>
          <w:tcPr>
            <w:tcW w:w="1173" w:type="dxa"/>
            <w:tcBorders>
              <w:left w:val="nil"/>
              <w:right w:val="nil"/>
            </w:tcBorders>
            <w:shd w:val="clear" w:color="auto" w:fill="D3DFEE"/>
          </w:tcPr>
          <w:p w14:paraId="792B0C21" w14:textId="62BC4D3F" w:rsidR="00D30D06" w:rsidRDefault="00515BF0" w:rsidP="00E27872">
            <w:pPr>
              <w:pStyle w:val="Ingenmellomrom"/>
              <w:rPr>
                <w:lang w:eastAsia="nb-NO"/>
              </w:rPr>
            </w:pPr>
            <w:r>
              <w:rPr>
                <w:lang w:eastAsia="nb-NO"/>
              </w:rPr>
              <w:t>1,95</w:t>
            </w:r>
          </w:p>
        </w:tc>
        <w:tc>
          <w:tcPr>
            <w:tcW w:w="1173" w:type="dxa"/>
            <w:tcBorders>
              <w:left w:val="nil"/>
              <w:right w:val="nil"/>
            </w:tcBorders>
            <w:shd w:val="clear" w:color="auto" w:fill="D3DFEE"/>
          </w:tcPr>
          <w:p w14:paraId="037D48BA" w14:textId="695CE8FE" w:rsidR="00D30D06" w:rsidRDefault="00515BF0" w:rsidP="00E27872">
            <w:pPr>
              <w:pStyle w:val="Ingenmellomrom"/>
              <w:rPr>
                <w:lang w:eastAsia="nb-NO"/>
              </w:rPr>
            </w:pPr>
            <w:r>
              <w:rPr>
                <w:lang w:eastAsia="nb-NO"/>
              </w:rPr>
              <w:t>3,49</w:t>
            </w:r>
          </w:p>
        </w:tc>
        <w:tc>
          <w:tcPr>
            <w:tcW w:w="1234" w:type="dxa"/>
            <w:tcBorders>
              <w:left w:val="nil"/>
              <w:right w:val="nil"/>
            </w:tcBorders>
            <w:shd w:val="clear" w:color="auto" w:fill="D3DFEE"/>
          </w:tcPr>
          <w:p w14:paraId="785BA90F" w14:textId="0969EE78" w:rsidR="00D30D06" w:rsidRPr="006256B9" w:rsidRDefault="00515BF0" w:rsidP="00E27872">
            <w:pPr>
              <w:pStyle w:val="Ingenmellomrom"/>
              <w:rPr>
                <w:lang w:eastAsia="nb-NO"/>
              </w:rPr>
            </w:pPr>
            <w:r>
              <w:rPr>
                <w:lang w:eastAsia="nb-NO"/>
              </w:rPr>
              <w:t>6,01</w:t>
            </w:r>
          </w:p>
        </w:tc>
        <w:tc>
          <w:tcPr>
            <w:tcW w:w="1234" w:type="dxa"/>
            <w:tcBorders>
              <w:left w:val="nil"/>
              <w:right w:val="nil"/>
            </w:tcBorders>
            <w:shd w:val="clear" w:color="auto" w:fill="D3DFEE"/>
          </w:tcPr>
          <w:p w14:paraId="6F71AC11" w14:textId="77777777" w:rsidR="00D30D06" w:rsidRPr="00F81305" w:rsidRDefault="00D30D06" w:rsidP="00E27872">
            <w:pPr>
              <w:pStyle w:val="Ingenmellomrom"/>
              <w:rPr>
                <w:lang w:eastAsia="nb-NO"/>
              </w:rPr>
            </w:pPr>
          </w:p>
        </w:tc>
        <w:tc>
          <w:tcPr>
            <w:tcW w:w="929" w:type="dxa"/>
            <w:tcBorders>
              <w:left w:val="nil"/>
              <w:right w:val="nil"/>
            </w:tcBorders>
            <w:shd w:val="clear" w:color="auto" w:fill="D3DFEE"/>
          </w:tcPr>
          <w:p w14:paraId="76E2FFAF" w14:textId="31D88C9A" w:rsidR="00D30D06" w:rsidRPr="00F81305" w:rsidRDefault="00515BF0" w:rsidP="00E27872">
            <w:pPr>
              <w:pStyle w:val="Ingenmellomrom"/>
              <w:rPr>
                <w:lang w:eastAsia="nb-NO"/>
              </w:rPr>
            </w:pPr>
            <w:r>
              <w:rPr>
                <w:lang w:eastAsia="nb-NO"/>
              </w:rPr>
              <w:t>0,2</w:t>
            </w:r>
          </w:p>
        </w:tc>
        <w:tc>
          <w:tcPr>
            <w:tcW w:w="1012" w:type="dxa"/>
            <w:tcBorders>
              <w:left w:val="nil"/>
            </w:tcBorders>
            <w:shd w:val="clear" w:color="auto" w:fill="D3DFEE"/>
          </w:tcPr>
          <w:p w14:paraId="7D77D1FC" w14:textId="55A55B4C" w:rsidR="00D30D06" w:rsidRDefault="00515BF0" w:rsidP="00E27872">
            <w:pPr>
              <w:pStyle w:val="Ingenmellomrom"/>
              <w:rPr>
                <w:lang w:eastAsia="nb-NO"/>
              </w:rPr>
            </w:pPr>
            <w:r>
              <w:rPr>
                <w:lang w:eastAsia="nb-NO"/>
              </w:rPr>
              <w:t>0</w:t>
            </w:r>
          </w:p>
        </w:tc>
      </w:tr>
    </w:tbl>
    <w:p w14:paraId="5801A90B" w14:textId="5E54D76E" w:rsidR="00C053FC" w:rsidRPr="007777F1" w:rsidRDefault="00C053FC" w:rsidP="00C053FC">
      <w:pPr>
        <w:rPr>
          <w:rFonts w:ascii="Times New Roman" w:hAnsi="Times New Roman"/>
          <w:color w:val="FF0000"/>
          <w:sz w:val="24"/>
          <w:szCs w:val="24"/>
        </w:rPr>
      </w:pPr>
    </w:p>
    <w:p w14:paraId="0724D9FF" w14:textId="77777777" w:rsidR="00627615" w:rsidRPr="00F60987" w:rsidRDefault="00627615" w:rsidP="00627615">
      <w:pPr>
        <w:pStyle w:val="Overskrift2"/>
        <w:rPr>
          <w:rFonts w:ascii="Times New Roman" w:hAnsi="Times New Roman"/>
          <w:b w:val="0"/>
          <w:color w:val="2E74B5" w:themeColor="accent1" w:themeShade="BF"/>
        </w:rPr>
      </w:pPr>
      <w:bookmarkStart w:id="28" w:name="_Toc528915798"/>
      <w:r w:rsidRPr="00F60987">
        <w:rPr>
          <w:rFonts w:ascii="Times New Roman" w:hAnsi="Times New Roman"/>
          <w:color w:val="2E74B5" w:themeColor="accent1" w:themeShade="BF"/>
        </w:rPr>
        <w:t>Konkretisere fraværsreduserende tiltak som er gjennomført</w:t>
      </w:r>
      <w:bookmarkEnd w:id="28"/>
    </w:p>
    <w:p w14:paraId="40630B11" w14:textId="77777777" w:rsidR="007777F1" w:rsidRPr="007777F1" w:rsidRDefault="007777F1" w:rsidP="007777F1">
      <w:pPr>
        <w:rPr>
          <w:rFonts w:ascii="Times New Roman" w:hAnsi="Times New Roman"/>
          <w:sz w:val="24"/>
          <w:szCs w:val="24"/>
        </w:rPr>
      </w:pPr>
      <w:r w:rsidRPr="007777F1">
        <w:rPr>
          <w:rFonts w:ascii="Times New Roman" w:hAnsi="Times New Roman"/>
          <w:sz w:val="24"/>
          <w:szCs w:val="24"/>
          <w:u w:val="single"/>
        </w:rPr>
        <w:t xml:space="preserve">HMS/IA handlingsplan </w:t>
      </w:r>
      <w:r w:rsidRPr="007777F1">
        <w:rPr>
          <w:rFonts w:ascii="Times New Roman" w:hAnsi="Times New Roman"/>
          <w:sz w:val="24"/>
          <w:szCs w:val="24"/>
        </w:rPr>
        <w:br/>
        <w:t>Det er utarbeidet HMS handlingsplan for sykefravær og arbeidsmiljø med både mål og delmål. Målet med planen er å redusere og forebygge sykefraværet og at personalet har medvirkningsmulighet av arbeidsmiljøet. Det har vært avholdt</w:t>
      </w:r>
      <w:r w:rsidRPr="007777F1">
        <w:rPr>
          <w:rFonts w:ascii="Times New Roman" w:hAnsi="Times New Roman"/>
          <w:color w:val="FF0000"/>
          <w:sz w:val="24"/>
          <w:szCs w:val="24"/>
        </w:rPr>
        <w:t xml:space="preserve"> </w:t>
      </w:r>
      <w:r w:rsidRPr="007777F1">
        <w:rPr>
          <w:rFonts w:ascii="Times New Roman" w:hAnsi="Times New Roman"/>
          <w:sz w:val="24"/>
          <w:szCs w:val="24"/>
        </w:rPr>
        <w:t xml:space="preserve">møter som personalmøter hvor kommunens HMS konsulent og Nav IA kontakt har vært tilstede. </w:t>
      </w:r>
    </w:p>
    <w:p w14:paraId="32AC5355" w14:textId="5C89E3BB" w:rsidR="007777F1" w:rsidRPr="007777F1" w:rsidRDefault="007777F1" w:rsidP="007777F1">
      <w:pPr>
        <w:rPr>
          <w:rFonts w:ascii="Times New Roman" w:hAnsi="Times New Roman"/>
          <w:sz w:val="24"/>
          <w:szCs w:val="24"/>
        </w:rPr>
      </w:pPr>
      <w:r w:rsidRPr="007777F1">
        <w:rPr>
          <w:rFonts w:ascii="Times New Roman" w:hAnsi="Times New Roman"/>
          <w:sz w:val="24"/>
          <w:szCs w:val="24"/>
        </w:rPr>
        <w:t xml:space="preserve"> I henhold til IA arbeid- HMS handlingsplan er følgende tilt</w:t>
      </w:r>
      <w:r w:rsidR="00515BF0">
        <w:rPr>
          <w:rFonts w:ascii="Times New Roman" w:hAnsi="Times New Roman"/>
          <w:sz w:val="24"/>
          <w:szCs w:val="24"/>
        </w:rPr>
        <w:t>ak gjennomført i 3</w:t>
      </w:r>
      <w:r w:rsidRPr="007777F1">
        <w:rPr>
          <w:rFonts w:ascii="Times New Roman" w:hAnsi="Times New Roman"/>
          <w:sz w:val="24"/>
          <w:szCs w:val="24"/>
        </w:rPr>
        <w:t>.kvartal:</w:t>
      </w:r>
    </w:p>
    <w:p w14:paraId="1805BAA6" w14:textId="77777777" w:rsidR="007777F1" w:rsidRPr="007777F1" w:rsidRDefault="007777F1" w:rsidP="007777F1">
      <w:pPr>
        <w:numPr>
          <w:ilvl w:val="0"/>
          <w:numId w:val="24"/>
        </w:numPr>
        <w:spacing w:after="0"/>
        <w:rPr>
          <w:rFonts w:ascii="Times New Roman" w:hAnsi="Times New Roman"/>
          <w:sz w:val="24"/>
          <w:szCs w:val="24"/>
        </w:rPr>
      </w:pPr>
      <w:r w:rsidRPr="007777F1">
        <w:rPr>
          <w:rFonts w:ascii="Times New Roman" w:hAnsi="Times New Roman"/>
          <w:sz w:val="24"/>
          <w:szCs w:val="24"/>
        </w:rPr>
        <w:t>Sykefravær som tema på personalrådsmøter</w:t>
      </w:r>
    </w:p>
    <w:p w14:paraId="2ED632D2" w14:textId="77777777" w:rsidR="007777F1" w:rsidRPr="007777F1" w:rsidRDefault="007777F1" w:rsidP="007777F1">
      <w:pPr>
        <w:numPr>
          <w:ilvl w:val="0"/>
          <w:numId w:val="24"/>
        </w:numPr>
        <w:spacing w:after="0"/>
        <w:rPr>
          <w:rFonts w:ascii="Times New Roman" w:hAnsi="Times New Roman"/>
          <w:sz w:val="24"/>
          <w:szCs w:val="24"/>
        </w:rPr>
      </w:pPr>
      <w:r w:rsidRPr="007777F1">
        <w:rPr>
          <w:rFonts w:ascii="Times New Roman" w:hAnsi="Times New Roman"/>
          <w:sz w:val="24"/>
          <w:szCs w:val="24"/>
        </w:rPr>
        <w:t>Hatt besøk av HMS-koordinator</w:t>
      </w:r>
    </w:p>
    <w:p w14:paraId="6A6864D3" w14:textId="77777777" w:rsidR="007777F1" w:rsidRPr="007777F1" w:rsidRDefault="007777F1" w:rsidP="007777F1">
      <w:pPr>
        <w:numPr>
          <w:ilvl w:val="0"/>
          <w:numId w:val="24"/>
        </w:numPr>
        <w:spacing w:after="0"/>
        <w:ind w:left="360"/>
        <w:rPr>
          <w:rFonts w:ascii="Times New Roman" w:hAnsi="Times New Roman"/>
          <w:sz w:val="24"/>
          <w:szCs w:val="24"/>
        </w:rPr>
      </w:pPr>
      <w:r w:rsidRPr="007777F1">
        <w:rPr>
          <w:rFonts w:ascii="Times New Roman" w:hAnsi="Times New Roman"/>
          <w:sz w:val="24"/>
          <w:szCs w:val="24"/>
        </w:rPr>
        <w:t>Sosiale tiltak: kaffe, kake, mat (en gang i uka)</w:t>
      </w:r>
    </w:p>
    <w:p w14:paraId="41F0D7E1" w14:textId="77777777" w:rsidR="007777F1" w:rsidRPr="007777F1" w:rsidRDefault="007777F1" w:rsidP="007777F1">
      <w:pPr>
        <w:numPr>
          <w:ilvl w:val="0"/>
          <w:numId w:val="24"/>
        </w:numPr>
        <w:spacing w:after="0"/>
        <w:rPr>
          <w:rFonts w:ascii="Times New Roman" w:hAnsi="Times New Roman"/>
          <w:sz w:val="24"/>
          <w:szCs w:val="24"/>
        </w:rPr>
      </w:pPr>
      <w:r w:rsidRPr="007777F1">
        <w:rPr>
          <w:rFonts w:ascii="Times New Roman" w:hAnsi="Times New Roman"/>
          <w:sz w:val="24"/>
          <w:szCs w:val="24"/>
          <w:lang w:val="se-NO"/>
        </w:rPr>
        <w:t xml:space="preserve">Ved sykemeldinger </w:t>
      </w:r>
      <w:r w:rsidRPr="007777F1">
        <w:rPr>
          <w:rFonts w:ascii="Times New Roman" w:hAnsi="Times New Roman"/>
          <w:sz w:val="24"/>
          <w:szCs w:val="24"/>
        </w:rPr>
        <w:t xml:space="preserve">gjennomføres det oppfølgingssamtaler. </w:t>
      </w:r>
    </w:p>
    <w:p w14:paraId="4F96BBCA" w14:textId="77777777" w:rsidR="007777F1" w:rsidRPr="007777F1" w:rsidRDefault="007777F1" w:rsidP="007777F1">
      <w:pPr>
        <w:numPr>
          <w:ilvl w:val="0"/>
          <w:numId w:val="24"/>
        </w:numPr>
        <w:spacing w:after="0"/>
        <w:rPr>
          <w:rFonts w:ascii="Times New Roman" w:hAnsi="Times New Roman"/>
          <w:sz w:val="24"/>
          <w:szCs w:val="24"/>
        </w:rPr>
      </w:pPr>
      <w:r w:rsidRPr="007777F1">
        <w:rPr>
          <w:rFonts w:ascii="Times New Roman" w:hAnsi="Times New Roman"/>
          <w:sz w:val="24"/>
          <w:szCs w:val="24"/>
        </w:rPr>
        <w:t xml:space="preserve">Egenmeldte følges opp av leder. </w:t>
      </w:r>
    </w:p>
    <w:p w14:paraId="64AF012F" w14:textId="77777777" w:rsidR="007777F1" w:rsidRPr="007777F1" w:rsidRDefault="007777F1" w:rsidP="007777F1">
      <w:pPr>
        <w:pStyle w:val="Ingenmellomrom"/>
        <w:rPr>
          <w:rFonts w:ascii="Times New Roman" w:hAnsi="Times New Roman"/>
          <w:sz w:val="24"/>
          <w:szCs w:val="24"/>
        </w:rPr>
      </w:pPr>
    </w:p>
    <w:p w14:paraId="28A1734D" w14:textId="74BD1666" w:rsidR="00627615" w:rsidRPr="00F60987" w:rsidRDefault="007777F1" w:rsidP="00627615">
      <w:pPr>
        <w:rPr>
          <w:rFonts w:ascii="Times New Roman" w:hAnsi="Times New Roman"/>
          <w:bCs/>
          <w:iCs/>
          <w:sz w:val="24"/>
          <w:szCs w:val="24"/>
        </w:rPr>
      </w:pPr>
      <w:r w:rsidRPr="007777F1">
        <w:rPr>
          <w:rFonts w:ascii="Times New Roman" w:hAnsi="Times New Roman"/>
          <w:bCs/>
          <w:iCs/>
          <w:sz w:val="24"/>
          <w:szCs w:val="24"/>
        </w:rPr>
        <w:t xml:space="preserve">Ved hjemmebasert omsorg og institusjonsbasert omsorg er det søkt og innvilget midler fra NAV til hjelpemidler for å forebygge ytterligere sykefravær. </w:t>
      </w:r>
    </w:p>
    <w:p w14:paraId="7D3FE113" w14:textId="320004AC" w:rsidR="00627615" w:rsidRPr="00F60987" w:rsidRDefault="00627615" w:rsidP="00627615">
      <w:pPr>
        <w:pStyle w:val="Overskrift2"/>
        <w:rPr>
          <w:rFonts w:ascii="Times New Roman" w:hAnsi="Times New Roman"/>
          <w:b w:val="0"/>
          <w:color w:val="2E74B5" w:themeColor="accent1" w:themeShade="BF"/>
        </w:rPr>
      </w:pPr>
      <w:bookmarkStart w:id="29" w:name="_Toc528915799"/>
      <w:r w:rsidRPr="00F60987">
        <w:rPr>
          <w:rFonts w:ascii="Times New Roman" w:hAnsi="Times New Roman"/>
          <w:color w:val="2E74B5" w:themeColor="accent1" w:themeShade="BF"/>
        </w:rPr>
        <w:t>Bruk av tospråklighetsmidler</w:t>
      </w:r>
      <w:r w:rsidRPr="00F60987">
        <w:rPr>
          <w:rFonts w:ascii="Times New Roman" w:hAnsi="Times New Roman"/>
          <w:color w:val="2E74B5" w:themeColor="accent1" w:themeShade="BF"/>
        </w:rPr>
        <w:br/>
      </w:r>
      <w:r w:rsidRPr="00F60987">
        <w:rPr>
          <w:rFonts w:ascii="Times New Roman" w:hAnsi="Times New Roman"/>
          <w:b w:val="0"/>
          <w:i w:val="0"/>
          <w:sz w:val="24"/>
          <w:szCs w:val="24"/>
        </w:rPr>
        <w:t>Har brukt tospråklighetsmidler til tolking av møter.</w:t>
      </w:r>
      <w:bookmarkEnd w:id="29"/>
    </w:p>
    <w:p w14:paraId="16AA9AC1" w14:textId="77777777" w:rsidR="00627615" w:rsidRPr="00F60987" w:rsidRDefault="00627615" w:rsidP="00627615">
      <w:pPr>
        <w:keepNext/>
        <w:spacing w:before="240" w:after="60"/>
        <w:outlineLvl w:val="2"/>
        <w:rPr>
          <w:rFonts w:ascii="Times New Roman" w:eastAsia="Times New Roman" w:hAnsi="Times New Roman"/>
          <w:b/>
          <w:bCs/>
          <w:color w:val="4F81BD"/>
          <w:sz w:val="28"/>
          <w:szCs w:val="28"/>
        </w:rPr>
      </w:pPr>
      <w:bookmarkStart w:id="30" w:name="_Toc528915800"/>
      <w:r w:rsidRPr="00F60987">
        <w:rPr>
          <w:rFonts w:ascii="Times New Roman" w:eastAsia="Times New Roman" w:hAnsi="Times New Roman"/>
          <w:b/>
          <w:bCs/>
          <w:color w:val="4F81BD"/>
          <w:sz w:val="28"/>
          <w:szCs w:val="28"/>
        </w:rPr>
        <w:t xml:space="preserve">Tilsyn siste kvartal </w:t>
      </w:r>
      <w:r w:rsidRPr="00F60987">
        <w:rPr>
          <w:rFonts w:ascii="Times New Roman" w:eastAsia="Times New Roman" w:hAnsi="Times New Roman"/>
          <w:b/>
          <w:bCs/>
          <w:color w:val="4F81BD"/>
          <w:sz w:val="28"/>
          <w:szCs w:val="28"/>
        </w:rPr>
        <w:br/>
      </w:r>
      <w:r w:rsidRPr="00F60987">
        <w:rPr>
          <w:rFonts w:ascii="Times New Roman" w:eastAsia="Times New Roman" w:hAnsi="Times New Roman"/>
          <w:sz w:val="24"/>
          <w:szCs w:val="24"/>
        </w:rPr>
        <w:t>Ingen tilsyn.</w:t>
      </w:r>
      <w:bookmarkEnd w:id="30"/>
    </w:p>
    <w:p w14:paraId="29FF938A" w14:textId="77777777" w:rsidR="00627615" w:rsidRPr="00F60987" w:rsidRDefault="00627615" w:rsidP="00627615">
      <w:pPr>
        <w:keepNext/>
        <w:spacing w:before="240" w:after="60"/>
        <w:outlineLvl w:val="2"/>
        <w:rPr>
          <w:rFonts w:ascii="Times New Roman" w:eastAsia="Times New Roman" w:hAnsi="Times New Roman"/>
          <w:b/>
          <w:bCs/>
          <w:color w:val="0070C0"/>
          <w:sz w:val="26"/>
          <w:szCs w:val="26"/>
        </w:rPr>
      </w:pPr>
      <w:bookmarkStart w:id="31" w:name="_Toc528915801"/>
      <w:r w:rsidRPr="00F60987">
        <w:rPr>
          <w:rFonts w:ascii="Times New Roman" w:eastAsia="Times New Roman" w:hAnsi="Times New Roman"/>
          <w:b/>
          <w:bCs/>
          <w:color w:val="0070C0"/>
          <w:sz w:val="26"/>
          <w:szCs w:val="26"/>
        </w:rPr>
        <w:t>Internkontroll (orden i eget hus)</w:t>
      </w:r>
      <w:bookmarkEnd w:id="31"/>
    </w:p>
    <w:p w14:paraId="2B7AA58E" w14:textId="6955B77E" w:rsidR="00AB32E4" w:rsidRDefault="00AB32E4" w:rsidP="00AB32E4">
      <w:pPr>
        <w:spacing w:after="0"/>
        <w:rPr>
          <w:rFonts w:ascii="Times New Roman" w:hAnsi="Times New Roman"/>
          <w:sz w:val="24"/>
          <w:szCs w:val="24"/>
        </w:rPr>
      </w:pPr>
      <w:r w:rsidRPr="00AB32E4">
        <w:rPr>
          <w:rFonts w:ascii="Times New Roman" w:hAnsi="Times New Roman"/>
          <w:sz w:val="24"/>
          <w:szCs w:val="24"/>
        </w:rPr>
        <w:t xml:space="preserve">Internkontroll er noe som prioriteres året rundt, og internkontroll systemet revideres og opparbeides fortløpende. Prosedyrene og rutinene legges inn i Compilo systemet hvor alle arbeidstakere har tilgang. </w:t>
      </w:r>
    </w:p>
    <w:p w14:paraId="38916366" w14:textId="0472B7A9" w:rsidR="00AB32E4" w:rsidRPr="00D30D06" w:rsidRDefault="00D30D06" w:rsidP="00D30D06">
      <w:pPr>
        <w:rPr>
          <w:rFonts w:ascii="Times New Roman" w:hAnsi="Times New Roman"/>
          <w:sz w:val="24"/>
        </w:rPr>
      </w:pPr>
      <w:r>
        <w:rPr>
          <w:rFonts w:ascii="Times New Roman" w:hAnsi="Times New Roman"/>
          <w:sz w:val="24"/>
        </w:rPr>
        <w:br/>
      </w:r>
      <w:r w:rsidRPr="00D30D06">
        <w:rPr>
          <w:rFonts w:ascii="Times New Roman" w:hAnsi="Times New Roman"/>
          <w:sz w:val="24"/>
        </w:rPr>
        <w:t>Hvor a</w:t>
      </w:r>
      <w:r w:rsidRPr="00D30D06">
        <w:rPr>
          <w:rFonts w:ascii="Times New Roman" w:hAnsi="Times New Roman"/>
          <w:sz w:val="24"/>
          <w:lang w:val="se-NO"/>
        </w:rPr>
        <w:t>s</w:t>
      </w:r>
      <w:r w:rsidRPr="00D30D06">
        <w:rPr>
          <w:rFonts w:ascii="Times New Roman" w:hAnsi="Times New Roman"/>
          <w:sz w:val="24"/>
        </w:rPr>
        <w:t>jour er avdelingen med saksbehandlingen. Beskriv eventuell restanseliste:</w:t>
      </w:r>
      <w:r>
        <w:rPr>
          <w:rFonts w:ascii="Times New Roman" w:hAnsi="Times New Roman"/>
          <w:sz w:val="24"/>
        </w:rPr>
        <w:br/>
      </w:r>
      <w:r w:rsidRPr="00D30D06">
        <w:rPr>
          <w:rFonts w:ascii="Times New Roman" w:hAnsi="Times New Roman"/>
          <w:sz w:val="24"/>
        </w:rPr>
        <w:t>Det er 61 brukerrelaterte søknader som er ubehandlet, og dette berører 31 personer.</w:t>
      </w:r>
      <w:r>
        <w:rPr>
          <w:rFonts w:ascii="Times New Roman" w:hAnsi="Times New Roman"/>
          <w:sz w:val="24"/>
        </w:rPr>
        <w:br/>
      </w:r>
      <w:r w:rsidRPr="00D30D06">
        <w:rPr>
          <w:rFonts w:ascii="Times New Roman" w:eastAsia="Times New Roman" w:hAnsi="Times New Roman"/>
          <w:color w:val="000000" w:themeColor="text1"/>
          <w:sz w:val="24"/>
        </w:rPr>
        <w:t>Pr. 3. kvartal er det 10 søkere til langtidsopphold/sykehjem-omsorgsbolig i kommunen.</w:t>
      </w:r>
      <w:r>
        <w:rPr>
          <w:rFonts w:ascii="Times New Roman" w:hAnsi="Times New Roman"/>
          <w:sz w:val="24"/>
        </w:rPr>
        <w:br/>
      </w:r>
      <w:r w:rsidRPr="00D30D06">
        <w:rPr>
          <w:rFonts w:ascii="Times New Roman" w:hAnsi="Times New Roman"/>
          <w:sz w:val="24"/>
        </w:rPr>
        <w:t>Krise og incestsenteret har ikke hatt brukere dette kvartal.</w:t>
      </w:r>
    </w:p>
    <w:p w14:paraId="17213059" w14:textId="77777777" w:rsidR="00C053FC" w:rsidRPr="00F60987" w:rsidRDefault="00257D51" w:rsidP="001723F4">
      <w:pPr>
        <w:pStyle w:val="Overskrift1"/>
        <w:rPr>
          <w:rFonts w:ascii="Times New Roman" w:hAnsi="Times New Roman"/>
          <w:sz w:val="28"/>
          <w:szCs w:val="28"/>
        </w:rPr>
      </w:pPr>
      <w:r w:rsidRPr="00F60987">
        <w:rPr>
          <w:rFonts w:ascii="Times New Roman" w:hAnsi="Times New Roman"/>
          <w:sz w:val="28"/>
          <w:szCs w:val="28"/>
        </w:rPr>
        <w:t xml:space="preserve"> </w:t>
      </w:r>
      <w:bookmarkStart w:id="32" w:name="_Toc528915802"/>
      <w:r w:rsidR="00C053FC" w:rsidRPr="00F60987">
        <w:rPr>
          <w:rFonts w:ascii="Times New Roman" w:hAnsi="Times New Roman"/>
          <w:sz w:val="28"/>
          <w:szCs w:val="28"/>
        </w:rPr>
        <w:t>Plan, teknisk, miljøutvikling og næring</w:t>
      </w:r>
      <w:bookmarkEnd w:id="32"/>
    </w:p>
    <w:p w14:paraId="6F488425" w14:textId="77777777" w:rsidR="00C053FC" w:rsidRPr="00F60987" w:rsidRDefault="00C053FC" w:rsidP="00C053FC">
      <w:pPr>
        <w:rPr>
          <w:rFonts w:ascii="Times New Roman" w:hAnsi="Times New Roman"/>
        </w:rPr>
      </w:pPr>
    </w:p>
    <w:p w14:paraId="4C027A06" w14:textId="0C45E4EF" w:rsidR="00773646" w:rsidRDefault="00773646" w:rsidP="00773646">
      <w:pPr>
        <w:keepNext/>
        <w:spacing w:before="240" w:after="60"/>
        <w:outlineLvl w:val="2"/>
        <w:rPr>
          <w:rFonts w:ascii="Times New Roman" w:eastAsia="Times New Roman" w:hAnsi="Times New Roman"/>
          <w:iCs/>
          <w:color w:val="4F81BD"/>
        </w:rPr>
      </w:pPr>
      <w:bookmarkStart w:id="33" w:name="_Toc482358360"/>
      <w:bookmarkStart w:id="34" w:name="_Toc528915803"/>
      <w:r w:rsidRPr="00F60987">
        <w:rPr>
          <w:rFonts w:ascii="Times New Roman" w:eastAsia="Times New Roman" w:hAnsi="Times New Roman"/>
          <w:iCs/>
          <w:color w:val="4F81BD"/>
        </w:rPr>
        <w:t>Økonomi, drift</w:t>
      </w:r>
      <w:bookmarkEnd w:id="33"/>
      <w:bookmarkEnd w:id="34"/>
      <w:r w:rsidRPr="00F60987">
        <w:rPr>
          <w:rFonts w:ascii="Times New Roman" w:eastAsia="Times New Roman" w:hAnsi="Times New Roman"/>
          <w:iCs/>
          <w:color w:val="4F81BD"/>
        </w:rPr>
        <w:t xml:space="preserve"> </w:t>
      </w:r>
    </w:p>
    <w:tbl>
      <w:tblPr>
        <w:tblW w:w="8637"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720"/>
        <w:gridCol w:w="1555"/>
        <w:gridCol w:w="1396"/>
        <w:gridCol w:w="1416"/>
        <w:gridCol w:w="992"/>
        <w:gridCol w:w="1558"/>
      </w:tblGrid>
      <w:tr w:rsidR="00540699" w:rsidRPr="00F60987" w14:paraId="3826EE02" w14:textId="77777777" w:rsidTr="00540699">
        <w:trPr>
          <w:trHeight w:val="542"/>
        </w:trPr>
        <w:tc>
          <w:tcPr>
            <w:tcW w:w="1716" w:type="dxa"/>
            <w:tcBorders>
              <w:top w:val="single" w:sz="8" w:space="0" w:color="7BA0CD"/>
              <w:left w:val="single" w:sz="8" w:space="0" w:color="7BA0CD"/>
              <w:bottom w:val="single" w:sz="8" w:space="0" w:color="7BA0CD"/>
            </w:tcBorders>
            <w:shd w:val="clear" w:color="auto" w:fill="4F81BD"/>
            <w:hideMark/>
          </w:tcPr>
          <w:p w14:paraId="3083A723" w14:textId="77777777" w:rsidR="00540699" w:rsidRPr="00F60987" w:rsidRDefault="00540699" w:rsidP="009D32A8">
            <w:pPr>
              <w:rPr>
                <w:rFonts w:ascii="Times New Roman" w:hAnsi="Times New Roman"/>
                <w:b/>
                <w:bCs/>
                <w:color w:val="FFFFFF"/>
              </w:rPr>
            </w:pPr>
            <w:r w:rsidRPr="00F60987">
              <w:rPr>
                <w:rFonts w:ascii="Times New Roman" w:hAnsi="Times New Roman"/>
                <w:b/>
                <w:bCs/>
                <w:color w:val="FFFFFF"/>
              </w:rPr>
              <w:t>Utgifter/Inntekt</w:t>
            </w:r>
          </w:p>
        </w:tc>
        <w:tc>
          <w:tcPr>
            <w:tcW w:w="1556" w:type="dxa"/>
            <w:tcBorders>
              <w:top w:val="single" w:sz="8" w:space="0" w:color="7BA0CD"/>
              <w:bottom w:val="single" w:sz="8" w:space="0" w:color="7BA0CD"/>
            </w:tcBorders>
            <w:shd w:val="clear" w:color="auto" w:fill="4F81BD"/>
            <w:hideMark/>
          </w:tcPr>
          <w:p w14:paraId="45AFAF19" w14:textId="77777777" w:rsidR="00540699" w:rsidRPr="00F60987" w:rsidRDefault="00540699" w:rsidP="009D32A8">
            <w:pPr>
              <w:rPr>
                <w:rFonts w:ascii="Times New Roman" w:hAnsi="Times New Roman"/>
                <w:b/>
                <w:bCs/>
                <w:color w:val="FFFFFF"/>
                <w:lang w:val="en-US"/>
              </w:rPr>
            </w:pPr>
            <w:r w:rsidRPr="00F60987">
              <w:rPr>
                <w:rFonts w:ascii="Times New Roman" w:hAnsi="Times New Roman"/>
                <w:b/>
                <w:bCs/>
                <w:color w:val="FFFFFF"/>
              </w:rPr>
              <w:t>Regnskap hitt</w:t>
            </w:r>
            <w:r w:rsidRPr="00F60987">
              <w:rPr>
                <w:rFonts w:ascii="Times New Roman" w:hAnsi="Times New Roman"/>
                <w:b/>
                <w:bCs/>
                <w:color w:val="FFFFFF"/>
                <w:lang w:val="en-US"/>
              </w:rPr>
              <w:t>il i år</w:t>
            </w:r>
          </w:p>
        </w:tc>
        <w:tc>
          <w:tcPr>
            <w:tcW w:w="1396" w:type="dxa"/>
            <w:tcBorders>
              <w:top w:val="single" w:sz="8" w:space="0" w:color="7BA0CD"/>
              <w:bottom w:val="single" w:sz="8" w:space="0" w:color="7BA0CD"/>
            </w:tcBorders>
            <w:shd w:val="clear" w:color="auto" w:fill="4F81BD"/>
            <w:hideMark/>
          </w:tcPr>
          <w:p w14:paraId="7FDD338F" w14:textId="77777777" w:rsidR="00540699" w:rsidRPr="00F60987" w:rsidRDefault="00540699" w:rsidP="009D32A8">
            <w:pPr>
              <w:rPr>
                <w:rFonts w:ascii="Times New Roman" w:hAnsi="Times New Roman"/>
                <w:b/>
                <w:bCs/>
                <w:color w:val="FFFFFF"/>
                <w:lang w:val="en-US"/>
              </w:rPr>
            </w:pPr>
            <w:r w:rsidRPr="00F60987">
              <w:rPr>
                <w:rFonts w:ascii="Times New Roman" w:hAnsi="Times New Roman"/>
                <w:b/>
                <w:bCs/>
                <w:color w:val="FFFFFF"/>
                <w:lang w:val="en-US"/>
              </w:rPr>
              <w:t>Periodisert budsjett</w:t>
            </w:r>
          </w:p>
        </w:tc>
        <w:tc>
          <w:tcPr>
            <w:tcW w:w="1418" w:type="dxa"/>
            <w:tcBorders>
              <w:top w:val="single" w:sz="8" w:space="0" w:color="7BA0CD"/>
              <w:bottom w:val="single" w:sz="8" w:space="0" w:color="7BA0CD"/>
            </w:tcBorders>
            <w:shd w:val="clear" w:color="auto" w:fill="4F81BD"/>
          </w:tcPr>
          <w:p w14:paraId="64100137" w14:textId="77777777" w:rsidR="00540699" w:rsidRPr="00F60987" w:rsidRDefault="00540699" w:rsidP="009D32A8">
            <w:pPr>
              <w:rPr>
                <w:rFonts w:ascii="Times New Roman" w:hAnsi="Times New Roman"/>
                <w:b/>
                <w:bCs/>
                <w:color w:val="FFFFFF"/>
                <w:lang w:val="en-US"/>
              </w:rPr>
            </w:pPr>
            <w:r w:rsidRPr="00F60987">
              <w:rPr>
                <w:rFonts w:ascii="Times New Roman" w:hAnsi="Times New Roman"/>
                <w:b/>
                <w:bCs/>
                <w:color w:val="FFFFFF"/>
                <w:lang w:val="en-US"/>
              </w:rPr>
              <w:t>Avvik</w:t>
            </w:r>
          </w:p>
        </w:tc>
        <w:tc>
          <w:tcPr>
            <w:tcW w:w="992" w:type="dxa"/>
            <w:tcBorders>
              <w:top w:val="single" w:sz="8" w:space="0" w:color="7BA0CD"/>
              <w:bottom w:val="single" w:sz="8" w:space="0" w:color="7BA0CD"/>
            </w:tcBorders>
            <w:shd w:val="clear" w:color="auto" w:fill="4F81BD"/>
            <w:hideMark/>
          </w:tcPr>
          <w:p w14:paraId="550B7604" w14:textId="77777777" w:rsidR="00540699" w:rsidRPr="00F60987" w:rsidRDefault="00540699" w:rsidP="009D32A8">
            <w:pPr>
              <w:rPr>
                <w:rFonts w:ascii="Times New Roman" w:hAnsi="Times New Roman"/>
                <w:b/>
                <w:bCs/>
                <w:color w:val="FFFFFF"/>
                <w:lang w:val="en-US"/>
              </w:rPr>
            </w:pPr>
            <w:r w:rsidRPr="00F60987">
              <w:rPr>
                <w:rFonts w:ascii="Times New Roman" w:hAnsi="Times New Roman"/>
                <w:b/>
                <w:bCs/>
                <w:color w:val="FFFFFF"/>
                <w:lang w:val="en-US"/>
              </w:rPr>
              <w:t>%-vis forbruk</w:t>
            </w:r>
          </w:p>
        </w:tc>
        <w:tc>
          <w:tcPr>
            <w:tcW w:w="1559" w:type="dxa"/>
            <w:tcBorders>
              <w:top w:val="single" w:sz="8" w:space="0" w:color="7BA0CD"/>
              <w:bottom w:val="single" w:sz="8" w:space="0" w:color="7BA0CD"/>
              <w:right w:val="single" w:sz="8" w:space="0" w:color="7BA0CD"/>
            </w:tcBorders>
            <w:shd w:val="clear" w:color="auto" w:fill="4F81BD"/>
          </w:tcPr>
          <w:p w14:paraId="33BB6BE5" w14:textId="77777777" w:rsidR="00540699" w:rsidRPr="00F60987" w:rsidRDefault="00540699" w:rsidP="009D32A8">
            <w:pPr>
              <w:rPr>
                <w:rFonts w:ascii="Times New Roman" w:hAnsi="Times New Roman"/>
                <w:b/>
                <w:bCs/>
                <w:color w:val="FFFFFF"/>
                <w:lang w:val="en-US"/>
              </w:rPr>
            </w:pPr>
            <w:r w:rsidRPr="00F60987">
              <w:rPr>
                <w:rFonts w:ascii="Times New Roman" w:hAnsi="Times New Roman"/>
                <w:b/>
                <w:bCs/>
                <w:color w:val="FFFFFF"/>
                <w:lang w:val="en-US"/>
              </w:rPr>
              <w:t>Årsbudsjett</w:t>
            </w:r>
          </w:p>
        </w:tc>
      </w:tr>
      <w:tr w:rsidR="00540699" w:rsidRPr="00F60987" w14:paraId="2455EDD4" w14:textId="77777777" w:rsidTr="00540699">
        <w:trPr>
          <w:trHeight w:val="279"/>
        </w:trPr>
        <w:tc>
          <w:tcPr>
            <w:tcW w:w="1716" w:type="dxa"/>
            <w:shd w:val="clear" w:color="auto" w:fill="D3DFEE"/>
            <w:hideMark/>
          </w:tcPr>
          <w:p w14:paraId="488596F2" w14:textId="77777777" w:rsidR="00540699" w:rsidRPr="00F60987" w:rsidRDefault="00540699" w:rsidP="009D32A8">
            <w:pPr>
              <w:rPr>
                <w:rFonts w:ascii="Times New Roman" w:hAnsi="Times New Roman"/>
                <w:b/>
                <w:bCs/>
                <w:lang w:val="en-US"/>
              </w:rPr>
            </w:pPr>
            <w:r w:rsidRPr="00F60987">
              <w:rPr>
                <w:rFonts w:ascii="Times New Roman" w:hAnsi="Times New Roman"/>
                <w:b/>
                <w:bCs/>
                <w:lang w:val="en-US"/>
              </w:rPr>
              <w:t>Utgifter</w:t>
            </w:r>
          </w:p>
        </w:tc>
        <w:tc>
          <w:tcPr>
            <w:tcW w:w="1556" w:type="dxa"/>
            <w:shd w:val="clear" w:color="auto" w:fill="D3DFEE"/>
          </w:tcPr>
          <w:p w14:paraId="47FCA20C" w14:textId="65893E4D" w:rsidR="00540699" w:rsidRPr="00540699" w:rsidRDefault="003D1DFC" w:rsidP="00540699">
            <w:pPr>
              <w:rPr>
                <w:rFonts w:ascii="Times New Roman" w:hAnsi="Times New Roman"/>
                <w:lang w:val="en-US"/>
              </w:rPr>
            </w:pPr>
            <w:r>
              <w:rPr>
                <w:rFonts w:ascii="Times New Roman" w:hAnsi="Times New Roman"/>
                <w:lang w:val="en-US"/>
              </w:rPr>
              <w:t>35 843 976</w:t>
            </w:r>
          </w:p>
        </w:tc>
        <w:tc>
          <w:tcPr>
            <w:tcW w:w="1396" w:type="dxa"/>
            <w:shd w:val="clear" w:color="auto" w:fill="D3DFEE"/>
          </w:tcPr>
          <w:p w14:paraId="41E181EC" w14:textId="1CD0B030" w:rsidR="00540699" w:rsidRPr="00540699" w:rsidRDefault="003D1DFC" w:rsidP="00540699">
            <w:pPr>
              <w:rPr>
                <w:rFonts w:ascii="Times New Roman" w:hAnsi="Times New Roman"/>
                <w:lang w:val="en-US"/>
              </w:rPr>
            </w:pPr>
            <w:r>
              <w:rPr>
                <w:rFonts w:ascii="Times New Roman" w:hAnsi="Times New Roman"/>
                <w:lang w:val="en-US"/>
              </w:rPr>
              <w:t>33 825 532</w:t>
            </w:r>
          </w:p>
        </w:tc>
        <w:tc>
          <w:tcPr>
            <w:tcW w:w="1418" w:type="dxa"/>
            <w:shd w:val="clear" w:color="auto" w:fill="D3DFEE"/>
          </w:tcPr>
          <w:p w14:paraId="0342133B" w14:textId="525847DD" w:rsidR="00540699" w:rsidRPr="00540699" w:rsidRDefault="003D1DFC" w:rsidP="00540699">
            <w:pPr>
              <w:rPr>
                <w:rFonts w:ascii="Times New Roman" w:hAnsi="Times New Roman"/>
                <w:lang w:val="en-US"/>
              </w:rPr>
            </w:pPr>
            <w:r>
              <w:rPr>
                <w:rFonts w:ascii="Times New Roman" w:hAnsi="Times New Roman"/>
                <w:lang w:val="en-US"/>
              </w:rPr>
              <w:t>2 018 444</w:t>
            </w:r>
          </w:p>
        </w:tc>
        <w:tc>
          <w:tcPr>
            <w:tcW w:w="992" w:type="dxa"/>
            <w:shd w:val="clear" w:color="auto" w:fill="D3DFEE"/>
          </w:tcPr>
          <w:p w14:paraId="18E85F68" w14:textId="58B2291D" w:rsidR="00540699" w:rsidRPr="00F60987" w:rsidRDefault="003D1DFC" w:rsidP="009D32A8">
            <w:pPr>
              <w:rPr>
                <w:rFonts w:ascii="Times New Roman" w:hAnsi="Times New Roman"/>
                <w:lang w:val="en-US"/>
              </w:rPr>
            </w:pPr>
            <w:r>
              <w:rPr>
                <w:rFonts w:ascii="Times New Roman" w:hAnsi="Times New Roman"/>
                <w:lang w:val="en-US"/>
              </w:rPr>
              <w:t>106</w:t>
            </w:r>
          </w:p>
        </w:tc>
        <w:tc>
          <w:tcPr>
            <w:tcW w:w="1559" w:type="dxa"/>
            <w:shd w:val="clear" w:color="auto" w:fill="D3DFEE"/>
          </w:tcPr>
          <w:p w14:paraId="25A0C944" w14:textId="4EE34030" w:rsidR="00540699" w:rsidRPr="00F60987" w:rsidRDefault="00540699" w:rsidP="009D32A8">
            <w:pPr>
              <w:rPr>
                <w:rFonts w:ascii="Times New Roman" w:hAnsi="Times New Roman"/>
                <w:lang w:val="en-US"/>
              </w:rPr>
            </w:pPr>
            <w:r>
              <w:rPr>
                <w:rFonts w:ascii="Times New Roman" w:hAnsi="Times New Roman"/>
                <w:lang w:val="en-US"/>
              </w:rPr>
              <w:t>57 590 268</w:t>
            </w:r>
          </w:p>
        </w:tc>
      </w:tr>
      <w:tr w:rsidR="00540699" w:rsidRPr="00F60987" w14:paraId="7ABD7869" w14:textId="77777777" w:rsidTr="00540699">
        <w:trPr>
          <w:trHeight w:val="279"/>
        </w:trPr>
        <w:tc>
          <w:tcPr>
            <w:tcW w:w="1716" w:type="dxa"/>
            <w:tcBorders>
              <w:right w:val="nil"/>
            </w:tcBorders>
            <w:shd w:val="clear" w:color="auto" w:fill="auto"/>
            <w:hideMark/>
          </w:tcPr>
          <w:p w14:paraId="0F91935E" w14:textId="77777777" w:rsidR="00540699" w:rsidRPr="00F60987" w:rsidRDefault="00540699" w:rsidP="009D32A8">
            <w:pPr>
              <w:rPr>
                <w:rFonts w:ascii="Times New Roman" w:hAnsi="Times New Roman"/>
                <w:b/>
                <w:bCs/>
                <w:lang w:val="en-US"/>
              </w:rPr>
            </w:pPr>
            <w:r w:rsidRPr="00F60987">
              <w:rPr>
                <w:rFonts w:ascii="Times New Roman" w:hAnsi="Times New Roman"/>
                <w:b/>
                <w:bCs/>
                <w:lang w:val="en-US"/>
              </w:rPr>
              <w:t>Inntekter</w:t>
            </w:r>
          </w:p>
        </w:tc>
        <w:tc>
          <w:tcPr>
            <w:tcW w:w="1556" w:type="dxa"/>
            <w:tcBorders>
              <w:left w:val="nil"/>
              <w:right w:val="nil"/>
            </w:tcBorders>
            <w:shd w:val="clear" w:color="auto" w:fill="auto"/>
          </w:tcPr>
          <w:p w14:paraId="5ECF3D36" w14:textId="1ABEC29F" w:rsidR="00540699" w:rsidRPr="00F60987" w:rsidRDefault="003D1DFC" w:rsidP="009D32A8">
            <w:pPr>
              <w:rPr>
                <w:rFonts w:ascii="Times New Roman" w:hAnsi="Times New Roman"/>
                <w:lang w:val="en-US"/>
              </w:rPr>
            </w:pPr>
            <w:r>
              <w:rPr>
                <w:rFonts w:ascii="Times New Roman" w:hAnsi="Times New Roman"/>
                <w:lang w:val="en-US"/>
              </w:rPr>
              <w:t>-22 697 204</w:t>
            </w:r>
          </w:p>
        </w:tc>
        <w:tc>
          <w:tcPr>
            <w:tcW w:w="1396" w:type="dxa"/>
            <w:tcBorders>
              <w:left w:val="nil"/>
              <w:right w:val="nil"/>
            </w:tcBorders>
            <w:shd w:val="clear" w:color="auto" w:fill="auto"/>
          </w:tcPr>
          <w:p w14:paraId="4F6C2612" w14:textId="4986E9A9" w:rsidR="00540699" w:rsidRPr="00F60987" w:rsidRDefault="003D1DFC" w:rsidP="009D32A8">
            <w:pPr>
              <w:rPr>
                <w:rFonts w:ascii="Times New Roman" w:hAnsi="Times New Roman"/>
                <w:lang w:val="en-US"/>
              </w:rPr>
            </w:pPr>
            <w:r>
              <w:rPr>
                <w:rFonts w:ascii="Times New Roman" w:hAnsi="Times New Roman"/>
                <w:lang w:val="en-US"/>
              </w:rPr>
              <w:t>-21 973 323</w:t>
            </w:r>
          </w:p>
        </w:tc>
        <w:tc>
          <w:tcPr>
            <w:tcW w:w="1418" w:type="dxa"/>
            <w:tcBorders>
              <w:left w:val="nil"/>
              <w:right w:val="nil"/>
            </w:tcBorders>
          </w:tcPr>
          <w:p w14:paraId="02FD5822" w14:textId="6D1370C0" w:rsidR="00540699" w:rsidRPr="00F60987" w:rsidRDefault="003D1DFC" w:rsidP="00540699">
            <w:pPr>
              <w:rPr>
                <w:rFonts w:ascii="Times New Roman" w:hAnsi="Times New Roman"/>
              </w:rPr>
            </w:pPr>
            <w:r>
              <w:rPr>
                <w:rFonts w:ascii="Times New Roman" w:hAnsi="Times New Roman"/>
              </w:rPr>
              <w:t xml:space="preserve"> - 723 881</w:t>
            </w:r>
          </w:p>
        </w:tc>
        <w:tc>
          <w:tcPr>
            <w:tcW w:w="992" w:type="dxa"/>
            <w:tcBorders>
              <w:left w:val="nil"/>
              <w:right w:val="nil"/>
            </w:tcBorders>
            <w:shd w:val="clear" w:color="auto" w:fill="auto"/>
          </w:tcPr>
          <w:p w14:paraId="4C2AD0CA" w14:textId="7300F524" w:rsidR="00540699" w:rsidRPr="00F60987" w:rsidRDefault="003D1DFC" w:rsidP="009D32A8">
            <w:pPr>
              <w:rPr>
                <w:rFonts w:ascii="Times New Roman" w:hAnsi="Times New Roman"/>
              </w:rPr>
            </w:pPr>
            <w:r>
              <w:rPr>
                <w:rFonts w:ascii="Times New Roman" w:hAnsi="Times New Roman"/>
              </w:rPr>
              <w:t>103</w:t>
            </w:r>
          </w:p>
        </w:tc>
        <w:tc>
          <w:tcPr>
            <w:tcW w:w="1559" w:type="dxa"/>
            <w:tcBorders>
              <w:left w:val="nil"/>
            </w:tcBorders>
            <w:shd w:val="clear" w:color="auto" w:fill="auto"/>
          </w:tcPr>
          <w:p w14:paraId="2198B752" w14:textId="77AF6CB7" w:rsidR="00540699" w:rsidRPr="00F60987" w:rsidRDefault="00540699" w:rsidP="009D32A8">
            <w:pPr>
              <w:rPr>
                <w:rFonts w:ascii="Times New Roman" w:hAnsi="Times New Roman"/>
                <w:lang w:val="en-US"/>
              </w:rPr>
            </w:pPr>
            <w:r>
              <w:rPr>
                <w:rFonts w:ascii="Times New Roman" w:hAnsi="Times New Roman"/>
                <w:lang w:val="en-US"/>
              </w:rPr>
              <w:t>-37 140 925</w:t>
            </w:r>
          </w:p>
        </w:tc>
      </w:tr>
      <w:tr w:rsidR="00540699" w:rsidRPr="00F60987" w14:paraId="3E285D44" w14:textId="77777777" w:rsidTr="00540699">
        <w:trPr>
          <w:trHeight w:val="321"/>
        </w:trPr>
        <w:tc>
          <w:tcPr>
            <w:tcW w:w="1716" w:type="dxa"/>
            <w:shd w:val="clear" w:color="auto" w:fill="D3DFEE"/>
            <w:hideMark/>
          </w:tcPr>
          <w:p w14:paraId="51C15A1E" w14:textId="77777777" w:rsidR="00540699" w:rsidRPr="00F60987" w:rsidRDefault="00540699" w:rsidP="009D32A8">
            <w:pPr>
              <w:rPr>
                <w:rFonts w:ascii="Times New Roman" w:hAnsi="Times New Roman"/>
                <w:b/>
                <w:bCs/>
              </w:rPr>
            </w:pPr>
            <w:r w:rsidRPr="00F60987">
              <w:rPr>
                <w:rFonts w:ascii="Times New Roman" w:hAnsi="Times New Roman"/>
                <w:b/>
                <w:bCs/>
                <w:lang w:val="en-US"/>
              </w:rPr>
              <w:t>Nettoramme</w:t>
            </w:r>
          </w:p>
        </w:tc>
        <w:tc>
          <w:tcPr>
            <w:tcW w:w="1556" w:type="dxa"/>
            <w:shd w:val="clear" w:color="auto" w:fill="D3DFEE"/>
          </w:tcPr>
          <w:p w14:paraId="01AB020D" w14:textId="7B051976" w:rsidR="00540699" w:rsidRPr="00F60987" w:rsidRDefault="00540699" w:rsidP="003D1DFC">
            <w:pPr>
              <w:rPr>
                <w:rFonts w:ascii="Times New Roman" w:hAnsi="Times New Roman"/>
              </w:rPr>
            </w:pPr>
            <w:r>
              <w:rPr>
                <w:rFonts w:ascii="Times New Roman" w:hAnsi="Times New Roman"/>
              </w:rPr>
              <w:t xml:space="preserve"> 1</w:t>
            </w:r>
            <w:r w:rsidR="003D1DFC">
              <w:rPr>
                <w:rFonts w:ascii="Times New Roman" w:hAnsi="Times New Roman"/>
              </w:rPr>
              <w:t>3 146 772</w:t>
            </w:r>
          </w:p>
        </w:tc>
        <w:tc>
          <w:tcPr>
            <w:tcW w:w="1396" w:type="dxa"/>
            <w:shd w:val="clear" w:color="auto" w:fill="D3DFEE"/>
          </w:tcPr>
          <w:p w14:paraId="187A5556" w14:textId="7480A40E" w:rsidR="00540699" w:rsidRPr="00F60987" w:rsidRDefault="003D1DFC" w:rsidP="009D32A8">
            <w:pPr>
              <w:rPr>
                <w:rFonts w:ascii="Times New Roman" w:hAnsi="Times New Roman"/>
              </w:rPr>
            </w:pPr>
            <w:r>
              <w:rPr>
                <w:rFonts w:ascii="Times New Roman" w:hAnsi="Times New Roman"/>
              </w:rPr>
              <w:t>11 852 209</w:t>
            </w:r>
          </w:p>
        </w:tc>
        <w:tc>
          <w:tcPr>
            <w:tcW w:w="1418" w:type="dxa"/>
            <w:shd w:val="clear" w:color="auto" w:fill="D3DFEE"/>
          </w:tcPr>
          <w:p w14:paraId="282888F5" w14:textId="3C5D9F72" w:rsidR="00540699" w:rsidRPr="00F60987" w:rsidRDefault="003D1DFC" w:rsidP="009D32A8">
            <w:pPr>
              <w:rPr>
                <w:rFonts w:ascii="Times New Roman" w:hAnsi="Times New Roman"/>
              </w:rPr>
            </w:pPr>
            <w:r>
              <w:rPr>
                <w:rFonts w:ascii="Times New Roman" w:hAnsi="Times New Roman"/>
              </w:rPr>
              <w:t>1 294 563</w:t>
            </w:r>
          </w:p>
        </w:tc>
        <w:tc>
          <w:tcPr>
            <w:tcW w:w="992" w:type="dxa"/>
            <w:shd w:val="clear" w:color="auto" w:fill="D3DFEE"/>
          </w:tcPr>
          <w:p w14:paraId="361AD8C6" w14:textId="7C7A7C18" w:rsidR="00540699" w:rsidRPr="00F60987" w:rsidRDefault="003D1DFC" w:rsidP="009D32A8">
            <w:pPr>
              <w:rPr>
                <w:rFonts w:ascii="Times New Roman" w:hAnsi="Times New Roman"/>
              </w:rPr>
            </w:pPr>
            <w:r>
              <w:rPr>
                <w:rFonts w:ascii="Times New Roman" w:hAnsi="Times New Roman"/>
              </w:rPr>
              <w:t>111</w:t>
            </w:r>
          </w:p>
        </w:tc>
        <w:tc>
          <w:tcPr>
            <w:tcW w:w="1559" w:type="dxa"/>
            <w:shd w:val="clear" w:color="auto" w:fill="D3DFEE"/>
          </w:tcPr>
          <w:p w14:paraId="3EFAFF7E" w14:textId="44B0F9FD" w:rsidR="00540699" w:rsidRPr="00F60987" w:rsidRDefault="00540699" w:rsidP="009D32A8">
            <w:pPr>
              <w:rPr>
                <w:rFonts w:ascii="Times New Roman" w:hAnsi="Times New Roman"/>
              </w:rPr>
            </w:pPr>
            <w:r>
              <w:rPr>
                <w:rFonts w:ascii="Times New Roman" w:hAnsi="Times New Roman"/>
              </w:rPr>
              <w:t>20 360 943</w:t>
            </w:r>
          </w:p>
        </w:tc>
      </w:tr>
    </w:tbl>
    <w:p w14:paraId="2015E3F1" w14:textId="77777777" w:rsidR="00540699" w:rsidRDefault="00540699" w:rsidP="00C053FC">
      <w:pPr>
        <w:rPr>
          <w:rStyle w:val="Sterkutheving"/>
          <w:rFonts w:ascii="Times New Roman" w:hAnsi="Times New Roman"/>
          <w:i w:val="0"/>
          <w:szCs w:val="24"/>
        </w:rPr>
      </w:pPr>
    </w:p>
    <w:p w14:paraId="21B8F9C5" w14:textId="19F9D2BA" w:rsidR="00C053FC" w:rsidRPr="00F60987" w:rsidRDefault="00C053FC" w:rsidP="00C053FC">
      <w:pPr>
        <w:rPr>
          <w:rStyle w:val="Sterkutheving"/>
          <w:rFonts w:ascii="Times New Roman" w:hAnsi="Times New Roman"/>
          <w:i w:val="0"/>
          <w:szCs w:val="24"/>
        </w:rPr>
      </w:pPr>
      <w:r w:rsidRPr="00F60987">
        <w:rPr>
          <w:rStyle w:val="Sterkutheving"/>
          <w:rFonts w:ascii="Times New Roman" w:hAnsi="Times New Roman"/>
          <w:i w:val="0"/>
          <w:szCs w:val="24"/>
        </w:rPr>
        <w:t xml:space="preserve">Kommentarer til merforbruk/mindreforbruk </w:t>
      </w:r>
    </w:p>
    <w:p w14:paraId="341558C7" w14:textId="67ECE56F" w:rsidR="00540699" w:rsidRPr="00FC6890" w:rsidRDefault="003D1DFC" w:rsidP="00FC6890">
      <w:pPr>
        <w:spacing w:after="120"/>
        <w:rPr>
          <w:rFonts w:ascii="Times New Roman" w:hAnsi="Times New Roman"/>
          <w:sz w:val="24"/>
        </w:rPr>
      </w:pPr>
      <w:r w:rsidRPr="003D1DFC">
        <w:rPr>
          <w:rFonts w:ascii="Times New Roman" w:hAnsi="Times New Roman"/>
          <w:sz w:val="24"/>
        </w:rPr>
        <w:t>Avdelingen har merforbruk på kr. 1,3 mill</w:t>
      </w:r>
      <w:r w:rsidR="00FC6890">
        <w:rPr>
          <w:rFonts w:ascii="Times New Roman" w:hAnsi="Times New Roman"/>
          <w:sz w:val="24"/>
        </w:rPr>
        <w:t>ioner</w:t>
      </w:r>
      <w:r w:rsidRPr="003D1DFC">
        <w:rPr>
          <w:rFonts w:ascii="Times New Roman" w:hAnsi="Times New Roman"/>
          <w:sz w:val="24"/>
        </w:rPr>
        <w:t>. Merforbruk utgifter på kr. 2,0 mill</w:t>
      </w:r>
      <w:r w:rsidR="00FC6890">
        <w:rPr>
          <w:rFonts w:ascii="Times New Roman" w:hAnsi="Times New Roman"/>
          <w:sz w:val="24"/>
        </w:rPr>
        <w:t>ioner</w:t>
      </w:r>
      <w:r w:rsidRPr="003D1DFC">
        <w:rPr>
          <w:rFonts w:ascii="Times New Roman" w:hAnsi="Times New Roman"/>
          <w:sz w:val="24"/>
        </w:rPr>
        <w:t xml:space="preserve"> og mer inntekt på kr. 0,7 mill</w:t>
      </w:r>
      <w:r w:rsidR="00FC6890">
        <w:rPr>
          <w:rFonts w:ascii="Times New Roman" w:hAnsi="Times New Roman"/>
          <w:sz w:val="24"/>
        </w:rPr>
        <w:t>ioner</w:t>
      </w:r>
      <w:r w:rsidRPr="003D1DFC">
        <w:rPr>
          <w:rFonts w:ascii="Times New Roman" w:hAnsi="Times New Roman"/>
          <w:sz w:val="24"/>
        </w:rPr>
        <w:t>.</w:t>
      </w:r>
      <w:r>
        <w:rPr>
          <w:rFonts w:ascii="Times New Roman" w:hAnsi="Times New Roman"/>
          <w:sz w:val="24"/>
          <w:szCs w:val="24"/>
        </w:rPr>
        <w:t xml:space="preserve"> </w:t>
      </w:r>
    </w:p>
    <w:p w14:paraId="7FC91BCD" w14:textId="5EA274AC" w:rsidR="00540699" w:rsidRPr="00FC6890" w:rsidRDefault="00540699" w:rsidP="00FC6890">
      <w:pPr>
        <w:spacing w:after="120"/>
        <w:rPr>
          <w:sz w:val="24"/>
        </w:rPr>
      </w:pPr>
      <w:r w:rsidRPr="00540699">
        <w:rPr>
          <w:rFonts w:ascii="Times New Roman" w:hAnsi="Times New Roman"/>
          <w:b/>
          <w:sz w:val="24"/>
          <w:szCs w:val="24"/>
        </w:rPr>
        <w:t>Lønn</w:t>
      </w:r>
      <w:r w:rsidR="009D32A8">
        <w:rPr>
          <w:rFonts w:ascii="Times New Roman" w:hAnsi="Times New Roman"/>
          <w:b/>
          <w:sz w:val="24"/>
          <w:szCs w:val="24"/>
        </w:rPr>
        <w:t>utgifter</w:t>
      </w:r>
      <w:r w:rsidR="00FC6890">
        <w:rPr>
          <w:rFonts w:ascii="Times New Roman" w:hAnsi="Times New Roman"/>
          <w:b/>
          <w:sz w:val="24"/>
          <w:szCs w:val="24"/>
        </w:rPr>
        <w:br/>
      </w:r>
      <w:r w:rsidR="00FC6890" w:rsidRPr="00FC6890">
        <w:rPr>
          <w:rFonts w:ascii="Times New Roman" w:hAnsi="Times New Roman"/>
          <w:sz w:val="24"/>
        </w:rPr>
        <w:t>Besparelse på fastlønn på kr. 1,6 mill</w:t>
      </w:r>
      <w:r w:rsidR="00FC6890">
        <w:rPr>
          <w:rFonts w:ascii="Times New Roman" w:hAnsi="Times New Roman"/>
          <w:sz w:val="24"/>
        </w:rPr>
        <w:t>ioner</w:t>
      </w:r>
      <w:r w:rsidR="00FC6890" w:rsidRPr="00FC6890">
        <w:rPr>
          <w:rFonts w:ascii="Times New Roman" w:hAnsi="Times New Roman"/>
          <w:sz w:val="24"/>
        </w:rPr>
        <w:t xml:space="preserve"> og merforbruk på kr. 0,7 mill</w:t>
      </w:r>
      <w:r w:rsidR="00FC6890">
        <w:rPr>
          <w:rFonts w:ascii="Times New Roman" w:hAnsi="Times New Roman"/>
          <w:sz w:val="24"/>
        </w:rPr>
        <w:t>ioner</w:t>
      </w:r>
      <w:r w:rsidR="00FC6890" w:rsidRPr="00FC6890">
        <w:rPr>
          <w:rFonts w:ascii="Times New Roman" w:hAnsi="Times New Roman"/>
          <w:sz w:val="24"/>
        </w:rPr>
        <w:t xml:space="preserve"> vikarutgifter og ekstra hjelp skyldes høy sykefravær og dekkes inn med refusjon sykepenger. Merforbruk på kr. 0,7 mill</w:t>
      </w:r>
      <w:r w:rsidR="00FC6890">
        <w:rPr>
          <w:rFonts w:ascii="Times New Roman" w:hAnsi="Times New Roman"/>
          <w:sz w:val="24"/>
        </w:rPr>
        <w:t>ioner</w:t>
      </w:r>
      <w:r w:rsidR="00FC6890" w:rsidRPr="00FC6890">
        <w:rPr>
          <w:rFonts w:ascii="Times New Roman" w:hAnsi="Times New Roman"/>
          <w:sz w:val="24"/>
        </w:rPr>
        <w:t xml:space="preserve"> fordelt på lønn overtid og annen lønn. Overforbruket i tredjekvartal skyldes i hovedsak </w:t>
      </w:r>
      <w:r w:rsidR="00FC6890">
        <w:rPr>
          <w:rFonts w:ascii="Times New Roman" w:hAnsi="Times New Roman"/>
          <w:sz w:val="24"/>
        </w:rPr>
        <w:t>skog</w:t>
      </w:r>
      <w:r w:rsidR="00FC6890" w:rsidRPr="00FC6890">
        <w:rPr>
          <w:rFonts w:ascii="Times New Roman" w:hAnsi="Times New Roman"/>
          <w:sz w:val="24"/>
        </w:rPr>
        <w:t>brann i Beaivasgieddi juli/august.</w:t>
      </w:r>
    </w:p>
    <w:p w14:paraId="0B5B265B" w14:textId="1FAED84B" w:rsidR="00C01F35" w:rsidRPr="00C01F35" w:rsidRDefault="00540699" w:rsidP="00C01F35">
      <w:pPr>
        <w:spacing w:after="120"/>
        <w:rPr>
          <w:rFonts w:ascii="Times New Roman" w:hAnsi="Times New Roman"/>
          <w:sz w:val="24"/>
        </w:rPr>
      </w:pPr>
      <w:r w:rsidRPr="00540699">
        <w:rPr>
          <w:rFonts w:ascii="Times New Roman" w:hAnsi="Times New Roman"/>
          <w:b/>
          <w:sz w:val="24"/>
          <w:szCs w:val="24"/>
        </w:rPr>
        <w:t xml:space="preserve">11-12 </w:t>
      </w:r>
      <w:r w:rsidR="00BD3390">
        <w:rPr>
          <w:rFonts w:ascii="Times New Roman" w:hAnsi="Times New Roman"/>
          <w:b/>
          <w:sz w:val="24"/>
          <w:szCs w:val="24"/>
        </w:rPr>
        <w:t>Utgifter til e</w:t>
      </w:r>
      <w:r w:rsidRPr="00540699">
        <w:rPr>
          <w:rFonts w:ascii="Times New Roman" w:hAnsi="Times New Roman"/>
          <w:b/>
          <w:sz w:val="24"/>
          <w:szCs w:val="24"/>
        </w:rPr>
        <w:t>gen produksjon</w:t>
      </w:r>
      <w:r w:rsidR="00C01F35">
        <w:rPr>
          <w:rFonts w:ascii="Times New Roman" w:hAnsi="Times New Roman"/>
          <w:b/>
          <w:sz w:val="24"/>
          <w:szCs w:val="24"/>
        </w:rPr>
        <w:br/>
      </w:r>
      <w:r w:rsidR="00C01F35" w:rsidRPr="00C01F35">
        <w:rPr>
          <w:rFonts w:ascii="Times New Roman" w:hAnsi="Times New Roman"/>
          <w:sz w:val="24"/>
        </w:rPr>
        <w:t>Besparelse egen produksjon 11-12 på totalt k</w:t>
      </w:r>
      <w:r w:rsidR="00CD1ACE">
        <w:rPr>
          <w:rFonts w:ascii="Times New Roman" w:hAnsi="Times New Roman"/>
          <w:sz w:val="24"/>
        </w:rPr>
        <w:t>r</w:t>
      </w:r>
      <w:r w:rsidR="00C01F35" w:rsidRPr="00C01F35">
        <w:rPr>
          <w:rFonts w:ascii="Times New Roman" w:hAnsi="Times New Roman"/>
          <w:sz w:val="24"/>
        </w:rPr>
        <w:t xml:space="preserve">. </w:t>
      </w:r>
      <w:r w:rsidR="00CD1ACE">
        <w:rPr>
          <w:rFonts w:ascii="Times New Roman" w:hAnsi="Times New Roman"/>
          <w:sz w:val="24"/>
        </w:rPr>
        <w:t>191 000</w:t>
      </w:r>
      <w:r w:rsidR="00C01F35" w:rsidRPr="00C01F35">
        <w:rPr>
          <w:rFonts w:ascii="Times New Roman" w:hAnsi="Times New Roman"/>
          <w:sz w:val="24"/>
        </w:rPr>
        <w:t>, fordelt på FDV med besparelse forbruk kr. 375</w:t>
      </w:r>
      <w:r w:rsidR="00CD1ACE">
        <w:rPr>
          <w:rFonts w:ascii="Times New Roman" w:hAnsi="Times New Roman"/>
          <w:sz w:val="24"/>
        </w:rPr>
        <w:t xml:space="preserve"> 000</w:t>
      </w:r>
      <w:r w:rsidR="00C01F35" w:rsidRPr="00C01F35">
        <w:rPr>
          <w:rFonts w:ascii="Times New Roman" w:hAnsi="Times New Roman"/>
          <w:sz w:val="24"/>
        </w:rPr>
        <w:t>, VAR med mer forbruk kr. 410</w:t>
      </w:r>
      <w:r w:rsidR="00CD1ACE">
        <w:rPr>
          <w:rFonts w:ascii="Times New Roman" w:hAnsi="Times New Roman"/>
          <w:sz w:val="24"/>
        </w:rPr>
        <w:t xml:space="preserve"> 000 </w:t>
      </w:r>
      <w:r w:rsidR="00C01F35" w:rsidRPr="00C01F35">
        <w:rPr>
          <w:rFonts w:ascii="Times New Roman" w:hAnsi="Times New Roman"/>
          <w:sz w:val="24"/>
        </w:rPr>
        <w:t>og administrasjonen</w:t>
      </w:r>
      <w:r w:rsidR="00CD1ACE">
        <w:rPr>
          <w:rFonts w:ascii="Times New Roman" w:hAnsi="Times New Roman"/>
          <w:sz w:val="24"/>
        </w:rPr>
        <w:t>/stab mindre forbruk på kr. 225 000</w:t>
      </w:r>
      <w:r w:rsidR="00C01F35" w:rsidRPr="00C01F35">
        <w:rPr>
          <w:rFonts w:ascii="Times New Roman" w:hAnsi="Times New Roman"/>
          <w:sz w:val="24"/>
        </w:rPr>
        <w:t>.</w:t>
      </w:r>
    </w:p>
    <w:p w14:paraId="5015A477" w14:textId="1E42C8D2" w:rsidR="00540699" w:rsidRPr="00CD1ACE" w:rsidRDefault="00C01F35" w:rsidP="00CD1ACE">
      <w:pPr>
        <w:spacing w:after="120"/>
        <w:rPr>
          <w:rFonts w:ascii="Times New Roman" w:hAnsi="Times New Roman"/>
          <w:sz w:val="24"/>
        </w:rPr>
      </w:pPr>
      <w:r w:rsidRPr="00C01F35">
        <w:rPr>
          <w:rFonts w:ascii="Times New Roman" w:hAnsi="Times New Roman"/>
          <w:sz w:val="24"/>
        </w:rPr>
        <w:t>Besparelsen i FDV og adm/stab grunnet innkjøps</w:t>
      </w:r>
      <w:r w:rsidR="00CD1ACE">
        <w:rPr>
          <w:rFonts w:ascii="Times New Roman" w:hAnsi="Times New Roman"/>
          <w:sz w:val="24"/>
        </w:rPr>
        <w:t>stopp og merforbruk VAR med 410 000</w:t>
      </w:r>
      <w:r w:rsidRPr="00C01F35">
        <w:rPr>
          <w:rFonts w:ascii="Times New Roman" w:hAnsi="Times New Roman"/>
          <w:sz w:val="24"/>
        </w:rPr>
        <w:t xml:space="preserve"> grunnet tiltak for å lukke avvik innen vann og avløp. Merforbruket innen VAR dekkes inn ved å bruke selvkostfondet.</w:t>
      </w:r>
    </w:p>
    <w:p w14:paraId="3A241C81" w14:textId="6953A715" w:rsidR="00540699" w:rsidRPr="00CD1ACE" w:rsidRDefault="00540699" w:rsidP="00540699">
      <w:pPr>
        <w:rPr>
          <w:rFonts w:ascii="Times New Roman" w:hAnsi="Times New Roman"/>
          <w:b/>
          <w:sz w:val="24"/>
          <w:szCs w:val="24"/>
        </w:rPr>
      </w:pPr>
      <w:r w:rsidRPr="00540699">
        <w:rPr>
          <w:rFonts w:ascii="Times New Roman" w:hAnsi="Times New Roman"/>
          <w:b/>
          <w:sz w:val="24"/>
          <w:szCs w:val="24"/>
        </w:rPr>
        <w:t>13 Kjøp av tjenester</w:t>
      </w:r>
      <w:r w:rsidR="00CD1ACE">
        <w:rPr>
          <w:rFonts w:ascii="Times New Roman" w:hAnsi="Times New Roman"/>
          <w:b/>
          <w:sz w:val="24"/>
          <w:szCs w:val="24"/>
        </w:rPr>
        <w:br/>
      </w:r>
      <w:r w:rsidR="00CD1ACE" w:rsidRPr="00CD1ACE">
        <w:rPr>
          <w:rFonts w:ascii="Times New Roman" w:hAnsi="Times New Roman"/>
          <w:sz w:val="24"/>
        </w:rPr>
        <w:t>Overforbruk kjøp av tjenester på kr. 2,0 mill</w:t>
      </w:r>
      <w:r w:rsidR="00CD1ACE">
        <w:rPr>
          <w:rFonts w:ascii="Times New Roman" w:hAnsi="Times New Roman"/>
          <w:sz w:val="24"/>
        </w:rPr>
        <w:t>ioner</w:t>
      </w:r>
      <w:r w:rsidR="00CD1ACE" w:rsidRPr="00CD1ACE">
        <w:rPr>
          <w:rFonts w:ascii="Times New Roman" w:hAnsi="Times New Roman"/>
          <w:sz w:val="24"/>
        </w:rPr>
        <w:t>, som fordeler seg på VAR området med kr. 1,4 mill</w:t>
      </w:r>
      <w:r w:rsidR="00CD1ACE">
        <w:rPr>
          <w:rFonts w:ascii="Times New Roman" w:hAnsi="Times New Roman"/>
          <w:sz w:val="24"/>
        </w:rPr>
        <w:t>ioner</w:t>
      </w:r>
      <w:r w:rsidR="00CD1ACE" w:rsidRPr="00CD1ACE">
        <w:rPr>
          <w:rFonts w:ascii="Times New Roman" w:hAnsi="Times New Roman"/>
          <w:sz w:val="24"/>
        </w:rPr>
        <w:t xml:space="preserve"> og dekkes inn ved bruk av selvkostfond, FDV med kr. </w:t>
      </w:r>
      <w:r w:rsidR="00CD1ACE">
        <w:rPr>
          <w:rFonts w:ascii="Times New Roman" w:hAnsi="Times New Roman"/>
          <w:sz w:val="24"/>
        </w:rPr>
        <w:t>41 000</w:t>
      </w:r>
      <w:r w:rsidR="00CD1ACE" w:rsidRPr="00CD1ACE">
        <w:rPr>
          <w:rFonts w:ascii="Times New Roman" w:hAnsi="Times New Roman"/>
          <w:sz w:val="24"/>
        </w:rPr>
        <w:t xml:space="preserve"> og admin</w:t>
      </w:r>
      <w:r w:rsidR="00CD1ACE">
        <w:rPr>
          <w:rFonts w:ascii="Times New Roman" w:hAnsi="Times New Roman"/>
          <w:sz w:val="24"/>
        </w:rPr>
        <w:t>istrasjonen med stab med kr.600 000</w:t>
      </w:r>
      <w:r w:rsidR="00CD1ACE" w:rsidRPr="00CD1ACE">
        <w:rPr>
          <w:rFonts w:ascii="Times New Roman" w:hAnsi="Times New Roman"/>
          <w:sz w:val="24"/>
        </w:rPr>
        <w:t>. Tiltak: Budsjettreguling og videreføre innkjøpsstopp</w:t>
      </w:r>
      <w:r w:rsidRPr="00540699">
        <w:rPr>
          <w:rFonts w:ascii="Times New Roman" w:hAnsi="Times New Roman"/>
          <w:b/>
          <w:sz w:val="24"/>
          <w:szCs w:val="24"/>
        </w:rPr>
        <w:t xml:space="preserve"> </w:t>
      </w:r>
    </w:p>
    <w:p w14:paraId="700E78EC" w14:textId="079E822F" w:rsidR="00540699" w:rsidRPr="00CD1ACE" w:rsidRDefault="00540699" w:rsidP="00CD1ACE">
      <w:pPr>
        <w:spacing w:after="120"/>
        <w:rPr>
          <w:sz w:val="24"/>
        </w:rPr>
      </w:pPr>
      <w:r w:rsidRPr="00540699">
        <w:rPr>
          <w:rFonts w:ascii="Times New Roman" w:hAnsi="Times New Roman"/>
          <w:b/>
          <w:sz w:val="24"/>
          <w:szCs w:val="24"/>
        </w:rPr>
        <w:t xml:space="preserve">14 Overføringer </w:t>
      </w:r>
      <w:r w:rsidR="00CD1ACE">
        <w:rPr>
          <w:rFonts w:ascii="Times New Roman" w:hAnsi="Times New Roman"/>
          <w:b/>
          <w:sz w:val="24"/>
          <w:szCs w:val="24"/>
        </w:rPr>
        <w:br/>
      </w:r>
      <w:r w:rsidR="00CD1ACE" w:rsidRPr="00CD1ACE">
        <w:rPr>
          <w:rFonts w:ascii="Times New Roman" w:hAnsi="Times New Roman"/>
          <w:sz w:val="24"/>
        </w:rPr>
        <w:t>Besparelse overføring på kr. 282</w:t>
      </w:r>
      <w:r w:rsidR="00CD1ACE">
        <w:rPr>
          <w:rFonts w:ascii="Times New Roman" w:hAnsi="Times New Roman"/>
          <w:sz w:val="24"/>
        </w:rPr>
        <w:t xml:space="preserve"> 000</w:t>
      </w:r>
      <w:r w:rsidR="00CD1ACE" w:rsidRPr="00CD1ACE">
        <w:rPr>
          <w:rFonts w:ascii="Times New Roman" w:hAnsi="Times New Roman"/>
          <w:sz w:val="24"/>
        </w:rPr>
        <w:t>, overføring blant annet mva.</w:t>
      </w:r>
    </w:p>
    <w:p w14:paraId="58EFA7AE" w14:textId="52C58574" w:rsidR="00540699" w:rsidRPr="00185141" w:rsidRDefault="00540699" w:rsidP="00185141">
      <w:pPr>
        <w:spacing w:after="120"/>
        <w:rPr>
          <w:sz w:val="24"/>
        </w:rPr>
      </w:pPr>
      <w:r w:rsidRPr="00540699">
        <w:rPr>
          <w:rFonts w:ascii="Times New Roman" w:hAnsi="Times New Roman"/>
          <w:b/>
          <w:sz w:val="24"/>
          <w:szCs w:val="24"/>
        </w:rPr>
        <w:t>15 Finansutgifter</w:t>
      </w:r>
      <w:r w:rsidR="00CD1ACE">
        <w:rPr>
          <w:rFonts w:ascii="Times New Roman" w:hAnsi="Times New Roman"/>
          <w:b/>
          <w:sz w:val="24"/>
          <w:szCs w:val="24"/>
        </w:rPr>
        <w:br/>
      </w:r>
      <w:r w:rsidR="00CD1ACE" w:rsidRPr="00CD1ACE">
        <w:rPr>
          <w:rFonts w:ascii="Times New Roman" w:hAnsi="Times New Roman"/>
          <w:sz w:val="24"/>
        </w:rPr>
        <w:t>Besparelse på finansutgifter på kr. 497</w:t>
      </w:r>
      <w:r w:rsidR="00CD1ACE">
        <w:rPr>
          <w:rFonts w:ascii="Times New Roman" w:hAnsi="Times New Roman"/>
          <w:sz w:val="24"/>
        </w:rPr>
        <w:t xml:space="preserve"> 000</w:t>
      </w:r>
      <w:r w:rsidR="00CD1ACE" w:rsidRPr="00CD1ACE">
        <w:rPr>
          <w:rFonts w:ascii="Times New Roman" w:hAnsi="Times New Roman"/>
          <w:sz w:val="24"/>
        </w:rPr>
        <w:t>. Ompostere og endre på periodiseringsnøkkel.</w:t>
      </w:r>
      <w:r w:rsidR="00185141">
        <w:rPr>
          <w:sz w:val="24"/>
        </w:rPr>
        <w:t xml:space="preserve"> </w:t>
      </w:r>
    </w:p>
    <w:p w14:paraId="6151BDBD" w14:textId="77777777" w:rsidR="00490222" w:rsidRPr="00490222" w:rsidRDefault="00490222" w:rsidP="00490222">
      <w:pPr>
        <w:spacing w:after="120"/>
        <w:rPr>
          <w:rFonts w:ascii="Times New Roman" w:hAnsi="Times New Roman"/>
          <w:b/>
          <w:sz w:val="24"/>
        </w:rPr>
      </w:pPr>
      <w:r>
        <w:rPr>
          <w:rFonts w:ascii="Times New Roman" w:hAnsi="Times New Roman"/>
          <w:b/>
          <w:sz w:val="24"/>
          <w:szCs w:val="24"/>
        </w:rPr>
        <w:t xml:space="preserve"> </w:t>
      </w:r>
      <w:r w:rsidRPr="00490222">
        <w:rPr>
          <w:rFonts w:ascii="Times New Roman" w:hAnsi="Times New Roman"/>
          <w:b/>
          <w:sz w:val="24"/>
        </w:rPr>
        <w:t>16 Salgsinntekter</w:t>
      </w:r>
    </w:p>
    <w:p w14:paraId="17E8D9B3" w14:textId="26B98EB5" w:rsidR="00490222" w:rsidRPr="00490222" w:rsidRDefault="00490222" w:rsidP="00490222">
      <w:pPr>
        <w:spacing w:after="120"/>
        <w:rPr>
          <w:rFonts w:ascii="Times New Roman" w:hAnsi="Times New Roman"/>
          <w:sz w:val="24"/>
        </w:rPr>
      </w:pPr>
      <w:r w:rsidRPr="00490222">
        <w:rPr>
          <w:rFonts w:ascii="Times New Roman" w:hAnsi="Times New Roman"/>
          <w:sz w:val="24"/>
        </w:rPr>
        <w:t xml:space="preserve">Svikt i egne inntekter på </w:t>
      </w:r>
      <w:r>
        <w:rPr>
          <w:rFonts w:ascii="Times New Roman" w:hAnsi="Times New Roman"/>
          <w:sz w:val="24"/>
        </w:rPr>
        <w:t>2,2 millioner</w:t>
      </w:r>
      <w:r w:rsidRPr="00490222">
        <w:rPr>
          <w:rFonts w:ascii="Times New Roman" w:hAnsi="Times New Roman"/>
          <w:sz w:val="24"/>
        </w:rPr>
        <w:t>, fordelt på FDV med svikt i husleie, intern leie barnehager, skole og idrettsbygg med kr. 3,2 mill</w:t>
      </w:r>
      <w:r>
        <w:rPr>
          <w:rFonts w:ascii="Times New Roman" w:hAnsi="Times New Roman"/>
          <w:sz w:val="24"/>
        </w:rPr>
        <w:t>ioner</w:t>
      </w:r>
      <w:r w:rsidRPr="00490222">
        <w:rPr>
          <w:rFonts w:ascii="Times New Roman" w:hAnsi="Times New Roman"/>
          <w:sz w:val="24"/>
        </w:rPr>
        <w:t>. Disse inntektene inntektsføres i desember. Mer inntekt brann, vei og VAR med kr. 1,1 mill</w:t>
      </w:r>
      <w:r>
        <w:rPr>
          <w:rFonts w:ascii="Times New Roman" w:hAnsi="Times New Roman"/>
          <w:sz w:val="24"/>
        </w:rPr>
        <w:t>ioner</w:t>
      </w:r>
      <w:r w:rsidRPr="00490222">
        <w:rPr>
          <w:rFonts w:ascii="Times New Roman" w:hAnsi="Times New Roman"/>
          <w:sz w:val="24"/>
        </w:rPr>
        <w:t xml:space="preserve"> og svikt inntekt adm</w:t>
      </w:r>
      <w:r>
        <w:rPr>
          <w:rFonts w:ascii="Times New Roman" w:hAnsi="Times New Roman"/>
          <w:sz w:val="24"/>
        </w:rPr>
        <w:t>/stab med kr. 155 000</w:t>
      </w:r>
      <w:r w:rsidRPr="00490222">
        <w:rPr>
          <w:rFonts w:ascii="Times New Roman" w:hAnsi="Times New Roman"/>
          <w:sz w:val="24"/>
        </w:rPr>
        <w:t xml:space="preserve">. Tiltak settes inn for å analysere og finne årsaken til inntektssvikten. </w:t>
      </w:r>
    </w:p>
    <w:p w14:paraId="5AF459EE" w14:textId="77777777" w:rsidR="00490222" w:rsidRPr="00490222" w:rsidRDefault="00490222" w:rsidP="00490222">
      <w:pPr>
        <w:spacing w:after="120"/>
        <w:rPr>
          <w:rFonts w:ascii="Times New Roman" w:hAnsi="Times New Roman"/>
          <w:b/>
          <w:sz w:val="24"/>
        </w:rPr>
      </w:pPr>
      <w:r w:rsidRPr="00490222">
        <w:rPr>
          <w:rFonts w:ascii="Times New Roman" w:hAnsi="Times New Roman"/>
          <w:b/>
          <w:sz w:val="24"/>
        </w:rPr>
        <w:t xml:space="preserve">17 Refusjoner </w:t>
      </w:r>
    </w:p>
    <w:p w14:paraId="6B2AD840" w14:textId="28E62E55" w:rsidR="00490222" w:rsidRPr="00490222" w:rsidRDefault="00490222" w:rsidP="00490222">
      <w:pPr>
        <w:spacing w:after="120"/>
        <w:rPr>
          <w:rFonts w:ascii="Times New Roman" w:hAnsi="Times New Roman"/>
          <w:sz w:val="24"/>
        </w:rPr>
      </w:pPr>
      <w:r w:rsidRPr="00490222">
        <w:rPr>
          <w:rFonts w:ascii="Times New Roman" w:hAnsi="Times New Roman"/>
          <w:sz w:val="24"/>
        </w:rPr>
        <w:t>Mer inntekt på 1,7 mill</w:t>
      </w:r>
      <w:r>
        <w:rPr>
          <w:rFonts w:ascii="Times New Roman" w:hAnsi="Times New Roman"/>
          <w:sz w:val="24"/>
        </w:rPr>
        <w:t>ioner</w:t>
      </w:r>
      <w:r w:rsidRPr="00490222">
        <w:rPr>
          <w:rFonts w:ascii="Times New Roman" w:hAnsi="Times New Roman"/>
          <w:sz w:val="24"/>
        </w:rPr>
        <w:t xml:space="preserve"> fordelt på FDV med refusjon bassengsdrift på kr. 1,8 mill</w:t>
      </w:r>
      <w:r>
        <w:rPr>
          <w:rFonts w:ascii="Times New Roman" w:hAnsi="Times New Roman"/>
          <w:sz w:val="24"/>
        </w:rPr>
        <w:t>ioner</w:t>
      </w:r>
      <w:r w:rsidRPr="00490222">
        <w:rPr>
          <w:rFonts w:ascii="Times New Roman" w:hAnsi="Times New Roman"/>
          <w:sz w:val="24"/>
        </w:rPr>
        <w:t xml:space="preserve">. Må sees i sammenheng med svikt i 16 salgsinntekter. </w:t>
      </w:r>
    </w:p>
    <w:p w14:paraId="65B6F274" w14:textId="77777777" w:rsidR="00490222" w:rsidRPr="00490222" w:rsidRDefault="00490222" w:rsidP="00490222">
      <w:pPr>
        <w:spacing w:after="120"/>
        <w:rPr>
          <w:rFonts w:ascii="Times New Roman" w:hAnsi="Times New Roman"/>
          <w:b/>
          <w:sz w:val="24"/>
        </w:rPr>
      </w:pPr>
      <w:r w:rsidRPr="00490222">
        <w:rPr>
          <w:rFonts w:ascii="Times New Roman" w:hAnsi="Times New Roman"/>
          <w:b/>
          <w:sz w:val="24"/>
        </w:rPr>
        <w:t>Tiltak for å komme i balanse</w:t>
      </w:r>
    </w:p>
    <w:p w14:paraId="1BDAB810" w14:textId="5A221EDC" w:rsidR="00AB74C3" w:rsidRPr="00F60987" w:rsidRDefault="00490222" w:rsidP="00490222">
      <w:pPr>
        <w:spacing w:after="120"/>
        <w:rPr>
          <w:rFonts w:ascii="Times New Roman" w:hAnsi="Times New Roman"/>
          <w:sz w:val="24"/>
          <w:szCs w:val="24"/>
        </w:rPr>
      </w:pPr>
      <w:r w:rsidRPr="00490222">
        <w:rPr>
          <w:rFonts w:ascii="Times New Roman" w:hAnsi="Times New Roman"/>
          <w:sz w:val="24"/>
          <w:szCs w:val="24"/>
        </w:rPr>
        <w:t xml:space="preserve">Gjennomgå og endre til riktige periodiseringsnøkkeler budsjett/regnskap. Gjennomføre budsjettendringer der det er feilbudsjettert. Beholde innkjøpsstopp for å komme i balanse.  </w:t>
      </w:r>
    </w:p>
    <w:p w14:paraId="30D3FDBA" w14:textId="77777777" w:rsidR="00AB74C3" w:rsidRPr="00F60987" w:rsidRDefault="00AB74C3" w:rsidP="00AB74C3">
      <w:pPr>
        <w:pStyle w:val="Overskrift3"/>
        <w:rPr>
          <w:rStyle w:val="Sterkutheving"/>
          <w:rFonts w:ascii="Times New Roman" w:hAnsi="Times New Roman"/>
          <w:bCs/>
          <w:i w:val="0"/>
          <w:iCs w:val="0"/>
          <w:szCs w:val="24"/>
        </w:rPr>
      </w:pPr>
      <w:bookmarkStart w:id="35" w:name="_Toc485901642"/>
      <w:bookmarkStart w:id="36" w:name="_Toc528915804"/>
      <w:r w:rsidRPr="00F60987">
        <w:rPr>
          <w:rStyle w:val="Sterkutheving"/>
          <w:rFonts w:ascii="Times New Roman" w:hAnsi="Times New Roman"/>
          <w:i w:val="0"/>
          <w:szCs w:val="24"/>
        </w:rPr>
        <w:t>Sykefravær</w:t>
      </w:r>
      <w:bookmarkEnd w:id="35"/>
      <w:bookmarkEnd w:id="36"/>
      <w:r w:rsidRPr="00F60987">
        <w:rPr>
          <w:rStyle w:val="Sterkutheving"/>
          <w:rFonts w:ascii="Times New Roman" w:hAnsi="Times New Roman"/>
          <w:i w:val="0"/>
          <w:szCs w:val="24"/>
        </w:rPr>
        <w:t xml:space="preserve"> </w:t>
      </w:r>
    </w:p>
    <w:p w14:paraId="0C184F26" w14:textId="796ADCED" w:rsidR="005C460A" w:rsidRDefault="005C460A" w:rsidP="005C460A">
      <w:pPr>
        <w:pStyle w:val="Ingenmellomrom"/>
        <w:rPr>
          <w:rStyle w:val="Sterkutheving"/>
          <w:rFonts w:ascii="Times New Roman" w:hAnsi="Times New Roman"/>
          <w:color w:val="000000" w:themeColor="text1"/>
          <w:szCs w:val="24"/>
        </w:rPr>
      </w:pPr>
      <w:r w:rsidRPr="00F60987">
        <w:rPr>
          <w:rFonts w:ascii="Times New Roman" w:hAnsi="Times New Roman"/>
          <w:sz w:val="24"/>
          <w:szCs w:val="24"/>
        </w:rPr>
        <w:t xml:space="preserve"> </w:t>
      </w:r>
      <w:r w:rsidRPr="00F60987">
        <w:rPr>
          <w:rStyle w:val="Sterkutheving"/>
          <w:rFonts w:ascii="Times New Roman" w:hAnsi="Times New Roman"/>
          <w:color w:val="000000" w:themeColor="text1"/>
          <w:szCs w:val="24"/>
        </w:rPr>
        <w:t xml:space="preserve">Sykefraværs utvikling i 2016 til 2018 i prosent </w:t>
      </w:r>
    </w:p>
    <w:p w14:paraId="13AA7326" w14:textId="5008E451" w:rsidR="00BD3390" w:rsidRDefault="00BD3390" w:rsidP="005C460A">
      <w:pPr>
        <w:pStyle w:val="Ingenmellomrom"/>
        <w:rPr>
          <w:rStyle w:val="Sterkutheving"/>
          <w:rFonts w:ascii="Times New Roman" w:hAnsi="Times New Roman"/>
          <w:color w:val="000000" w:themeColor="text1"/>
          <w:szCs w:val="24"/>
        </w:rPr>
      </w:pPr>
    </w:p>
    <w:tbl>
      <w:tblPr>
        <w:tblW w:w="8983"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026"/>
        <w:gridCol w:w="1195"/>
        <w:gridCol w:w="1173"/>
        <w:gridCol w:w="1173"/>
        <w:gridCol w:w="1234"/>
        <w:gridCol w:w="1234"/>
        <w:gridCol w:w="929"/>
        <w:gridCol w:w="1019"/>
      </w:tblGrid>
      <w:tr w:rsidR="00BD3390" w:rsidRPr="00AC4689" w14:paraId="31F9FF15" w14:textId="77777777" w:rsidTr="00E422C4">
        <w:tc>
          <w:tcPr>
            <w:tcW w:w="1125" w:type="dxa"/>
            <w:tcBorders>
              <w:top w:val="single" w:sz="8" w:space="0" w:color="7BA0CD"/>
              <w:left w:val="single" w:sz="8" w:space="0" w:color="7BA0CD"/>
              <w:bottom w:val="single" w:sz="8" w:space="0" w:color="7BA0CD"/>
            </w:tcBorders>
            <w:shd w:val="clear" w:color="auto" w:fill="4F81BD"/>
            <w:hideMark/>
          </w:tcPr>
          <w:p w14:paraId="12C4C073" w14:textId="77777777" w:rsidR="00BD3390" w:rsidRPr="00E874A1" w:rsidRDefault="00BD3390" w:rsidP="00E422C4">
            <w:pPr>
              <w:rPr>
                <w:b/>
                <w:bCs/>
                <w:color w:val="FFFFFF"/>
                <w:lang w:eastAsia="nb-NO"/>
              </w:rPr>
            </w:pPr>
            <w:r w:rsidRPr="00E874A1">
              <w:rPr>
                <w:b/>
                <w:bCs/>
                <w:color w:val="FFFFFF"/>
                <w:lang w:eastAsia="nb-NO"/>
              </w:rPr>
              <w:t>Periode  </w:t>
            </w:r>
          </w:p>
        </w:tc>
        <w:tc>
          <w:tcPr>
            <w:tcW w:w="1195" w:type="dxa"/>
            <w:tcBorders>
              <w:top w:val="single" w:sz="8" w:space="0" w:color="7BA0CD"/>
              <w:bottom w:val="single" w:sz="8" w:space="0" w:color="7BA0CD"/>
            </w:tcBorders>
            <w:shd w:val="clear" w:color="auto" w:fill="4F81BD"/>
            <w:hideMark/>
          </w:tcPr>
          <w:p w14:paraId="2117ADAF" w14:textId="77777777" w:rsidR="00BD3390" w:rsidRPr="00E874A1" w:rsidRDefault="00BD3390" w:rsidP="00E422C4">
            <w:pPr>
              <w:rPr>
                <w:b/>
                <w:bCs/>
                <w:color w:val="FFFFFF"/>
                <w:lang w:eastAsia="nb-NO"/>
              </w:rPr>
            </w:pPr>
            <w:r w:rsidRPr="00E874A1">
              <w:rPr>
                <w:b/>
                <w:bCs/>
                <w:color w:val="FFFFFF"/>
                <w:lang w:eastAsia="nb-NO"/>
              </w:rPr>
              <w:t xml:space="preserve">Egenmeldt </w:t>
            </w:r>
          </w:p>
          <w:p w14:paraId="246EC501" w14:textId="77777777" w:rsidR="00BD3390" w:rsidRPr="00E874A1" w:rsidRDefault="00BD3390" w:rsidP="00E422C4">
            <w:pPr>
              <w:rPr>
                <w:b/>
                <w:bCs/>
                <w:color w:val="FFFFFF"/>
                <w:lang w:eastAsia="nb-NO"/>
              </w:rPr>
            </w:pPr>
            <w:r w:rsidRPr="00E874A1">
              <w:rPr>
                <w:b/>
                <w:bCs/>
                <w:color w:val="FFFFFF"/>
                <w:lang w:eastAsia="nb-NO"/>
              </w:rPr>
              <w:t>kvartal</w:t>
            </w:r>
          </w:p>
        </w:tc>
        <w:tc>
          <w:tcPr>
            <w:tcW w:w="1173" w:type="dxa"/>
            <w:tcBorders>
              <w:top w:val="single" w:sz="8" w:space="0" w:color="7BA0CD"/>
              <w:bottom w:val="single" w:sz="8" w:space="0" w:color="7BA0CD"/>
            </w:tcBorders>
            <w:shd w:val="clear" w:color="auto" w:fill="4F81BD"/>
            <w:hideMark/>
          </w:tcPr>
          <w:p w14:paraId="48887434" w14:textId="77777777" w:rsidR="00BD3390" w:rsidRPr="00E874A1" w:rsidRDefault="00BD3390" w:rsidP="00E422C4">
            <w:pPr>
              <w:rPr>
                <w:b/>
                <w:bCs/>
                <w:color w:val="FFFFFF"/>
                <w:lang w:eastAsia="nb-NO"/>
              </w:rPr>
            </w:pPr>
            <w:r w:rsidRPr="00E874A1">
              <w:rPr>
                <w:b/>
                <w:bCs/>
                <w:color w:val="FFFFFF"/>
                <w:lang w:eastAsia="nb-NO"/>
              </w:rPr>
              <w:t xml:space="preserve">Legemeldt under 16 dager </w:t>
            </w:r>
          </w:p>
          <w:p w14:paraId="35DEDB9D" w14:textId="77777777" w:rsidR="00BD3390" w:rsidRPr="00E874A1" w:rsidRDefault="00BD3390" w:rsidP="00E422C4">
            <w:pPr>
              <w:rPr>
                <w:b/>
                <w:bCs/>
                <w:color w:val="FFFFFF"/>
                <w:lang w:eastAsia="nb-NO"/>
              </w:rPr>
            </w:pPr>
            <w:r w:rsidRPr="00E874A1">
              <w:rPr>
                <w:b/>
                <w:bCs/>
                <w:color w:val="FFFFFF"/>
                <w:lang w:eastAsia="nb-NO"/>
              </w:rPr>
              <w:t>kvartal</w:t>
            </w:r>
          </w:p>
        </w:tc>
        <w:tc>
          <w:tcPr>
            <w:tcW w:w="1173" w:type="dxa"/>
            <w:tcBorders>
              <w:top w:val="single" w:sz="8" w:space="0" w:color="7BA0CD"/>
              <w:bottom w:val="single" w:sz="8" w:space="0" w:color="7BA0CD"/>
            </w:tcBorders>
            <w:shd w:val="clear" w:color="auto" w:fill="4F81BD"/>
            <w:hideMark/>
          </w:tcPr>
          <w:p w14:paraId="419BDF04" w14:textId="77777777" w:rsidR="00BD3390" w:rsidRPr="00E874A1" w:rsidRDefault="00BD3390" w:rsidP="00E422C4">
            <w:pPr>
              <w:rPr>
                <w:b/>
                <w:bCs/>
                <w:color w:val="FFFFFF"/>
                <w:lang w:eastAsia="nb-NO"/>
              </w:rPr>
            </w:pPr>
            <w:r w:rsidRPr="00E874A1">
              <w:rPr>
                <w:b/>
                <w:bCs/>
                <w:color w:val="FFFFFF"/>
                <w:lang w:eastAsia="nb-NO"/>
              </w:rPr>
              <w:t>Legemeldt over 16 dager</w:t>
            </w:r>
          </w:p>
          <w:p w14:paraId="13C77326" w14:textId="77777777" w:rsidR="00BD3390" w:rsidRPr="00E874A1" w:rsidRDefault="00BD3390" w:rsidP="00E422C4">
            <w:pPr>
              <w:rPr>
                <w:b/>
                <w:bCs/>
                <w:color w:val="FFFFFF"/>
                <w:lang w:eastAsia="nb-NO"/>
              </w:rPr>
            </w:pPr>
            <w:r w:rsidRPr="00E874A1">
              <w:rPr>
                <w:b/>
                <w:bCs/>
                <w:color w:val="FFFFFF"/>
                <w:lang w:eastAsia="nb-NO"/>
              </w:rPr>
              <w:t xml:space="preserve">Kvartal </w:t>
            </w:r>
          </w:p>
        </w:tc>
        <w:tc>
          <w:tcPr>
            <w:tcW w:w="1234" w:type="dxa"/>
            <w:tcBorders>
              <w:top w:val="single" w:sz="8" w:space="0" w:color="7BA0CD"/>
              <w:bottom w:val="single" w:sz="8" w:space="0" w:color="7BA0CD"/>
            </w:tcBorders>
            <w:shd w:val="clear" w:color="auto" w:fill="4F81BD"/>
          </w:tcPr>
          <w:p w14:paraId="65993259" w14:textId="77777777" w:rsidR="00BD3390" w:rsidRPr="00E874A1" w:rsidRDefault="00BD3390" w:rsidP="00E422C4">
            <w:pPr>
              <w:rPr>
                <w:b/>
                <w:bCs/>
                <w:color w:val="FFFFFF"/>
                <w:lang w:eastAsia="nb-NO"/>
              </w:rPr>
            </w:pPr>
            <w:r w:rsidRPr="00E874A1">
              <w:rPr>
                <w:b/>
                <w:bCs/>
                <w:color w:val="FFFFFF"/>
                <w:lang w:eastAsia="nb-NO"/>
              </w:rPr>
              <w:t>Totalt sykefravær</w:t>
            </w:r>
          </w:p>
          <w:p w14:paraId="412D6D5A" w14:textId="77777777" w:rsidR="00BD3390" w:rsidRPr="00E874A1" w:rsidRDefault="00BD3390" w:rsidP="00E422C4">
            <w:pPr>
              <w:rPr>
                <w:b/>
                <w:bCs/>
                <w:color w:val="FFFFFF"/>
                <w:lang w:eastAsia="nb-NO"/>
              </w:rPr>
            </w:pPr>
            <w:r w:rsidRPr="00E874A1">
              <w:rPr>
                <w:b/>
                <w:bCs/>
                <w:color w:val="FFFFFF"/>
                <w:lang w:eastAsia="nb-NO"/>
              </w:rPr>
              <w:t xml:space="preserve">kvartal </w:t>
            </w:r>
          </w:p>
        </w:tc>
        <w:tc>
          <w:tcPr>
            <w:tcW w:w="929" w:type="dxa"/>
            <w:tcBorders>
              <w:top w:val="single" w:sz="8" w:space="0" w:color="7BA0CD"/>
              <w:bottom w:val="single" w:sz="8" w:space="0" w:color="7BA0CD"/>
            </w:tcBorders>
            <w:shd w:val="clear" w:color="auto" w:fill="4F81BD"/>
          </w:tcPr>
          <w:p w14:paraId="06C8FA8D" w14:textId="77777777" w:rsidR="00BD3390" w:rsidRPr="00E874A1" w:rsidRDefault="00BD3390" w:rsidP="00E422C4">
            <w:pPr>
              <w:rPr>
                <w:b/>
                <w:bCs/>
                <w:color w:val="FFFFFF"/>
                <w:lang w:eastAsia="nb-NO"/>
              </w:rPr>
            </w:pPr>
            <w:r w:rsidRPr="00E874A1">
              <w:rPr>
                <w:b/>
                <w:bCs/>
                <w:color w:val="FFFFFF"/>
                <w:lang w:eastAsia="nb-NO"/>
              </w:rPr>
              <w:t>Totalt sykefravær pr år</w:t>
            </w:r>
          </w:p>
        </w:tc>
        <w:tc>
          <w:tcPr>
            <w:tcW w:w="929" w:type="dxa"/>
            <w:tcBorders>
              <w:top w:val="single" w:sz="8" w:space="0" w:color="7BA0CD"/>
              <w:bottom w:val="single" w:sz="8" w:space="0" w:color="7BA0CD"/>
            </w:tcBorders>
            <w:shd w:val="clear" w:color="auto" w:fill="4F81BD"/>
            <w:hideMark/>
          </w:tcPr>
          <w:p w14:paraId="6740B96E" w14:textId="77777777" w:rsidR="00BD3390" w:rsidRPr="00E874A1" w:rsidRDefault="00BD3390" w:rsidP="00E422C4">
            <w:pPr>
              <w:rPr>
                <w:b/>
                <w:bCs/>
                <w:color w:val="FFFFFF"/>
                <w:lang w:eastAsia="nb-NO"/>
              </w:rPr>
            </w:pPr>
            <w:r w:rsidRPr="00E874A1">
              <w:rPr>
                <w:b/>
                <w:bCs/>
                <w:color w:val="FFFFFF"/>
                <w:lang w:eastAsia="nb-NO"/>
              </w:rPr>
              <w:t>Barns sykdom</w:t>
            </w:r>
          </w:p>
        </w:tc>
        <w:tc>
          <w:tcPr>
            <w:tcW w:w="1225" w:type="dxa"/>
            <w:tcBorders>
              <w:top w:val="single" w:sz="8" w:space="0" w:color="7BA0CD"/>
              <w:bottom w:val="single" w:sz="8" w:space="0" w:color="7BA0CD"/>
              <w:right w:val="single" w:sz="8" w:space="0" w:color="7BA0CD"/>
            </w:tcBorders>
            <w:shd w:val="clear" w:color="auto" w:fill="4F81BD"/>
            <w:hideMark/>
          </w:tcPr>
          <w:p w14:paraId="3916925E" w14:textId="77777777" w:rsidR="00BD3390" w:rsidRPr="00E874A1" w:rsidRDefault="00BD3390" w:rsidP="00E422C4">
            <w:pPr>
              <w:rPr>
                <w:b/>
                <w:bCs/>
                <w:color w:val="FFFFFF"/>
                <w:lang w:eastAsia="nb-NO"/>
              </w:rPr>
            </w:pPr>
            <w:r w:rsidRPr="00E874A1">
              <w:rPr>
                <w:b/>
                <w:bCs/>
                <w:color w:val="FFFFFF"/>
                <w:lang w:eastAsia="nb-NO"/>
              </w:rPr>
              <w:t xml:space="preserve">Svanger-skap </w:t>
            </w:r>
          </w:p>
        </w:tc>
      </w:tr>
      <w:tr w:rsidR="00BD3390" w:rsidRPr="00AC4689" w14:paraId="189CED8B" w14:textId="77777777" w:rsidTr="00E422C4">
        <w:tc>
          <w:tcPr>
            <w:tcW w:w="1125" w:type="dxa"/>
            <w:shd w:val="clear" w:color="auto" w:fill="D3DFEE"/>
            <w:hideMark/>
          </w:tcPr>
          <w:p w14:paraId="5EBBA7C9" w14:textId="77777777" w:rsidR="00BD3390" w:rsidRPr="00E874A1" w:rsidRDefault="00BD3390" w:rsidP="00E422C4">
            <w:pPr>
              <w:rPr>
                <w:b/>
                <w:bCs/>
                <w:lang w:eastAsia="nb-NO"/>
              </w:rPr>
            </w:pPr>
            <w:r w:rsidRPr="00E874A1">
              <w:rPr>
                <w:b/>
                <w:bCs/>
                <w:lang w:eastAsia="nb-NO"/>
              </w:rPr>
              <w:t>201</w:t>
            </w:r>
            <w:r>
              <w:rPr>
                <w:b/>
                <w:bCs/>
                <w:lang w:eastAsia="nb-NO"/>
              </w:rPr>
              <w:t>6</w:t>
            </w:r>
          </w:p>
        </w:tc>
        <w:tc>
          <w:tcPr>
            <w:tcW w:w="1195" w:type="dxa"/>
            <w:shd w:val="clear" w:color="auto" w:fill="D3DFEE"/>
          </w:tcPr>
          <w:p w14:paraId="6020BE15" w14:textId="77777777" w:rsidR="00BD3390" w:rsidRPr="00AC4689" w:rsidRDefault="00BD3390" w:rsidP="00E422C4">
            <w:pPr>
              <w:rPr>
                <w:lang w:eastAsia="nb-NO"/>
              </w:rPr>
            </w:pPr>
            <w:r>
              <w:rPr>
                <w:lang w:eastAsia="nb-NO"/>
              </w:rPr>
              <w:t>2</w:t>
            </w:r>
          </w:p>
        </w:tc>
        <w:tc>
          <w:tcPr>
            <w:tcW w:w="1173" w:type="dxa"/>
            <w:shd w:val="clear" w:color="auto" w:fill="D3DFEE"/>
          </w:tcPr>
          <w:p w14:paraId="63291354" w14:textId="77777777" w:rsidR="00BD3390" w:rsidRPr="00AC4689" w:rsidRDefault="00BD3390" w:rsidP="00E422C4">
            <w:pPr>
              <w:rPr>
                <w:lang w:eastAsia="nb-NO"/>
              </w:rPr>
            </w:pPr>
            <w:r>
              <w:rPr>
                <w:lang w:eastAsia="nb-NO"/>
              </w:rPr>
              <w:t>1,2</w:t>
            </w:r>
          </w:p>
        </w:tc>
        <w:tc>
          <w:tcPr>
            <w:tcW w:w="1173" w:type="dxa"/>
            <w:shd w:val="clear" w:color="auto" w:fill="D3DFEE"/>
          </w:tcPr>
          <w:p w14:paraId="39D76657" w14:textId="77777777" w:rsidR="00BD3390" w:rsidRPr="00AC4689" w:rsidRDefault="00BD3390" w:rsidP="00E422C4">
            <w:pPr>
              <w:rPr>
                <w:lang w:eastAsia="nb-NO"/>
              </w:rPr>
            </w:pPr>
            <w:r>
              <w:rPr>
                <w:lang w:eastAsia="nb-NO"/>
              </w:rPr>
              <w:t>3,0</w:t>
            </w:r>
          </w:p>
        </w:tc>
        <w:tc>
          <w:tcPr>
            <w:tcW w:w="1234" w:type="dxa"/>
            <w:shd w:val="clear" w:color="auto" w:fill="D3DFEE"/>
          </w:tcPr>
          <w:p w14:paraId="177DF5DE" w14:textId="77777777" w:rsidR="00BD3390" w:rsidRPr="00AC4689" w:rsidRDefault="00BD3390" w:rsidP="00E422C4">
            <w:pPr>
              <w:rPr>
                <w:lang w:eastAsia="nb-NO"/>
              </w:rPr>
            </w:pPr>
            <w:r>
              <w:rPr>
                <w:lang w:eastAsia="nb-NO"/>
              </w:rPr>
              <w:t>7,31</w:t>
            </w:r>
          </w:p>
        </w:tc>
        <w:tc>
          <w:tcPr>
            <w:tcW w:w="929" w:type="dxa"/>
            <w:shd w:val="clear" w:color="auto" w:fill="D3DFEE"/>
          </w:tcPr>
          <w:p w14:paraId="564E0C74" w14:textId="77777777" w:rsidR="00BD3390" w:rsidRPr="00AC4689" w:rsidRDefault="00BD3390" w:rsidP="00E422C4">
            <w:pPr>
              <w:rPr>
                <w:lang w:eastAsia="nb-NO"/>
              </w:rPr>
            </w:pPr>
            <w:r>
              <w:rPr>
                <w:lang w:eastAsia="nb-NO"/>
              </w:rPr>
              <w:t>6,3</w:t>
            </w:r>
          </w:p>
        </w:tc>
        <w:tc>
          <w:tcPr>
            <w:tcW w:w="929" w:type="dxa"/>
            <w:shd w:val="clear" w:color="auto" w:fill="D3DFEE"/>
          </w:tcPr>
          <w:p w14:paraId="0B40B0EF" w14:textId="77777777" w:rsidR="00BD3390" w:rsidRPr="00AC4689" w:rsidRDefault="00BD3390" w:rsidP="00E422C4">
            <w:pPr>
              <w:rPr>
                <w:lang w:eastAsia="nb-NO"/>
              </w:rPr>
            </w:pPr>
            <w:r>
              <w:rPr>
                <w:lang w:eastAsia="nb-NO"/>
              </w:rPr>
              <w:t>0,2</w:t>
            </w:r>
          </w:p>
        </w:tc>
        <w:tc>
          <w:tcPr>
            <w:tcW w:w="1225" w:type="dxa"/>
            <w:shd w:val="clear" w:color="auto" w:fill="D3DFEE"/>
          </w:tcPr>
          <w:p w14:paraId="4BD07ECA" w14:textId="77777777" w:rsidR="00BD3390" w:rsidRPr="00AC4689" w:rsidRDefault="00BD3390" w:rsidP="00E422C4">
            <w:pPr>
              <w:rPr>
                <w:lang w:eastAsia="nb-NO"/>
              </w:rPr>
            </w:pPr>
            <w:r>
              <w:rPr>
                <w:lang w:eastAsia="nb-NO"/>
              </w:rPr>
              <w:t>0</w:t>
            </w:r>
          </w:p>
        </w:tc>
      </w:tr>
      <w:tr w:rsidR="00BD3390" w:rsidRPr="00AC4689" w14:paraId="2B5BDC8E" w14:textId="77777777" w:rsidTr="00E422C4">
        <w:tc>
          <w:tcPr>
            <w:tcW w:w="1125" w:type="dxa"/>
            <w:tcBorders>
              <w:right w:val="nil"/>
            </w:tcBorders>
            <w:shd w:val="clear" w:color="auto" w:fill="auto"/>
            <w:hideMark/>
          </w:tcPr>
          <w:p w14:paraId="57519F06" w14:textId="77777777" w:rsidR="00BD3390" w:rsidRPr="00E874A1" w:rsidRDefault="00BD3390" w:rsidP="00E422C4">
            <w:pPr>
              <w:rPr>
                <w:b/>
                <w:bCs/>
                <w:lang w:eastAsia="nb-NO"/>
              </w:rPr>
            </w:pPr>
            <w:r w:rsidRPr="00E874A1">
              <w:rPr>
                <w:b/>
                <w:bCs/>
                <w:lang w:eastAsia="nb-NO"/>
              </w:rPr>
              <w:t>201</w:t>
            </w:r>
            <w:r>
              <w:rPr>
                <w:b/>
                <w:bCs/>
                <w:lang w:eastAsia="nb-NO"/>
              </w:rPr>
              <w:t>7</w:t>
            </w:r>
            <w:r w:rsidRPr="00E874A1">
              <w:rPr>
                <w:b/>
                <w:bCs/>
                <w:lang w:eastAsia="nb-NO"/>
              </w:rPr>
              <w:t xml:space="preserve"> </w:t>
            </w:r>
          </w:p>
        </w:tc>
        <w:tc>
          <w:tcPr>
            <w:tcW w:w="1195" w:type="dxa"/>
            <w:tcBorders>
              <w:left w:val="nil"/>
              <w:right w:val="nil"/>
            </w:tcBorders>
            <w:shd w:val="clear" w:color="auto" w:fill="auto"/>
          </w:tcPr>
          <w:p w14:paraId="714E857D" w14:textId="77777777" w:rsidR="00BD3390" w:rsidRPr="00AC4689" w:rsidRDefault="00BD3390" w:rsidP="00E422C4">
            <w:pPr>
              <w:rPr>
                <w:lang w:eastAsia="nb-NO"/>
              </w:rPr>
            </w:pPr>
            <w:r>
              <w:rPr>
                <w:lang w:eastAsia="nb-NO"/>
              </w:rPr>
              <w:t>0,88</w:t>
            </w:r>
          </w:p>
        </w:tc>
        <w:tc>
          <w:tcPr>
            <w:tcW w:w="1173" w:type="dxa"/>
            <w:tcBorders>
              <w:left w:val="nil"/>
              <w:right w:val="nil"/>
            </w:tcBorders>
            <w:shd w:val="clear" w:color="auto" w:fill="auto"/>
          </w:tcPr>
          <w:p w14:paraId="6C640438" w14:textId="77777777" w:rsidR="00BD3390" w:rsidRPr="00AC4689" w:rsidRDefault="00BD3390" w:rsidP="00E422C4">
            <w:pPr>
              <w:rPr>
                <w:lang w:eastAsia="nb-NO"/>
              </w:rPr>
            </w:pPr>
            <w:r>
              <w:rPr>
                <w:lang w:eastAsia="nb-NO"/>
              </w:rPr>
              <w:t>2,83</w:t>
            </w:r>
          </w:p>
        </w:tc>
        <w:tc>
          <w:tcPr>
            <w:tcW w:w="1173" w:type="dxa"/>
            <w:tcBorders>
              <w:left w:val="nil"/>
              <w:right w:val="nil"/>
            </w:tcBorders>
            <w:shd w:val="clear" w:color="auto" w:fill="auto"/>
          </w:tcPr>
          <w:p w14:paraId="5402C344" w14:textId="77777777" w:rsidR="00BD3390" w:rsidRPr="00AC4689" w:rsidRDefault="00BD3390" w:rsidP="00E422C4">
            <w:pPr>
              <w:rPr>
                <w:lang w:eastAsia="nb-NO"/>
              </w:rPr>
            </w:pPr>
            <w:r>
              <w:rPr>
                <w:lang w:eastAsia="nb-NO"/>
              </w:rPr>
              <w:t>3,65</w:t>
            </w:r>
          </w:p>
        </w:tc>
        <w:tc>
          <w:tcPr>
            <w:tcW w:w="1234" w:type="dxa"/>
            <w:tcBorders>
              <w:left w:val="nil"/>
              <w:right w:val="nil"/>
            </w:tcBorders>
            <w:shd w:val="clear" w:color="auto" w:fill="auto"/>
          </w:tcPr>
          <w:p w14:paraId="0909E957" w14:textId="77777777" w:rsidR="00BD3390" w:rsidRPr="00AC4689" w:rsidRDefault="00BD3390" w:rsidP="00E422C4">
            <w:pPr>
              <w:rPr>
                <w:lang w:eastAsia="nb-NO"/>
              </w:rPr>
            </w:pPr>
            <w:r>
              <w:rPr>
                <w:lang w:eastAsia="nb-NO"/>
              </w:rPr>
              <w:t>9,82</w:t>
            </w:r>
          </w:p>
        </w:tc>
        <w:tc>
          <w:tcPr>
            <w:tcW w:w="929" w:type="dxa"/>
            <w:tcBorders>
              <w:left w:val="nil"/>
              <w:right w:val="nil"/>
            </w:tcBorders>
            <w:shd w:val="clear" w:color="auto" w:fill="auto"/>
          </w:tcPr>
          <w:p w14:paraId="5C4955B7" w14:textId="77777777" w:rsidR="00BD3390" w:rsidRPr="00AC4689" w:rsidRDefault="00BD3390" w:rsidP="00E422C4">
            <w:pPr>
              <w:rPr>
                <w:lang w:eastAsia="nb-NO"/>
              </w:rPr>
            </w:pPr>
            <w:r>
              <w:rPr>
                <w:lang w:eastAsia="nb-NO"/>
              </w:rPr>
              <w:t>6,79</w:t>
            </w:r>
          </w:p>
        </w:tc>
        <w:tc>
          <w:tcPr>
            <w:tcW w:w="929" w:type="dxa"/>
            <w:tcBorders>
              <w:left w:val="nil"/>
              <w:right w:val="nil"/>
            </w:tcBorders>
            <w:shd w:val="clear" w:color="auto" w:fill="auto"/>
          </w:tcPr>
          <w:p w14:paraId="046A46A5" w14:textId="77777777" w:rsidR="00BD3390" w:rsidRPr="00AC4689" w:rsidRDefault="00BD3390" w:rsidP="00E422C4">
            <w:pPr>
              <w:rPr>
                <w:lang w:eastAsia="nb-NO"/>
              </w:rPr>
            </w:pPr>
            <w:r>
              <w:rPr>
                <w:lang w:eastAsia="nb-NO"/>
              </w:rPr>
              <w:t>0,1</w:t>
            </w:r>
          </w:p>
        </w:tc>
        <w:tc>
          <w:tcPr>
            <w:tcW w:w="1225" w:type="dxa"/>
            <w:tcBorders>
              <w:left w:val="nil"/>
            </w:tcBorders>
            <w:shd w:val="clear" w:color="auto" w:fill="auto"/>
          </w:tcPr>
          <w:p w14:paraId="7C24D066" w14:textId="77777777" w:rsidR="00BD3390" w:rsidRPr="00AC4689" w:rsidRDefault="00BD3390" w:rsidP="00E422C4">
            <w:pPr>
              <w:rPr>
                <w:lang w:eastAsia="nb-NO"/>
              </w:rPr>
            </w:pPr>
            <w:r>
              <w:rPr>
                <w:lang w:eastAsia="nb-NO"/>
              </w:rPr>
              <w:t>0,48</w:t>
            </w:r>
          </w:p>
        </w:tc>
      </w:tr>
      <w:tr w:rsidR="00BD3390" w:rsidRPr="00AC4689" w14:paraId="149D04CD" w14:textId="77777777" w:rsidTr="00E422C4">
        <w:tc>
          <w:tcPr>
            <w:tcW w:w="1125" w:type="dxa"/>
            <w:shd w:val="clear" w:color="auto" w:fill="D3DFEE"/>
          </w:tcPr>
          <w:p w14:paraId="7E290508" w14:textId="77777777" w:rsidR="00BD3390" w:rsidRPr="00E874A1" w:rsidRDefault="00BD3390" w:rsidP="00E422C4">
            <w:pPr>
              <w:rPr>
                <w:b/>
                <w:bCs/>
                <w:lang w:eastAsia="nb-NO"/>
              </w:rPr>
            </w:pPr>
            <w:r w:rsidRPr="00E874A1">
              <w:rPr>
                <w:b/>
                <w:bCs/>
                <w:lang w:eastAsia="nb-NO"/>
              </w:rPr>
              <w:t>201</w:t>
            </w:r>
            <w:r>
              <w:rPr>
                <w:b/>
                <w:bCs/>
                <w:lang w:eastAsia="nb-NO"/>
              </w:rPr>
              <w:t>8</w:t>
            </w:r>
            <w:r w:rsidRPr="00E874A1">
              <w:rPr>
                <w:b/>
                <w:bCs/>
                <w:lang w:eastAsia="nb-NO"/>
              </w:rPr>
              <w:t xml:space="preserve"> </w:t>
            </w:r>
            <w:r>
              <w:rPr>
                <w:b/>
                <w:bCs/>
                <w:lang w:eastAsia="nb-NO"/>
              </w:rPr>
              <w:t>1. kvartal</w:t>
            </w:r>
          </w:p>
        </w:tc>
        <w:tc>
          <w:tcPr>
            <w:tcW w:w="1195" w:type="dxa"/>
            <w:shd w:val="clear" w:color="auto" w:fill="D3DFEE"/>
          </w:tcPr>
          <w:p w14:paraId="06B2EEC2" w14:textId="77777777" w:rsidR="00BD3390" w:rsidRPr="00AC4689" w:rsidRDefault="00BD3390" w:rsidP="00E422C4">
            <w:pPr>
              <w:rPr>
                <w:lang w:eastAsia="nb-NO"/>
              </w:rPr>
            </w:pPr>
            <w:r>
              <w:rPr>
                <w:lang w:eastAsia="nb-NO"/>
              </w:rPr>
              <w:t>1,60</w:t>
            </w:r>
          </w:p>
        </w:tc>
        <w:tc>
          <w:tcPr>
            <w:tcW w:w="1173" w:type="dxa"/>
            <w:shd w:val="clear" w:color="auto" w:fill="D3DFEE"/>
          </w:tcPr>
          <w:p w14:paraId="197E3CDB" w14:textId="77777777" w:rsidR="00BD3390" w:rsidRPr="00AC4689" w:rsidRDefault="00BD3390" w:rsidP="00E422C4">
            <w:pPr>
              <w:rPr>
                <w:lang w:eastAsia="nb-NO"/>
              </w:rPr>
            </w:pPr>
            <w:r>
              <w:rPr>
                <w:lang w:eastAsia="nb-NO"/>
              </w:rPr>
              <w:t>1,64</w:t>
            </w:r>
          </w:p>
        </w:tc>
        <w:tc>
          <w:tcPr>
            <w:tcW w:w="1173" w:type="dxa"/>
            <w:shd w:val="clear" w:color="auto" w:fill="D3DFEE"/>
          </w:tcPr>
          <w:p w14:paraId="1AF14FC3" w14:textId="77777777" w:rsidR="00BD3390" w:rsidRPr="00AC4689" w:rsidRDefault="00BD3390" w:rsidP="00E422C4">
            <w:pPr>
              <w:rPr>
                <w:lang w:eastAsia="nb-NO"/>
              </w:rPr>
            </w:pPr>
            <w:r>
              <w:rPr>
                <w:lang w:eastAsia="nb-NO"/>
              </w:rPr>
              <w:t>9,04</w:t>
            </w:r>
          </w:p>
        </w:tc>
        <w:tc>
          <w:tcPr>
            <w:tcW w:w="1234" w:type="dxa"/>
            <w:shd w:val="clear" w:color="auto" w:fill="D3DFEE"/>
          </w:tcPr>
          <w:p w14:paraId="368DBA24" w14:textId="77777777" w:rsidR="00BD3390" w:rsidRPr="00AC4689" w:rsidRDefault="00BD3390" w:rsidP="00E422C4">
            <w:pPr>
              <w:rPr>
                <w:lang w:eastAsia="nb-NO"/>
              </w:rPr>
            </w:pPr>
            <w:r>
              <w:rPr>
                <w:lang w:eastAsia="nb-NO"/>
              </w:rPr>
              <w:t>10,71</w:t>
            </w:r>
          </w:p>
        </w:tc>
        <w:tc>
          <w:tcPr>
            <w:tcW w:w="929" w:type="dxa"/>
            <w:shd w:val="clear" w:color="auto" w:fill="D3DFEE"/>
          </w:tcPr>
          <w:p w14:paraId="762AC9CC" w14:textId="77777777" w:rsidR="00BD3390" w:rsidRPr="00AC4689" w:rsidRDefault="00BD3390" w:rsidP="00E422C4">
            <w:pPr>
              <w:rPr>
                <w:lang w:eastAsia="nb-NO"/>
              </w:rPr>
            </w:pPr>
            <w:r>
              <w:rPr>
                <w:lang w:eastAsia="nb-NO"/>
              </w:rPr>
              <w:t>10,71</w:t>
            </w:r>
          </w:p>
        </w:tc>
        <w:tc>
          <w:tcPr>
            <w:tcW w:w="929" w:type="dxa"/>
            <w:shd w:val="clear" w:color="auto" w:fill="D3DFEE"/>
          </w:tcPr>
          <w:p w14:paraId="628C8554" w14:textId="77777777" w:rsidR="00BD3390" w:rsidRPr="00AC4689" w:rsidRDefault="00BD3390" w:rsidP="00E422C4">
            <w:pPr>
              <w:rPr>
                <w:lang w:eastAsia="nb-NO"/>
              </w:rPr>
            </w:pPr>
            <w:r>
              <w:rPr>
                <w:lang w:eastAsia="nb-NO"/>
              </w:rPr>
              <w:t>0,1</w:t>
            </w:r>
          </w:p>
        </w:tc>
        <w:tc>
          <w:tcPr>
            <w:tcW w:w="1225" w:type="dxa"/>
            <w:shd w:val="clear" w:color="auto" w:fill="D3DFEE"/>
          </w:tcPr>
          <w:p w14:paraId="43E3C8D9" w14:textId="77777777" w:rsidR="00BD3390" w:rsidRPr="00AC4689" w:rsidRDefault="00BD3390" w:rsidP="00E422C4">
            <w:pPr>
              <w:rPr>
                <w:lang w:eastAsia="nb-NO"/>
              </w:rPr>
            </w:pPr>
            <w:r>
              <w:rPr>
                <w:lang w:eastAsia="nb-NO"/>
              </w:rPr>
              <w:t>3,49</w:t>
            </w:r>
          </w:p>
        </w:tc>
      </w:tr>
      <w:tr w:rsidR="00BD3390" w:rsidRPr="00AC4689" w14:paraId="10ADBEC7" w14:textId="77777777" w:rsidTr="00E422C4">
        <w:tc>
          <w:tcPr>
            <w:tcW w:w="1125" w:type="dxa"/>
            <w:shd w:val="clear" w:color="auto" w:fill="D3DFEE"/>
          </w:tcPr>
          <w:p w14:paraId="66CDE963" w14:textId="77777777" w:rsidR="00BD3390" w:rsidRPr="00E874A1" w:rsidRDefault="00BD3390" w:rsidP="00E422C4">
            <w:pPr>
              <w:rPr>
                <w:b/>
                <w:bCs/>
                <w:lang w:eastAsia="nb-NO"/>
              </w:rPr>
            </w:pPr>
            <w:r>
              <w:rPr>
                <w:b/>
                <w:bCs/>
                <w:lang w:eastAsia="nb-NO"/>
              </w:rPr>
              <w:t>2018 2. kvartal</w:t>
            </w:r>
          </w:p>
        </w:tc>
        <w:tc>
          <w:tcPr>
            <w:tcW w:w="1195" w:type="dxa"/>
            <w:shd w:val="clear" w:color="auto" w:fill="D3DFEE"/>
          </w:tcPr>
          <w:p w14:paraId="047F6EA8" w14:textId="77777777" w:rsidR="00BD3390" w:rsidRDefault="00BD3390" w:rsidP="00E422C4">
            <w:pPr>
              <w:rPr>
                <w:lang w:eastAsia="nb-NO"/>
              </w:rPr>
            </w:pPr>
            <w:r>
              <w:rPr>
                <w:lang w:eastAsia="nb-NO"/>
              </w:rPr>
              <w:t>0,8</w:t>
            </w:r>
          </w:p>
        </w:tc>
        <w:tc>
          <w:tcPr>
            <w:tcW w:w="1173" w:type="dxa"/>
            <w:shd w:val="clear" w:color="auto" w:fill="D3DFEE"/>
          </w:tcPr>
          <w:p w14:paraId="27C4E7E4" w14:textId="77777777" w:rsidR="00BD3390" w:rsidRDefault="00BD3390" w:rsidP="00E422C4">
            <w:pPr>
              <w:rPr>
                <w:lang w:eastAsia="nb-NO"/>
              </w:rPr>
            </w:pPr>
            <w:r>
              <w:rPr>
                <w:lang w:eastAsia="nb-NO"/>
              </w:rPr>
              <w:t>0,1</w:t>
            </w:r>
          </w:p>
        </w:tc>
        <w:tc>
          <w:tcPr>
            <w:tcW w:w="1173" w:type="dxa"/>
            <w:shd w:val="clear" w:color="auto" w:fill="D3DFEE"/>
          </w:tcPr>
          <w:p w14:paraId="4800ECE5" w14:textId="77777777" w:rsidR="00BD3390" w:rsidRDefault="00BD3390" w:rsidP="00E422C4">
            <w:pPr>
              <w:rPr>
                <w:lang w:eastAsia="nb-NO"/>
              </w:rPr>
            </w:pPr>
            <w:r>
              <w:rPr>
                <w:lang w:eastAsia="nb-NO"/>
              </w:rPr>
              <w:t>9,45</w:t>
            </w:r>
          </w:p>
        </w:tc>
        <w:tc>
          <w:tcPr>
            <w:tcW w:w="1234" w:type="dxa"/>
            <w:shd w:val="clear" w:color="auto" w:fill="D3DFEE"/>
          </w:tcPr>
          <w:p w14:paraId="668CE993" w14:textId="77777777" w:rsidR="00BD3390" w:rsidRDefault="00BD3390" w:rsidP="00E422C4">
            <w:pPr>
              <w:rPr>
                <w:lang w:eastAsia="nb-NO"/>
              </w:rPr>
            </w:pPr>
            <w:r>
              <w:rPr>
                <w:lang w:eastAsia="nb-NO"/>
              </w:rPr>
              <w:t>10,35</w:t>
            </w:r>
          </w:p>
        </w:tc>
        <w:tc>
          <w:tcPr>
            <w:tcW w:w="929" w:type="dxa"/>
            <w:shd w:val="clear" w:color="auto" w:fill="D3DFEE"/>
          </w:tcPr>
          <w:p w14:paraId="46E9AB2E" w14:textId="77777777" w:rsidR="00BD3390" w:rsidRDefault="00BD3390" w:rsidP="00E422C4">
            <w:pPr>
              <w:rPr>
                <w:lang w:eastAsia="nb-NO"/>
              </w:rPr>
            </w:pPr>
            <w:r>
              <w:rPr>
                <w:lang w:eastAsia="nb-NO"/>
              </w:rPr>
              <w:t>10,35</w:t>
            </w:r>
          </w:p>
        </w:tc>
        <w:tc>
          <w:tcPr>
            <w:tcW w:w="929" w:type="dxa"/>
            <w:shd w:val="clear" w:color="auto" w:fill="D3DFEE"/>
          </w:tcPr>
          <w:p w14:paraId="0D58EA71" w14:textId="77777777" w:rsidR="00BD3390" w:rsidRDefault="00BD3390" w:rsidP="00E422C4">
            <w:pPr>
              <w:rPr>
                <w:lang w:eastAsia="nb-NO"/>
              </w:rPr>
            </w:pPr>
            <w:r>
              <w:rPr>
                <w:lang w:eastAsia="nb-NO"/>
              </w:rPr>
              <w:t>0</w:t>
            </w:r>
          </w:p>
        </w:tc>
        <w:tc>
          <w:tcPr>
            <w:tcW w:w="1225" w:type="dxa"/>
            <w:shd w:val="clear" w:color="auto" w:fill="D3DFEE"/>
          </w:tcPr>
          <w:p w14:paraId="2726A5A7" w14:textId="77777777" w:rsidR="00BD3390" w:rsidRDefault="00BD3390" w:rsidP="00E422C4">
            <w:pPr>
              <w:rPr>
                <w:lang w:eastAsia="nb-NO"/>
              </w:rPr>
            </w:pPr>
            <w:r>
              <w:rPr>
                <w:lang w:eastAsia="nb-NO"/>
              </w:rPr>
              <w:t>1,4</w:t>
            </w:r>
          </w:p>
        </w:tc>
      </w:tr>
      <w:tr w:rsidR="00517A94" w:rsidRPr="00AC4689" w14:paraId="007C6F4A" w14:textId="77777777" w:rsidTr="00E422C4">
        <w:tc>
          <w:tcPr>
            <w:tcW w:w="1125" w:type="dxa"/>
            <w:shd w:val="clear" w:color="auto" w:fill="D3DFEE"/>
          </w:tcPr>
          <w:p w14:paraId="09CDBAE7" w14:textId="5C24CCF6" w:rsidR="00517A94" w:rsidRDefault="00517A94" w:rsidP="00E422C4">
            <w:pPr>
              <w:rPr>
                <w:b/>
                <w:bCs/>
                <w:lang w:eastAsia="nb-NO"/>
              </w:rPr>
            </w:pPr>
            <w:r>
              <w:rPr>
                <w:b/>
                <w:bCs/>
                <w:lang w:eastAsia="nb-NO"/>
              </w:rPr>
              <w:t>2018 3. kvartal</w:t>
            </w:r>
          </w:p>
        </w:tc>
        <w:tc>
          <w:tcPr>
            <w:tcW w:w="1195" w:type="dxa"/>
            <w:shd w:val="clear" w:color="auto" w:fill="D3DFEE"/>
          </w:tcPr>
          <w:p w14:paraId="3487F29B" w14:textId="3D915846" w:rsidR="00517A94" w:rsidRDefault="00517A94" w:rsidP="00E422C4">
            <w:pPr>
              <w:rPr>
                <w:lang w:eastAsia="nb-NO"/>
              </w:rPr>
            </w:pPr>
            <w:r>
              <w:rPr>
                <w:lang w:eastAsia="nb-NO"/>
              </w:rPr>
              <w:t>0,72</w:t>
            </w:r>
          </w:p>
        </w:tc>
        <w:tc>
          <w:tcPr>
            <w:tcW w:w="1173" w:type="dxa"/>
            <w:shd w:val="clear" w:color="auto" w:fill="D3DFEE"/>
          </w:tcPr>
          <w:p w14:paraId="5E72F11C" w14:textId="5D1534C8" w:rsidR="00517A94" w:rsidRDefault="00517A94" w:rsidP="00E422C4">
            <w:pPr>
              <w:rPr>
                <w:lang w:eastAsia="nb-NO"/>
              </w:rPr>
            </w:pPr>
            <w:r>
              <w:rPr>
                <w:lang w:eastAsia="nb-NO"/>
              </w:rPr>
              <w:t>0,47</w:t>
            </w:r>
          </w:p>
        </w:tc>
        <w:tc>
          <w:tcPr>
            <w:tcW w:w="1173" w:type="dxa"/>
            <w:shd w:val="clear" w:color="auto" w:fill="D3DFEE"/>
          </w:tcPr>
          <w:p w14:paraId="7A989FFA" w14:textId="195A6418" w:rsidR="00517A94" w:rsidRDefault="00517A94" w:rsidP="00E422C4">
            <w:pPr>
              <w:rPr>
                <w:lang w:eastAsia="nb-NO"/>
              </w:rPr>
            </w:pPr>
            <w:r>
              <w:rPr>
                <w:lang w:eastAsia="nb-NO"/>
              </w:rPr>
              <w:t>6,01</w:t>
            </w:r>
          </w:p>
        </w:tc>
        <w:tc>
          <w:tcPr>
            <w:tcW w:w="1234" w:type="dxa"/>
            <w:shd w:val="clear" w:color="auto" w:fill="D3DFEE"/>
          </w:tcPr>
          <w:p w14:paraId="4C3E2DBC" w14:textId="62142FAE" w:rsidR="00517A94" w:rsidRDefault="00517A94" w:rsidP="00E422C4">
            <w:pPr>
              <w:rPr>
                <w:lang w:eastAsia="nb-NO"/>
              </w:rPr>
            </w:pPr>
            <w:r>
              <w:rPr>
                <w:lang w:eastAsia="nb-NO"/>
              </w:rPr>
              <w:t>6,71</w:t>
            </w:r>
          </w:p>
        </w:tc>
        <w:tc>
          <w:tcPr>
            <w:tcW w:w="929" w:type="dxa"/>
            <w:shd w:val="clear" w:color="auto" w:fill="D3DFEE"/>
          </w:tcPr>
          <w:p w14:paraId="086D5F24" w14:textId="581221AD" w:rsidR="00517A94" w:rsidRDefault="00517A94" w:rsidP="00E422C4">
            <w:pPr>
              <w:rPr>
                <w:lang w:eastAsia="nb-NO"/>
              </w:rPr>
            </w:pPr>
            <w:r>
              <w:rPr>
                <w:lang w:eastAsia="nb-NO"/>
              </w:rPr>
              <w:t>0</w:t>
            </w:r>
          </w:p>
        </w:tc>
        <w:tc>
          <w:tcPr>
            <w:tcW w:w="929" w:type="dxa"/>
            <w:shd w:val="clear" w:color="auto" w:fill="D3DFEE"/>
          </w:tcPr>
          <w:p w14:paraId="66E79362" w14:textId="330E6C20" w:rsidR="00517A94" w:rsidRDefault="00517A94" w:rsidP="00E422C4">
            <w:pPr>
              <w:rPr>
                <w:lang w:eastAsia="nb-NO"/>
              </w:rPr>
            </w:pPr>
            <w:r>
              <w:rPr>
                <w:lang w:eastAsia="nb-NO"/>
              </w:rPr>
              <w:t>0</w:t>
            </w:r>
          </w:p>
        </w:tc>
        <w:tc>
          <w:tcPr>
            <w:tcW w:w="1225" w:type="dxa"/>
            <w:shd w:val="clear" w:color="auto" w:fill="D3DFEE"/>
          </w:tcPr>
          <w:p w14:paraId="5D0E165A" w14:textId="1996C3BA" w:rsidR="00517A94" w:rsidRDefault="00517A94" w:rsidP="00E422C4">
            <w:pPr>
              <w:rPr>
                <w:lang w:eastAsia="nb-NO"/>
              </w:rPr>
            </w:pPr>
            <w:r>
              <w:rPr>
                <w:lang w:eastAsia="nb-NO"/>
              </w:rPr>
              <w:t>0</w:t>
            </w:r>
          </w:p>
        </w:tc>
      </w:tr>
    </w:tbl>
    <w:p w14:paraId="002BEA38" w14:textId="77777777" w:rsidR="00BD3390" w:rsidRPr="00F60987" w:rsidRDefault="00BD3390" w:rsidP="005C460A">
      <w:pPr>
        <w:pStyle w:val="Ingenmellomrom"/>
        <w:rPr>
          <w:rStyle w:val="Sterkutheving"/>
          <w:rFonts w:ascii="Times New Roman" w:hAnsi="Times New Roman"/>
          <w:color w:val="000000" w:themeColor="text1"/>
          <w:szCs w:val="24"/>
          <w:lang w:val="se-NO"/>
        </w:rPr>
      </w:pPr>
    </w:p>
    <w:p w14:paraId="206AD1B8" w14:textId="1CCFF754" w:rsidR="00517A94" w:rsidRPr="00517A94" w:rsidRDefault="00517A94" w:rsidP="00517A94">
      <w:pPr>
        <w:spacing w:after="120"/>
        <w:rPr>
          <w:rFonts w:ascii="Times New Roman" w:hAnsi="Times New Roman"/>
          <w:sz w:val="24"/>
          <w:szCs w:val="24"/>
        </w:rPr>
      </w:pPr>
      <w:r w:rsidRPr="00517A94">
        <w:rPr>
          <w:rFonts w:ascii="Times New Roman" w:hAnsi="Times New Roman"/>
          <w:sz w:val="24"/>
          <w:szCs w:val="24"/>
        </w:rPr>
        <w:t>Nedgang sykefraværet på egenmeldte, legemeldte over 16 dager og totalfravær fra første og andre kvartal.</w:t>
      </w:r>
      <w:r w:rsidRPr="00517A94">
        <w:rPr>
          <w:rFonts w:ascii="Times New Roman" w:hAnsi="Times New Roman"/>
          <w:color w:val="FF0000"/>
          <w:sz w:val="24"/>
          <w:szCs w:val="24"/>
        </w:rPr>
        <w:t xml:space="preserve"> </w:t>
      </w:r>
      <w:r w:rsidRPr="00517A94">
        <w:rPr>
          <w:rFonts w:ascii="Times New Roman" w:hAnsi="Times New Roman"/>
          <w:sz w:val="24"/>
          <w:szCs w:val="24"/>
        </w:rPr>
        <w:t>En liten økning på sykefravær legemeldte under 16 dager i tredje kvartal. Selv om sykefraværet ligger nede på ca 6 % i avdelingen totalt så har vi forholdsvis høy syke fr</w:t>
      </w:r>
      <w:r>
        <w:rPr>
          <w:rFonts w:ascii="Times New Roman" w:hAnsi="Times New Roman"/>
          <w:sz w:val="24"/>
          <w:szCs w:val="24"/>
        </w:rPr>
        <w:t>avær blant renholderne. S</w:t>
      </w:r>
      <w:r w:rsidRPr="00517A94">
        <w:rPr>
          <w:rFonts w:ascii="Times New Roman" w:hAnsi="Times New Roman"/>
          <w:sz w:val="24"/>
          <w:szCs w:val="24"/>
        </w:rPr>
        <w:t>ykefraværet ligger på ca 16,08 % blant renholderne og avdelingen arbeider aktivt for å få ned fraværet. Har tett samarbeid med NAV og bedriftshelsetjenesten med å sette inn tiltak for å redusere fraværet. Videre må avdelingen bli flinkere med å ha dialogmøter med ansatte som har problemer med helsa for å finne ut av arbeidstakerens restarbeidsevne.</w:t>
      </w:r>
    </w:p>
    <w:p w14:paraId="7F241ACA" w14:textId="77777777" w:rsidR="00B712DC" w:rsidRPr="00B712DC" w:rsidRDefault="00BD3390" w:rsidP="00B712DC">
      <w:pPr>
        <w:spacing w:after="120"/>
        <w:rPr>
          <w:rFonts w:ascii="Times New Roman" w:hAnsi="Times New Roman"/>
          <w:color w:val="FF0000"/>
          <w:sz w:val="24"/>
          <w:szCs w:val="24"/>
        </w:rPr>
      </w:pPr>
      <w:bookmarkStart w:id="37" w:name="_Toc485901643"/>
      <w:r w:rsidRPr="00BD3390">
        <w:rPr>
          <w:rStyle w:val="Sterkutheving"/>
          <w:rFonts w:ascii="Times New Roman" w:hAnsi="Times New Roman"/>
          <w:szCs w:val="24"/>
        </w:rPr>
        <w:t>Helse-, miljø og sikkerhet</w:t>
      </w:r>
      <w:bookmarkEnd w:id="37"/>
      <w:r w:rsidRPr="00BD3390">
        <w:rPr>
          <w:rStyle w:val="Sterkutheving"/>
          <w:rFonts w:ascii="Times New Roman" w:hAnsi="Times New Roman"/>
          <w:szCs w:val="24"/>
        </w:rPr>
        <w:t xml:space="preserve"> </w:t>
      </w:r>
      <w:r w:rsidR="00B712DC">
        <w:rPr>
          <w:rStyle w:val="Sterkutheving"/>
          <w:rFonts w:ascii="Times New Roman" w:hAnsi="Times New Roman"/>
          <w:szCs w:val="24"/>
        </w:rPr>
        <w:br/>
      </w:r>
      <w:r w:rsidR="00B712DC" w:rsidRPr="00B712DC">
        <w:rPr>
          <w:rFonts w:ascii="Times New Roman" w:hAnsi="Times New Roman"/>
          <w:sz w:val="24"/>
          <w:szCs w:val="24"/>
        </w:rPr>
        <w:t>Avdelingen arbeideraktivt med HMS arbeidene og har igangsatt arbeid med å få på plass internkontroll innen VAR og FDV- avdeling. Videre har avdelingen startet arbeidet å få på plass internkontroll system og dette arbeidet pågår fremdeles</w:t>
      </w:r>
      <w:r w:rsidR="00B712DC" w:rsidRPr="00B712DC">
        <w:rPr>
          <w:rFonts w:ascii="Times New Roman" w:hAnsi="Times New Roman"/>
          <w:color w:val="FF0000"/>
          <w:sz w:val="24"/>
          <w:szCs w:val="24"/>
        </w:rPr>
        <w:t xml:space="preserve">.  </w:t>
      </w:r>
      <w:r w:rsidR="00B712DC" w:rsidRPr="00B712DC">
        <w:rPr>
          <w:rFonts w:ascii="Times New Roman" w:hAnsi="Times New Roman"/>
          <w:sz w:val="24"/>
          <w:szCs w:val="24"/>
        </w:rPr>
        <w:t xml:space="preserve">Avdelingen og HMS koordinator arbeider med å få satt i gang felles HMS tiltak og dette arbeids om ble igangsatt i andre kvartal. </w:t>
      </w:r>
    </w:p>
    <w:p w14:paraId="2724C35A" w14:textId="77777777" w:rsidR="00B712DC" w:rsidRPr="00B712DC" w:rsidRDefault="00B712DC" w:rsidP="00B712DC">
      <w:pPr>
        <w:spacing w:after="120"/>
        <w:rPr>
          <w:rFonts w:ascii="Times New Roman" w:hAnsi="Times New Roman"/>
          <w:sz w:val="24"/>
          <w:szCs w:val="24"/>
        </w:rPr>
      </w:pPr>
      <w:r w:rsidRPr="00B712DC">
        <w:rPr>
          <w:rFonts w:ascii="Times New Roman" w:hAnsi="Times New Roman"/>
          <w:b/>
          <w:sz w:val="24"/>
          <w:szCs w:val="24"/>
        </w:rPr>
        <w:t>Oppfølging IA handlingsplan</w:t>
      </w:r>
    </w:p>
    <w:p w14:paraId="03912415" w14:textId="37F30F6E" w:rsidR="00BD3390" w:rsidRPr="00BD3390" w:rsidRDefault="00B712DC" w:rsidP="00B712DC">
      <w:pPr>
        <w:spacing w:after="120"/>
        <w:rPr>
          <w:rFonts w:ascii="Times New Roman" w:hAnsi="Times New Roman"/>
          <w:sz w:val="24"/>
          <w:szCs w:val="24"/>
        </w:rPr>
      </w:pPr>
      <w:r w:rsidRPr="00B712DC">
        <w:rPr>
          <w:rFonts w:ascii="Times New Roman" w:hAnsi="Times New Roman"/>
          <w:sz w:val="24"/>
          <w:szCs w:val="24"/>
        </w:rPr>
        <w:t>Avdelingen har jevn oppfølgingssamtaler med de sykemeldte for å få ned sykefraværet. Selv om avdelingen har tett oppfølging av de sykemeldte så viser det seg at sykefraværet innen renhold er altfor høyt. Må i samarbeid med samarbeidspartnere finne ut om hvilke tiltak som må settes inn for å få ned sykefraværet ned mot ca 6 %.</w:t>
      </w:r>
    </w:p>
    <w:p w14:paraId="12AC7CC1" w14:textId="77777777" w:rsidR="00B712DC" w:rsidRPr="00B712DC" w:rsidRDefault="00B712DC" w:rsidP="00B712DC">
      <w:pPr>
        <w:spacing w:after="120"/>
        <w:rPr>
          <w:rFonts w:ascii="Times New Roman" w:hAnsi="Times New Roman"/>
          <w:b/>
          <w:sz w:val="24"/>
          <w:szCs w:val="24"/>
        </w:rPr>
      </w:pPr>
      <w:r w:rsidRPr="00B712DC">
        <w:rPr>
          <w:rFonts w:ascii="Times New Roman" w:hAnsi="Times New Roman"/>
          <w:b/>
          <w:sz w:val="24"/>
          <w:szCs w:val="24"/>
        </w:rPr>
        <w:t>Bruk av tospråklighetsmidler</w:t>
      </w:r>
    </w:p>
    <w:p w14:paraId="2CC706AA" w14:textId="324BD05C" w:rsidR="00B712DC" w:rsidRPr="00B712DC" w:rsidRDefault="00B712DC" w:rsidP="00B712DC">
      <w:pPr>
        <w:spacing w:after="120"/>
        <w:rPr>
          <w:rFonts w:ascii="Times New Roman" w:hAnsi="Times New Roman"/>
          <w:sz w:val="24"/>
          <w:szCs w:val="24"/>
        </w:rPr>
      </w:pPr>
      <w:r w:rsidRPr="00B712DC">
        <w:rPr>
          <w:rFonts w:ascii="Times New Roman" w:hAnsi="Times New Roman"/>
          <w:sz w:val="24"/>
          <w:szCs w:val="24"/>
        </w:rPr>
        <w:t xml:space="preserve">Avdelingen har startet arbeidet med skilting av kommunale bygg både innvendig og utvending, og dette arbeidet videreføres i 2019. Finansieres ved bruk av sametingets bevilgede tospråklighetsmidler. Videre har to medarbeidere startet på samiskkurs beregnet på saksbehandlere.  </w:t>
      </w:r>
    </w:p>
    <w:p w14:paraId="6A578065" w14:textId="77777777" w:rsidR="00B712DC" w:rsidRPr="00B712DC" w:rsidRDefault="00B712DC" w:rsidP="00B712DC">
      <w:pPr>
        <w:spacing w:after="120"/>
        <w:rPr>
          <w:rFonts w:ascii="Times New Roman" w:hAnsi="Times New Roman"/>
          <w:b/>
          <w:sz w:val="24"/>
          <w:szCs w:val="24"/>
        </w:rPr>
      </w:pPr>
      <w:r w:rsidRPr="00B712DC">
        <w:rPr>
          <w:rFonts w:ascii="Times New Roman" w:hAnsi="Times New Roman"/>
          <w:b/>
          <w:sz w:val="24"/>
          <w:szCs w:val="24"/>
        </w:rPr>
        <w:t>Tilsyn siste kvartal</w:t>
      </w:r>
    </w:p>
    <w:p w14:paraId="38F7A4C1" w14:textId="2CD80796" w:rsidR="00B712DC" w:rsidRPr="00B712DC" w:rsidRDefault="00B712DC" w:rsidP="00B712DC">
      <w:pPr>
        <w:spacing w:after="120"/>
        <w:rPr>
          <w:rFonts w:ascii="Times New Roman" w:hAnsi="Times New Roman"/>
          <w:color w:val="FF0000"/>
          <w:sz w:val="24"/>
          <w:szCs w:val="24"/>
        </w:rPr>
      </w:pPr>
      <w:r w:rsidRPr="00B712DC">
        <w:rPr>
          <w:rFonts w:ascii="Times New Roman" w:hAnsi="Times New Roman"/>
          <w:sz w:val="24"/>
          <w:szCs w:val="24"/>
        </w:rPr>
        <w:t xml:space="preserve">Det har ikke vært noe tilsyn i første kvartal, men avdelingen arbeider med å lukke tidligere avvik. Har lukket meste parten av avvikene innen vann og avløp og de sisteavvikene forsøkes lukket innen utgangen av fjerde kvartal. Holder på med lukking av avvik innen brann og beredskap når det gjelder eksponering av skadelig røykgass. For å få lukket avviket så må avdelingen få på plass som kortsiktig løsning en arbeidsvogn som har mulighet med å skille ren og skitten sone. </w:t>
      </w:r>
      <w:r w:rsidRPr="00B712DC">
        <w:rPr>
          <w:rFonts w:ascii="Times New Roman" w:hAnsi="Times New Roman"/>
          <w:color w:val="FF0000"/>
          <w:sz w:val="24"/>
          <w:szCs w:val="24"/>
        </w:rPr>
        <w:t xml:space="preserve"> </w:t>
      </w:r>
    </w:p>
    <w:p w14:paraId="0F784859" w14:textId="77777777" w:rsidR="00B712DC" w:rsidRPr="00B712DC" w:rsidRDefault="00B712DC" w:rsidP="00B712DC">
      <w:pPr>
        <w:spacing w:after="120"/>
        <w:rPr>
          <w:rFonts w:ascii="Times New Roman" w:hAnsi="Times New Roman"/>
          <w:b/>
          <w:sz w:val="24"/>
          <w:szCs w:val="24"/>
        </w:rPr>
      </w:pPr>
      <w:r w:rsidRPr="00B712DC">
        <w:rPr>
          <w:rFonts w:ascii="Times New Roman" w:hAnsi="Times New Roman"/>
          <w:b/>
          <w:sz w:val="24"/>
          <w:szCs w:val="24"/>
        </w:rPr>
        <w:t>Øvrige driftsmessige forhold</w:t>
      </w:r>
    </w:p>
    <w:p w14:paraId="147C35B5" w14:textId="77777777" w:rsidR="00B712DC" w:rsidRPr="00B712DC" w:rsidRDefault="00B712DC" w:rsidP="00B712DC">
      <w:pPr>
        <w:spacing w:after="120"/>
        <w:rPr>
          <w:rFonts w:ascii="Times New Roman" w:hAnsi="Times New Roman"/>
          <w:sz w:val="24"/>
          <w:szCs w:val="24"/>
        </w:rPr>
      </w:pPr>
      <w:r w:rsidRPr="00B712DC">
        <w:rPr>
          <w:rFonts w:ascii="Times New Roman" w:hAnsi="Times New Roman"/>
          <w:sz w:val="24"/>
          <w:szCs w:val="24"/>
        </w:rPr>
        <w:t xml:space="preserve">Brannsjefen har gjennomført opplæring på brannskolen og godkjent som brannsjef i kommunen. Har igangsatt arbeid med digitaliseringen av overvåking av vann og avløp og denne ferdigstilles innen desember 2018. Igangsatt ROS analysearbeidene innen vann og avløp er noe forsinket og regner med at den ferdigstilles innen utgangen av november 2018.   </w:t>
      </w:r>
    </w:p>
    <w:p w14:paraId="2D32DCAA" w14:textId="77777777" w:rsidR="00695082" w:rsidRPr="00CE73D6" w:rsidRDefault="00695082" w:rsidP="00695082">
      <w:pPr>
        <w:spacing w:after="120"/>
        <w:rPr>
          <w:b/>
          <w:sz w:val="24"/>
          <w:szCs w:val="24"/>
        </w:rPr>
      </w:pPr>
      <w:r w:rsidRPr="00CE73D6">
        <w:rPr>
          <w:b/>
          <w:sz w:val="24"/>
          <w:szCs w:val="24"/>
        </w:rPr>
        <w:t>Innvesteringer</w:t>
      </w:r>
    </w:p>
    <w:tbl>
      <w:tblPr>
        <w:tblW w:w="5577"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877"/>
        <w:gridCol w:w="1324"/>
        <w:gridCol w:w="1346"/>
        <w:gridCol w:w="1030"/>
      </w:tblGrid>
      <w:tr w:rsidR="00695082" w:rsidRPr="00CE73D6" w14:paraId="7FEAC6DD" w14:textId="77777777" w:rsidTr="00695082">
        <w:trPr>
          <w:trHeight w:val="542"/>
        </w:trPr>
        <w:tc>
          <w:tcPr>
            <w:tcW w:w="1877" w:type="dxa"/>
            <w:tcBorders>
              <w:top w:val="single" w:sz="8" w:space="0" w:color="7BA0CD"/>
              <w:left w:val="single" w:sz="8" w:space="0" w:color="7BA0CD"/>
              <w:bottom w:val="single" w:sz="8" w:space="0" w:color="7BA0CD"/>
            </w:tcBorders>
            <w:shd w:val="clear" w:color="auto" w:fill="4F81BD"/>
            <w:hideMark/>
          </w:tcPr>
          <w:p w14:paraId="13482766" w14:textId="77777777" w:rsidR="00695082" w:rsidRPr="00CE73D6" w:rsidRDefault="00695082" w:rsidP="00C609CB">
            <w:pPr>
              <w:spacing w:after="120"/>
              <w:rPr>
                <w:b/>
                <w:bCs/>
                <w:color w:val="FFFFFF"/>
                <w:sz w:val="24"/>
              </w:rPr>
            </w:pPr>
            <w:r w:rsidRPr="00CE73D6">
              <w:rPr>
                <w:b/>
                <w:bCs/>
                <w:color w:val="FFFFFF"/>
                <w:sz w:val="24"/>
              </w:rPr>
              <w:t>Utgifter/Inntekt</w:t>
            </w:r>
          </w:p>
        </w:tc>
        <w:tc>
          <w:tcPr>
            <w:tcW w:w="1324" w:type="dxa"/>
            <w:tcBorders>
              <w:top w:val="single" w:sz="8" w:space="0" w:color="7BA0CD"/>
              <w:bottom w:val="single" w:sz="8" w:space="0" w:color="7BA0CD"/>
            </w:tcBorders>
            <w:shd w:val="clear" w:color="auto" w:fill="4F81BD"/>
            <w:hideMark/>
          </w:tcPr>
          <w:p w14:paraId="521C2C06" w14:textId="77777777" w:rsidR="00695082" w:rsidRPr="00CE73D6" w:rsidRDefault="00695082" w:rsidP="00C609CB">
            <w:pPr>
              <w:spacing w:after="120"/>
              <w:rPr>
                <w:b/>
                <w:bCs/>
                <w:color w:val="FFFFFF"/>
                <w:sz w:val="24"/>
                <w:lang w:val="en-US"/>
              </w:rPr>
            </w:pPr>
            <w:r w:rsidRPr="00CE73D6">
              <w:rPr>
                <w:b/>
                <w:bCs/>
                <w:color w:val="FFFFFF"/>
                <w:sz w:val="24"/>
              </w:rPr>
              <w:t>Regnskap hitt</w:t>
            </w:r>
            <w:r w:rsidRPr="00CE73D6">
              <w:rPr>
                <w:b/>
                <w:bCs/>
                <w:color w:val="FFFFFF"/>
                <w:sz w:val="24"/>
                <w:lang w:val="en-US"/>
              </w:rPr>
              <w:t>il i år</w:t>
            </w:r>
          </w:p>
        </w:tc>
        <w:tc>
          <w:tcPr>
            <w:tcW w:w="1346" w:type="dxa"/>
            <w:tcBorders>
              <w:top w:val="single" w:sz="8" w:space="0" w:color="7BA0CD"/>
              <w:bottom w:val="single" w:sz="8" w:space="0" w:color="7BA0CD"/>
            </w:tcBorders>
            <w:shd w:val="clear" w:color="auto" w:fill="4F81BD"/>
            <w:hideMark/>
          </w:tcPr>
          <w:p w14:paraId="1DD1D652" w14:textId="77777777" w:rsidR="00695082" w:rsidRPr="00CE73D6" w:rsidRDefault="00695082" w:rsidP="00C609CB">
            <w:pPr>
              <w:spacing w:after="120"/>
              <w:rPr>
                <w:b/>
                <w:bCs/>
                <w:color w:val="FFFFFF"/>
                <w:sz w:val="24"/>
                <w:lang w:val="en-US"/>
              </w:rPr>
            </w:pPr>
            <w:r w:rsidRPr="00CE73D6">
              <w:rPr>
                <w:b/>
                <w:bCs/>
                <w:color w:val="FFFFFF"/>
                <w:sz w:val="24"/>
                <w:lang w:val="en-US"/>
              </w:rPr>
              <w:t>Periodisert budsjett</w:t>
            </w:r>
          </w:p>
        </w:tc>
        <w:tc>
          <w:tcPr>
            <w:tcW w:w="1030" w:type="dxa"/>
            <w:tcBorders>
              <w:top w:val="single" w:sz="8" w:space="0" w:color="7BA0CD"/>
              <w:bottom w:val="single" w:sz="8" w:space="0" w:color="7BA0CD"/>
            </w:tcBorders>
            <w:shd w:val="clear" w:color="auto" w:fill="4F81BD"/>
            <w:hideMark/>
          </w:tcPr>
          <w:p w14:paraId="1617D019" w14:textId="77777777" w:rsidR="00695082" w:rsidRPr="00CE73D6" w:rsidRDefault="00695082" w:rsidP="00C609CB">
            <w:pPr>
              <w:spacing w:after="120"/>
              <w:rPr>
                <w:b/>
                <w:bCs/>
                <w:color w:val="FFFFFF"/>
                <w:sz w:val="24"/>
                <w:lang w:val="en-US"/>
              </w:rPr>
            </w:pPr>
            <w:r w:rsidRPr="00CE73D6">
              <w:rPr>
                <w:b/>
                <w:bCs/>
                <w:color w:val="FFFFFF"/>
                <w:sz w:val="24"/>
                <w:lang w:val="en-US"/>
              </w:rPr>
              <w:t>%-vis forbruk</w:t>
            </w:r>
          </w:p>
        </w:tc>
      </w:tr>
      <w:tr w:rsidR="00695082" w:rsidRPr="00CE73D6" w14:paraId="350C74EE" w14:textId="77777777" w:rsidTr="00695082">
        <w:trPr>
          <w:trHeight w:val="279"/>
        </w:trPr>
        <w:tc>
          <w:tcPr>
            <w:tcW w:w="1877" w:type="dxa"/>
            <w:shd w:val="clear" w:color="auto" w:fill="D3DFEE"/>
            <w:hideMark/>
          </w:tcPr>
          <w:p w14:paraId="6CDC1C4C" w14:textId="77777777" w:rsidR="00695082" w:rsidRPr="00CE73D6" w:rsidRDefault="00695082" w:rsidP="00C609CB">
            <w:pPr>
              <w:spacing w:after="120"/>
              <w:rPr>
                <w:b/>
                <w:bCs/>
                <w:sz w:val="24"/>
                <w:lang w:val="en-US"/>
              </w:rPr>
            </w:pPr>
            <w:r w:rsidRPr="00CE73D6">
              <w:rPr>
                <w:b/>
                <w:bCs/>
                <w:sz w:val="24"/>
                <w:lang w:val="en-US"/>
              </w:rPr>
              <w:t>Utgifter</w:t>
            </w:r>
          </w:p>
        </w:tc>
        <w:tc>
          <w:tcPr>
            <w:tcW w:w="1324" w:type="dxa"/>
            <w:shd w:val="clear" w:color="auto" w:fill="D3DFEE"/>
          </w:tcPr>
          <w:p w14:paraId="53366DF1" w14:textId="77777777" w:rsidR="00695082" w:rsidRPr="00C51022" w:rsidRDefault="00695082" w:rsidP="00C609CB">
            <w:pPr>
              <w:spacing w:after="120"/>
              <w:rPr>
                <w:sz w:val="20"/>
                <w:szCs w:val="20"/>
                <w:lang w:val="en-US"/>
              </w:rPr>
            </w:pPr>
            <w:r w:rsidRPr="00C51022">
              <w:rPr>
                <w:sz w:val="20"/>
                <w:szCs w:val="20"/>
                <w:lang w:val="en-US"/>
              </w:rPr>
              <w:t>18 254 575</w:t>
            </w:r>
          </w:p>
        </w:tc>
        <w:tc>
          <w:tcPr>
            <w:tcW w:w="1346" w:type="dxa"/>
            <w:shd w:val="clear" w:color="auto" w:fill="D3DFEE"/>
          </w:tcPr>
          <w:p w14:paraId="6A24AAC3" w14:textId="77777777" w:rsidR="00695082" w:rsidRPr="00C51022" w:rsidRDefault="00695082" w:rsidP="00C609CB">
            <w:pPr>
              <w:spacing w:after="120"/>
              <w:rPr>
                <w:sz w:val="20"/>
                <w:szCs w:val="20"/>
                <w:lang w:val="en-US"/>
              </w:rPr>
            </w:pPr>
            <w:r w:rsidRPr="00C51022">
              <w:rPr>
                <w:sz w:val="20"/>
                <w:szCs w:val="20"/>
                <w:lang w:val="en-US"/>
              </w:rPr>
              <w:t>39 144 168</w:t>
            </w:r>
          </w:p>
        </w:tc>
        <w:tc>
          <w:tcPr>
            <w:tcW w:w="1030" w:type="dxa"/>
            <w:shd w:val="clear" w:color="auto" w:fill="D3DFEE"/>
          </w:tcPr>
          <w:p w14:paraId="1BB7F07B" w14:textId="77777777" w:rsidR="00695082" w:rsidRPr="00C51022" w:rsidRDefault="00695082" w:rsidP="00C609CB">
            <w:pPr>
              <w:spacing w:after="120"/>
              <w:rPr>
                <w:sz w:val="20"/>
                <w:szCs w:val="20"/>
                <w:lang w:val="en-US"/>
              </w:rPr>
            </w:pPr>
            <w:r w:rsidRPr="00C51022">
              <w:rPr>
                <w:sz w:val="20"/>
                <w:szCs w:val="20"/>
                <w:lang w:val="en-US"/>
              </w:rPr>
              <w:t>47</w:t>
            </w:r>
          </w:p>
        </w:tc>
      </w:tr>
      <w:tr w:rsidR="00695082" w:rsidRPr="00CE73D6" w14:paraId="49395CD9" w14:textId="77777777" w:rsidTr="00695082">
        <w:trPr>
          <w:trHeight w:val="279"/>
        </w:trPr>
        <w:tc>
          <w:tcPr>
            <w:tcW w:w="1877" w:type="dxa"/>
            <w:tcBorders>
              <w:right w:val="nil"/>
            </w:tcBorders>
            <w:shd w:val="clear" w:color="auto" w:fill="auto"/>
            <w:hideMark/>
          </w:tcPr>
          <w:p w14:paraId="39EE8E3A" w14:textId="77777777" w:rsidR="00695082" w:rsidRPr="00CE73D6" w:rsidRDefault="00695082" w:rsidP="00C609CB">
            <w:pPr>
              <w:spacing w:after="120"/>
              <w:rPr>
                <w:b/>
                <w:bCs/>
                <w:sz w:val="24"/>
                <w:lang w:val="en-US"/>
              </w:rPr>
            </w:pPr>
            <w:r w:rsidRPr="00CE73D6">
              <w:rPr>
                <w:b/>
                <w:bCs/>
                <w:sz w:val="24"/>
                <w:lang w:val="en-US"/>
              </w:rPr>
              <w:t>Inntekter</w:t>
            </w:r>
          </w:p>
        </w:tc>
        <w:tc>
          <w:tcPr>
            <w:tcW w:w="1324" w:type="dxa"/>
            <w:tcBorders>
              <w:left w:val="nil"/>
              <w:right w:val="nil"/>
            </w:tcBorders>
            <w:shd w:val="clear" w:color="auto" w:fill="auto"/>
          </w:tcPr>
          <w:p w14:paraId="0FD310A7" w14:textId="77777777" w:rsidR="00695082" w:rsidRPr="00C51022" w:rsidRDefault="00695082" w:rsidP="00C609CB">
            <w:pPr>
              <w:spacing w:after="120"/>
              <w:rPr>
                <w:sz w:val="20"/>
                <w:szCs w:val="20"/>
                <w:lang w:val="en-US"/>
              </w:rPr>
            </w:pPr>
            <w:r w:rsidRPr="00C51022">
              <w:rPr>
                <w:sz w:val="20"/>
                <w:szCs w:val="20"/>
                <w:lang w:val="en-US"/>
              </w:rPr>
              <w:t>-7 863 783</w:t>
            </w:r>
          </w:p>
        </w:tc>
        <w:tc>
          <w:tcPr>
            <w:tcW w:w="1346" w:type="dxa"/>
            <w:tcBorders>
              <w:left w:val="nil"/>
              <w:right w:val="nil"/>
            </w:tcBorders>
            <w:shd w:val="clear" w:color="auto" w:fill="auto"/>
          </w:tcPr>
          <w:p w14:paraId="2F329862" w14:textId="77777777" w:rsidR="00695082" w:rsidRPr="00C51022" w:rsidRDefault="00695082" w:rsidP="00C609CB">
            <w:pPr>
              <w:spacing w:after="120"/>
              <w:rPr>
                <w:sz w:val="20"/>
                <w:szCs w:val="20"/>
                <w:lang w:val="en-US"/>
              </w:rPr>
            </w:pPr>
            <w:r w:rsidRPr="00C51022">
              <w:rPr>
                <w:sz w:val="20"/>
                <w:szCs w:val="20"/>
                <w:lang w:val="en-US"/>
              </w:rPr>
              <w:t>-11 861 664</w:t>
            </w:r>
          </w:p>
        </w:tc>
        <w:tc>
          <w:tcPr>
            <w:tcW w:w="1030" w:type="dxa"/>
            <w:tcBorders>
              <w:left w:val="nil"/>
              <w:right w:val="nil"/>
            </w:tcBorders>
            <w:shd w:val="clear" w:color="auto" w:fill="auto"/>
          </w:tcPr>
          <w:p w14:paraId="430CA68B" w14:textId="77777777" w:rsidR="00695082" w:rsidRPr="00C51022" w:rsidRDefault="00695082" w:rsidP="00C609CB">
            <w:pPr>
              <w:spacing w:after="120"/>
              <w:rPr>
                <w:sz w:val="20"/>
                <w:szCs w:val="20"/>
              </w:rPr>
            </w:pPr>
            <w:r w:rsidRPr="00C51022">
              <w:rPr>
                <w:sz w:val="20"/>
                <w:szCs w:val="20"/>
              </w:rPr>
              <w:t>66</w:t>
            </w:r>
          </w:p>
        </w:tc>
      </w:tr>
      <w:tr w:rsidR="00695082" w:rsidRPr="00CE73D6" w14:paraId="215042D0" w14:textId="77777777" w:rsidTr="00695082">
        <w:trPr>
          <w:trHeight w:val="321"/>
        </w:trPr>
        <w:tc>
          <w:tcPr>
            <w:tcW w:w="1877" w:type="dxa"/>
            <w:shd w:val="clear" w:color="auto" w:fill="D3DFEE"/>
            <w:hideMark/>
          </w:tcPr>
          <w:p w14:paraId="38ABD204" w14:textId="77777777" w:rsidR="00695082" w:rsidRPr="00CE73D6" w:rsidRDefault="00695082" w:rsidP="00C609CB">
            <w:pPr>
              <w:spacing w:after="120"/>
              <w:rPr>
                <w:b/>
                <w:bCs/>
                <w:sz w:val="24"/>
              </w:rPr>
            </w:pPr>
            <w:r w:rsidRPr="00CE73D6">
              <w:rPr>
                <w:b/>
                <w:bCs/>
                <w:sz w:val="24"/>
                <w:lang w:val="en-US"/>
              </w:rPr>
              <w:t>Nettoramme</w:t>
            </w:r>
          </w:p>
        </w:tc>
        <w:tc>
          <w:tcPr>
            <w:tcW w:w="1324" w:type="dxa"/>
            <w:shd w:val="clear" w:color="auto" w:fill="D3DFEE"/>
          </w:tcPr>
          <w:p w14:paraId="32A4AD7C" w14:textId="77777777" w:rsidR="00695082" w:rsidRPr="00C51022" w:rsidRDefault="00695082" w:rsidP="00C609CB">
            <w:pPr>
              <w:spacing w:after="120"/>
              <w:rPr>
                <w:sz w:val="20"/>
                <w:szCs w:val="20"/>
              </w:rPr>
            </w:pPr>
            <w:r w:rsidRPr="00C51022">
              <w:rPr>
                <w:sz w:val="20"/>
                <w:szCs w:val="20"/>
              </w:rPr>
              <w:t>10 390 792</w:t>
            </w:r>
          </w:p>
        </w:tc>
        <w:tc>
          <w:tcPr>
            <w:tcW w:w="1346" w:type="dxa"/>
            <w:shd w:val="clear" w:color="auto" w:fill="D3DFEE"/>
          </w:tcPr>
          <w:p w14:paraId="72A03334" w14:textId="77777777" w:rsidR="00695082" w:rsidRPr="00C51022" w:rsidRDefault="00695082" w:rsidP="00C609CB">
            <w:pPr>
              <w:spacing w:after="120"/>
              <w:rPr>
                <w:sz w:val="20"/>
                <w:szCs w:val="20"/>
              </w:rPr>
            </w:pPr>
            <w:r w:rsidRPr="00C51022">
              <w:rPr>
                <w:sz w:val="20"/>
                <w:szCs w:val="20"/>
              </w:rPr>
              <w:t>27 282 504</w:t>
            </w:r>
          </w:p>
        </w:tc>
        <w:tc>
          <w:tcPr>
            <w:tcW w:w="1030" w:type="dxa"/>
            <w:shd w:val="clear" w:color="auto" w:fill="D3DFEE"/>
          </w:tcPr>
          <w:p w14:paraId="06D944D6" w14:textId="77777777" w:rsidR="00695082" w:rsidRPr="00C51022" w:rsidRDefault="00695082" w:rsidP="00C609CB">
            <w:pPr>
              <w:spacing w:after="120"/>
              <w:rPr>
                <w:sz w:val="20"/>
                <w:szCs w:val="20"/>
              </w:rPr>
            </w:pPr>
            <w:r w:rsidRPr="00C51022">
              <w:rPr>
                <w:sz w:val="20"/>
                <w:szCs w:val="20"/>
              </w:rPr>
              <w:t>38</w:t>
            </w:r>
          </w:p>
        </w:tc>
      </w:tr>
    </w:tbl>
    <w:p w14:paraId="1F1FF5F7" w14:textId="77777777" w:rsidR="00695082" w:rsidRPr="00CE73D6" w:rsidRDefault="00695082" w:rsidP="00695082">
      <w:pPr>
        <w:spacing w:after="120"/>
        <w:rPr>
          <w:b/>
          <w:sz w:val="24"/>
          <w:szCs w:val="24"/>
        </w:rPr>
      </w:pPr>
    </w:p>
    <w:p w14:paraId="4BA2B1F2" w14:textId="634B7748" w:rsidR="00773646" w:rsidRPr="007116B2" w:rsidRDefault="00B401A0" w:rsidP="007116B2">
      <w:pPr>
        <w:spacing w:after="120"/>
        <w:rPr>
          <w:rFonts w:ascii="Times New Roman" w:hAnsi="Times New Roman"/>
          <w:b/>
          <w:sz w:val="32"/>
          <w:szCs w:val="32"/>
        </w:rPr>
      </w:pPr>
      <w:r>
        <w:rPr>
          <w:rFonts w:ascii="Times New Roman" w:hAnsi="Times New Roman"/>
        </w:rPr>
        <w:t>Forbruk investeringer 3</w:t>
      </w:r>
      <w:r w:rsidR="00695082" w:rsidRPr="00695082">
        <w:rPr>
          <w:rFonts w:ascii="Times New Roman" w:hAnsi="Times New Roman"/>
        </w:rPr>
        <w:t>. kvartal har en besparelse på kr. 20,1 mill</w:t>
      </w:r>
      <w:r>
        <w:rPr>
          <w:rFonts w:ascii="Times New Roman" w:hAnsi="Times New Roman"/>
        </w:rPr>
        <w:t>ioner</w:t>
      </w:r>
      <w:r w:rsidR="00695082" w:rsidRPr="00695082">
        <w:rPr>
          <w:rFonts w:ascii="Times New Roman" w:hAnsi="Times New Roman"/>
        </w:rPr>
        <w:t xml:space="preserve"> skyldes at prosjektene er igangsatt. Barnehage prosjektet ble igangsatt i løpet av september og utgifts belastning forskyves tilsvarende i tid. På inntektssiden vil refusjon på prosjektene refunderes fra vedtatte låneopptak.</w:t>
      </w:r>
    </w:p>
    <w:sectPr w:rsidR="00773646" w:rsidRPr="007116B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1F235" w14:textId="77777777" w:rsidR="00C609CB" w:rsidRDefault="00C609CB" w:rsidP="00E874A1">
      <w:r>
        <w:separator/>
      </w:r>
    </w:p>
  </w:endnote>
  <w:endnote w:type="continuationSeparator" w:id="0">
    <w:p w14:paraId="6FCAA48D" w14:textId="77777777" w:rsidR="00C609CB" w:rsidRDefault="00C609CB" w:rsidP="00E8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A0B85" w14:textId="7EC061FE" w:rsidR="00C609CB" w:rsidRDefault="00C609CB" w:rsidP="00E874A1">
    <w:pPr>
      <w:pStyle w:val="Bunntekst"/>
    </w:pPr>
    <w:r>
      <w:rPr>
        <w:noProof/>
        <w:lang w:eastAsia="nb-NO"/>
      </w:rPr>
      <mc:AlternateContent>
        <mc:Choice Requires="wps">
          <w:drawing>
            <wp:anchor distT="0" distB="0" distL="114300" distR="114300" simplePos="0" relativeHeight="251657728" behindDoc="0" locked="0" layoutInCell="0" allowOverlap="1" wp14:anchorId="5E35C385" wp14:editId="64BB412E">
              <wp:simplePos x="0" y="0"/>
              <wp:positionH relativeFrom="page">
                <wp:posOffset>6665595</wp:posOffset>
              </wp:positionH>
              <wp:positionV relativeFrom="page">
                <wp:posOffset>9867900</wp:posOffset>
              </wp:positionV>
              <wp:extent cx="368300" cy="274320"/>
              <wp:effectExtent l="7620" t="9525" r="5080" b="11430"/>
              <wp:wrapNone/>
              <wp:docPr id="1" name="Autofigu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F9AB7BB" w14:textId="2AA5C5EA" w:rsidR="00C609CB" w:rsidRDefault="00C609CB" w:rsidP="00E874A1">
                          <w:r>
                            <w:fldChar w:fldCharType="begin"/>
                          </w:r>
                          <w:r>
                            <w:instrText>PAGE    \* MERGEFORMAT</w:instrText>
                          </w:r>
                          <w:r>
                            <w:fldChar w:fldCharType="separate"/>
                          </w:r>
                          <w:r w:rsidR="0026131E" w:rsidRPr="0026131E">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5C38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igur 1" o:spid="_x0000_s1026" type="#_x0000_t65" style="position:absolute;margin-left:524.85pt;margin-top:777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" o:allowincell="f" adj="14135" strokecolor="gray" strokeweight=".25pt">
              <v:textbox>
                <w:txbxContent>
                  <w:p w14:paraId="4F9AB7BB" w14:textId="2AA5C5EA" w:rsidR="00C609CB" w:rsidRDefault="00C609CB" w:rsidP="00E874A1">
                    <w:r>
                      <w:fldChar w:fldCharType="begin"/>
                    </w:r>
                    <w:r>
                      <w:instrText>PAGE    \* MERGEFORMAT</w:instrText>
                    </w:r>
                    <w:r>
                      <w:fldChar w:fldCharType="separate"/>
                    </w:r>
                    <w:r w:rsidR="0026131E" w:rsidRPr="0026131E">
                      <w:rPr>
                        <w:noProof/>
                        <w:sz w:val="16"/>
                        <w:szCs w:val="16"/>
                      </w:rPr>
                      <w:t>1</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528B4" w14:textId="77777777" w:rsidR="00C609CB" w:rsidRDefault="00C609CB" w:rsidP="00E874A1">
      <w:r>
        <w:separator/>
      </w:r>
    </w:p>
  </w:footnote>
  <w:footnote w:type="continuationSeparator" w:id="0">
    <w:p w14:paraId="23B5A99F" w14:textId="77777777" w:rsidR="00C609CB" w:rsidRDefault="00C609CB" w:rsidP="00E87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0B9"/>
    <w:multiLevelType w:val="multilevel"/>
    <w:tmpl w:val="9426FA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EF2323"/>
    <w:multiLevelType w:val="hybridMultilevel"/>
    <w:tmpl w:val="56E85E7C"/>
    <w:lvl w:ilvl="0" w:tplc="DC74D29C">
      <w:start w:val="6"/>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501AFF"/>
    <w:multiLevelType w:val="hybridMultilevel"/>
    <w:tmpl w:val="1808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B17ECC"/>
    <w:multiLevelType w:val="hybridMultilevel"/>
    <w:tmpl w:val="675498E8"/>
    <w:lvl w:ilvl="0" w:tplc="F29869CE">
      <w:start w:val="5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1604178"/>
    <w:multiLevelType w:val="hybridMultilevel"/>
    <w:tmpl w:val="4A66AAD4"/>
    <w:lvl w:ilvl="0" w:tplc="71E01B78">
      <w:start w:val="2015"/>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DF263A"/>
    <w:multiLevelType w:val="hybridMultilevel"/>
    <w:tmpl w:val="E1D8B606"/>
    <w:lvl w:ilvl="0" w:tplc="6F2E94E6">
      <w:start w:val="7"/>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6" w15:restartNumberingAfterBreak="0">
    <w:nsid w:val="1CC26492"/>
    <w:multiLevelType w:val="hybridMultilevel"/>
    <w:tmpl w:val="A4BC40DE"/>
    <w:lvl w:ilvl="0" w:tplc="8E720DE0">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DFD3A3F"/>
    <w:multiLevelType w:val="hybridMultilevel"/>
    <w:tmpl w:val="64CC54BE"/>
    <w:lvl w:ilvl="0" w:tplc="184EB496">
      <w:start w:val="7"/>
      <w:numFmt w:val="decimal"/>
      <w:lvlText w:val="%1"/>
      <w:lvlJc w:val="left"/>
      <w:pPr>
        <w:ind w:left="585" w:hanging="360"/>
      </w:pPr>
      <w:rPr>
        <w:rFonts w:hint="default"/>
      </w:rPr>
    </w:lvl>
    <w:lvl w:ilvl="1" w:tplc="04140019" w:tentative="1">
      <w:start w:val="1"/>
      <w:numFmt w:val="lowerLetter"/>
      <w:lvlText w:val="%2."/>
      <w:lvlJc w:val="left"/>
      <w:pPr>
        <w:ind w:left="1305" w:hanging="360"/>
      </w:pPr>
    </w:lvl>
    <w:lvl w:ilvl="2" w:tplc="0414001B" w:tentative="1">
      <w:start w:val="1"/>
      <w:numFmt w:val="lowerRoman"/>
      <w:lvlText w:val="%3."/>
      <w:lvlJc w:val="right"/>
      <w:pPr>
        <w:ind w:left="2025" w:hanging="180"/>
      </w:pPr>
    </w:lvl>
    <w:lvl w:ilvl="3" w:tplc="0414000F" w:tentative="1">
      <w:start w:val="1"/>
      <w:numFmt w:val="decimal"/>
      <w:lvlText w:val="%4."/>
      <w:lvlJc w:val="left"/>
      <w:pPr>
        <w:ind w:left="2745" w:hanging="360"/>
      </w:pPr>
    </w:lvl>
    <w:lvl w:ilvl="4" w:tplc="04140019" w:tentative="1">
      <w:start w:val="1"/>
      <w:numFmt w:val="lowerLetter"/>
      <w:lvlText w:val="%5."/>
      <w:lvlJc w:val="left"/>
      <w:pPr>
        <w:ind w:left="3465" w:hanging="360"/>
      </w:pPr>
    </w:lvl>
    <w:lvl w:ilvl="5" w:tplc="0414001B" w:tentative="1">
      <w:start w:val="1"/>
      <w:numFmt w:val="lowerRoman"/>
      <w:lvlText w:val="%6."/>
      <w:lvlJc w:val="right"/>
      <w:pPr>
        <w:ind w:left="4185" w:hanging="180"/>
      </w:pPr>
    </w:lvl>
    <w:lvl w:ilvl="6" w:tplc="0414000F" w:tentative="1">
      <w:start w:val="1"/>
      <w:numFmt w:val="decimal"/>
      <w:lvlText w:val="%7."/>
      <w:lvlJc w:val="left"/>
      <w:pPr>
        <w:ind w:left="4905" w:hanging="360"/>
      </w:pPr>
    </w:lvl>
    <w:lvl w:ilvl="7" w:tplc="04140019" w:tentative="1">
      <w:start w:val="1"/>
      <w:numFmt w:val="lowerLetter"/>
      <w:lvlText w:val="%8."/>
      <w:lvlJc w:val="left"/>
      <w:pPr>
        <w:ind w:left="5625" w:hanging="360"/>
      </w:pPr>
    </w:lvl>
    <w:lvl w:ilvl="8" w:tplc="0414001B" w:tentative="1">
      <w:start w:val="1"/>
      <w:numFmt w:val="lowerRoman"/>
      <w:lvlText w:val="%9."/>
      <w:lvlJc w:val="right"/>
      <w:pPr>
        <w:ind w:left="6345" w:hanging="180"/>
      </w:pPr>
    </w:lvl>
  </w:abstractNum>
  <w:abstractNum w:abstractNumId="8" w15:restartNumberingAfterBreak="0">
    <w:nsid w:val="1FC6176B"/>
    <w:multiLevelType w:val="hybridMultilevel"/>
    <w:tmpl w:val="E982D3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5461A99"/>
    <w:multiLevelType w:val="hybridMultilevel"/>
    <w:tmpl w:val="AB28967A"/>
    <w:lvl w:ilvl="0" w:tplc="17A0B2EC">
      <w:start w:val="5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54E4E31"/>
    <w:multiLevelType w:val="hybridMultilevel"/>
    <w:tmpl w:val="487AC5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AB64373"/>
    <w:multiLevelType w:val="hybridMultilevel"/>
    <w:tmpl w:val="3670B9E0"/>
    <w:lvl w:ilvl="0" w:tplc="BC0CAD3A">
      <w:start w:val="6"/>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D5F514B"/>
    <w:multiLevelType w:val="hybridMultilevel"/>
    <w:tmpl w:val="E81ACE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2FA4657A"/>
    <w:multiLevelType w:val="hybridMultilevel"/>
    <w:tmpl w:val="6BA62066"/>
    <w:lvl w:ilvl="0" w:tplc="B84495E8">
      <w:start w:val="2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FEF2F78"/>
    <w:multiLevelType w:val="hybridMultilevel"/>
    <w:tmpl w:val="14D203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31C07CA"/>
    <w:multiLevelType w:val="hybridMultilevel"/>
    <w:tmpl w:val="F42CEC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33F2458"/>
    <w:multiLevelType w:val="hybridMultilevel"/>
    <w:tmpl w:val="D424E42C"/>
    <w:lvl w:ilvl="0" w:tplc="D0D8A5E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38B1DE8"/>
    <w:multiLevelType w:val="hybridMultilevel"/>
    <w:tmpl w:val="2954F85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4C12115"/>
    <w:multiLevelType w:val="hybridMultilevel"/>
    <w:tmpl w:val="619289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4E62958"/>
    <w:multiLevelType w:val="hybridMultilevel"/>
    <w:tmpl w:val="387083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02807B7"/>
    <w:multiLevelType w:val="hybridMultilevel"/>
    <w:tmpl w:val="5F5CDB4C"/>
    <w:lvl w:ilvl="0" w:tplc="1B142A0C">
      <w:start w:val="2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19A6939"/>
    <w:multiLevelType w:val="hybridMultilevel"/>
    <w:tmpl w:val="EA126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43E4809"/>
    <w:multiLevelType w:val="hybridMultilevel"/>
    <w:tmpl w:val="CE2C0EEA"/>
    <w:lvl w:ilvl="0" w:tplc="79F6377A">
      <w:start w:val="2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A944D62"/>
    <w:multiLevelType w:val="hybridMultilevel"/>
    <w:tmpl w:val="1940F3BC"/>
    <w:lvl w:ilvl="0" w:tplc="3B56A14A">
      <w:start w:val="5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AC2359E"/>
    <w:multiLevelType w:val="hybridMultilevel"/>
    <w:tmpl w:val="A9500A2E"/>
    <w:lvl w:ilvl="0" w:tplc="6BA653B4">
      <w:start w:val="5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1A74AA3"/>
    <w:multiLevelType w:val="hybridMultilevel"/>
    <w:tmpl w:val="F04C4570"/>
    <w:lvl w:ilvl="0" w:tplc="C86C5A5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29145F0"/>
    <w:multiLevelType w:val="multilevel"/>
    <w:tmpl w:val="9426FA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5003059"/>
    <w:multiLevelType w:val="multilevel"/>
    <w:tmpl w:val="5B80CA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ABE705A"/>
    <w:multiLevelType w:val="hybridMultilevel"/>
    <w:tmpl w:val="EF485AD6"/>
    <w:lvl w:ilvl="0" w:tplc="8FD6837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9" w15:restartNumberingAfterBreak="0">
    <w:nsid w:val="632A08CF"/>
    <w:multiLevelType w:val="hybridMultilevel"/>
    <w:tmpl w:val="EA6004B2"/>
    <w:lvl w:ilvl="0" w:tplc="B5202118">
      <w:start w:val="7"/>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30" w15:restartNumberingAfterBreak="0">
    <w:nsid w:val="636B51E6"/>
    <w:multiLevelType w:val="hybridMultilevel"/>
    <w:tmpl w:val="E2383DF0"/>
    <w:lvl w:ilvl="0" w:tplc="A0C403F4">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63835DF"/>
    <w:multiLevelType w:val="hybridMultilevel"/>
    <w:tmpl w:val="786E8E5E"/>
    <w:lvl w:ilvl="0" w:tplc="9FAE6306">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6645C4C"/>
    <w:multiLevelType w:val="hybridMultilevel"/>
    <w:tmpl w:val="9E140216"/>
    <w:lvl w:ilvl="0" w:tplc="2F68F1CC">
      <w:start w:val="2017"/>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3" w15:restartNumberingAfterBreak="0">
    <w:nsid w:val="680263AD"/>
    <w:multiLevelType w:val="hybridMultilevel"/>
    <w:tmpl w:val="DEB8B670"/>
    <w:lvl w:ilvl="0" w:tplc="2B6888F0">
      <w:start w:val="2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C252153"/>
    <w:multiLevelType w:val="hybridMultilevel"/>
    <w:tmpl w:val="D6D64C1A"/>
    <w:lvl w:ilvl="0" w:tplc="FBF2184E">
      <w:start w:val="193"/>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35" w15:restartNumberingAfterBreak="0">
    <w:nsid w:val="6D552941"/>
    <w:multiLevelType w:val="hybridMultilevel"/>
    <w:tmpl w:val="27D44E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0A0025B"/>
    <w:multiLevelType w:val="hybridMultilevel"/>
    <w:tmpl w:val="13EE04C4"/>
    <w:lvl w:ilvl="0" w:tplc="549C6736">
      <w:start w:val="5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3107ADB"/>
    <w:multiLevelType w:val="hybridMultilevel"/>
    <w:tmpl w:val="05BC6300"/>
    <w:lvl w:ilvl="0" w:tplc="32E6ECE8">
      <w:start w:val="5"/>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74897B25"/>
    <w:multiLevelType w:val="hybridMultilevel"/>
    <w:tmpl w:val="D256D956"/>
    <w:lvl w:ilvl="0" w:tplc="10EA280C">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52A130B"/>
    <w:multiLevelType w:val="hybridMultilevel"/>
    <w:tmpl w:val="B02862FE"/>
    <w:lvl w:ilvl="0" w:tplc="70A4C6D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8714A67"/>
    <w:multiLevelType w:val="hybridMultilevel"/>
    <w:tmpl w:val="F54856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8B50BAB"/>
    <w:multiLevelType w:val="hybridMultilevel"/>
    <w:tmpl w:val="C2667420"/>
    <w:lvl w:ilvl="0" w:tplc="E40AFCA4">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A876AF5"/>
    <w:multiLevelType w:val="hybridMultilevel"/>
    <w:tmpl w:val="A1D842BC"/>
    <w:lvl w:ilvl="0" w:tplc="00ECE0AC">
      <w:start w:val="6"/>
      <w:numFmt w:val="decimal"/>
      <w:lvlText w:val="%1"/>
      <w:lvlJc w:val="left"/>
      <w:pPr>
        <w:ind w:left="585" w:hanging="360"/>
      </w:pPr>
      <w:rPr>
        <w:rFonts w:hint="default"/>
      </w:rPr>
    </w:lvl>
    <w:lvl w:ilvl="1" w:tplc="04140019" w:tentative="1">
      <w:start w:val="1"/>
      <w:numFmt w:val="lowerLetter"/>
      <w:lvlText w:val="%2."/>
      <w:lvlJc w:val="left"/>
      <w:pPr>
        <w:ind w:left="1305" w:hanging="360"/>
      </w:pPr>
    </w:lvl>
    <w:lvl w:ilvl="2" w:tplc="0414001B" w:tentative="1">
      <w:start w:val="1"/>
      <w:numFmt w:val="lowerRoman"/>
      <w:lvlText w:val="%3."/>
      <w:lvlJc w:val="right"/>
      <w:pPr>
        <w:ind w:left="2025" w:hanging="180"/>
      </w:pPr>
    </w:lvl>
    <w:lvl w:ilvl="3" w:tplc="0414000F" w:tentative="1">
      <w:start w:val="1"/>
      <w:numFmt w:val="decimal"/>
      <w:lvlText w:val="%4."/>
      <w:lvlJc w:val="left"/>
      <w:pPr>
        <w:ind w:left="2745" w:hanging="360"/>
      </w:pPr>
    </w:lvl>
    <w:lvl w:ilvl="4" w:tplc="04140019" w:tentative="1">
      <w:start w:val="1"/>
      <w:numFmt w:val="lowerLetter"/>
      <w:lvlText w:val="%5."/>
      <w:lvlJc w:val="left"/>
      <w:pPr>
        <w:ind w:left="3465" w:hanging="360"/>
      </w:pPr>
    </w:lvl>
    <w:lvl w:ilvl="5" w:tplc="0414001B" w:tentative="1">
      <w:start w:val="1"/>
      <w:numFmt w:val="lowerRoman"/>
      <w:lvlText w:val="%6."/>
      <w:lvlJc w:val="right"/>
      <w:pPr>
        <w:ind w:left="4185" w:hanging="180"/>
      </w:pPr>
    </w:lvl>
    <w:lvl w:ilvl="6" w:tplc="0414000F" w:tentative="1">
      <w:start w:val="1"/>
      <w:numFmt w:val="decimal"/>
      <w:lvlText w:val="%7."/>
      <w:lvlJc w:val="left"/>
      <w:pPr>
        <w:ind w:left="4905" w:hanging="360"/>
      </w:pPr>
    </w:lvl>
    <w:lvl w:ilvl="7" w:tplc="04140019" w:tentative="1">
      <w:start w:val="1"/>
      <w:numFmt w:val="lowerLetter"/>
      <w:lvlText w:val="%8."/>
      <w:lvlJc w:val="left"/>
      <w:pPr>
        <w:ind w:left="5625" w:hanging="360"/>
      </w:pPr>
    </w:lvl>
    <w:lvl w:ilvl="8" w:tplc="0414001B" w:tentative="1">
      <w:start w:val="1"/>
      <w:numFmt w:val="lowerRoman"/>
      <w:lvlText w:val="%9."/>
      <w:lvlJc w:val="right"/>
      <w:pPr>
        <w:ind w:left="6345" w:hanging="180"/>
      </w:pPr>
    </w:lvl>
  </w:abstractNum>
  <w:abstractNum w:abstractNumId="43" w15:restartNumberingAfterBreak="0">
    <w:nsid w:val="7ED33FFC"/>
    <w:multiLevelType w:val="hybridMultilevel"/>
    <w:tmpl w:val="94202CAE"/>
    <w:lvl w:ilvl="0" w:tplc="781AEB26">
      <w:start w:val="21"/>
      <w:numFmt w:val="bullet"/>
      <w:lvlText w:val="-"/>
      <w:lvlJc w:val="left"/>
      <w:pPr>
        <w:ind w:left="1860" w:hanging="360"/>
      </w:pPr>
      <w:rPr>
        <w:rFonts w:ascii="Calibri" w:eastAsia="Calibri" w:hAnsi="Calibri" w:cs="Times New Roman" w:hint="default"/>
      </w:rPr>
    </w:lvl>
    <w:lvl w:ilvl="1" w:tplc="04140003" w:tentative="1">
      <w:start w:val="1"/>
      <w:numFmt w:val="bullet"/>
      <w:lvlText w:val="o"/>
      <w:lvlJc w:val="left"/>
      <w:pPr>
        <w:ind w:left="2580" w:hanging="360"/>
      </w:pPr>
      <w:rPr>
        <w:rFonts w:ascii="Courier New" w:hAnsi="Courier New" w:cs="Courier New" w:hint="default"/>
      </w:rPr>
    </w:lvl>
    <w:lvl w:ilvl="2" w:tplc="04140005" w:tentative="1">
      <w:start w:val="1"/>
      <w:numFmt w:val="bullet"/>
      <w:lvlText w:val=""/>
      <w:lvlJc w:val="left"/>
      <w:pPr>
        <w:ind w:left="3300" w:hanging="360"/>
      </w:pPr>
      <w:rPr>
        <w:rFonts w:ascii="Wingdings" w:hAnsi="Wingdings" w:hint="default"/>
      </w:rPr>
    </w:lvl>
    <w:lvl w:ilvl="3" w:tplc="04140001" w:tentative="1">
      <w:start w:val="1"/>
      <w:numFmt w:val="bullet"/>
      <w:lvlText w:val=""/>
      <w:lvlJc w:val="left"/>
      <w:pPr>
        <w:ind w:left="4020" w:hanging="360"/>
      </w:pPr>
      <w:rPr>
        <w:rFonts w:ascii="Symbol" w:hAnsi="Symbol" w:hint="default"/>
      </w:rPr>
    </w:lvl>
    <w:lvl w:ilvl="4" w:tplc="04140003" w:tentative="1">
      <w:start w:val="1"/>
      <w:numFmt w:val="bullet"/>
      <w:lvlText w:val="o"/>
      <w:lvlJc w:val="left"/>
      <w:pPr>
        <w:ind w:left="4740" w:hanging="360"/>
      </w:pPr>
      <w:rPr>
        <w:rFonts w:ascii="Courier New" w:hAnsi="Courier New" w:cs="Courier New" w:hint="default"/>
      </w:rPr>
    </w:lvl>
    <w:lvl w:ilvl="5" w:tplc="04140005" w:tentative="1">
      <w:start w:val="1"/>
      <w:numFmt w:val="bullet"/>
      <w:lvlText w:val=""/>
      <w:lvlJc w:val="left"/>
      <w:pPr>
        <w:ind w:left="5460" w:hanging="360"/>
      </w:pPr>
      <w:rPr>
        <w:rFonts w:ascii="Wingdings" w:hAnsi="Wingdings" w:hint="default"/>
      </w:rPr>
    </w:lvl>
    <w:lvl w:ilvl="6" w:tplc="04140001" w:tentative="1">
      <w:start w:val="1"/>
      <w:numFmt w:val="bullet"/>
      <w:lvlText w:val=""/>
      <w:lvlJc w:val="left"/>
      <w:pPr>
        <w:ind w:left="6180" w:hanging="360"/>
      </w:pPr>
      <w:rPr>
        <w:rFonts w:ascii="Symbol" w:hAnsi="Symbol" w:hint="default"/>
      </w:rPr>
    </w:lvl>
    <w:lvl w:ilvl="7" w:tplc="04140003" w:tentative="1">
      <w:start w:val="1"/>
      <w:numFmt w:val="bullet"/>
      <w:lvlText w:val="o"/>
      <w:lvlJc w:val="left"/>
      <w:pPr>
        <w:ind w:left="6900" w:hanging="360"/>
      </w:pPr>
      <w:rPr>
        <w:rFonts w:ascii="Courier New" w:hAnsi="Courier New" w:cs="Courier New" w:hint="default"/>
      </w:rPr>
    </w:lvl>
    <w:lvl w:ilvl="8" w:tplc="04140005" w:tentative="1">
      <w:start w:val="1"/>
      <w:numFmt w:val="bullet"/>
      <w:lvlText w:val=""/>
      <w:lvlJc w:val="left"/>
      <w:pPr>
        <w:ind w:left="7620" w:hanging="360"/>
      </w:pPr>
      <w:rPr>
        <w:rFonts w:ascii="Wingdings" w:hAnsi="Wingdings" w:hint="default"/>
      </w:rPr>
    </w:lvl>
  </w:abstractNum>
  <w:abstractNum w:abstractNumId="44" w15:restartNumberingAfterBreak="0">
    <w:nsid w:val="7F8A2A67"/>
    <w:multiLevelType w:val="hybridMultilevel"/>
    <w:tmpl w:val="7B7A98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8"/>
  </w:num>
  <w:num w:numId="2">
    <w:abstractNumId w:val="15"/>
  </w:num>
  <w:num w:numId="3">
    <w:abstractNumId w:val="27"/>
  </w:num>
  <w:num w:numId="4">
    <w:abstractNumId w:val="39"/>
  </w:num>
  <w:num w:numId="5">
    <w:abstractNumId w:val="35"/>
  </w:num>
  <w:num w:numId="6">
    <w:abstractNumId w:val="26"/>
  </w:num>
  <w:num w:numId="7">
    <w:abstractNumId w:val="0"/>
  </w:num>
  <w:num w:numId="8">
    <w:abstractNumId w:val="44"/>
  </w:num>
  <w:num w:numId="9">
    <w:abstractNumId w:val="25"/>
  </w:num>
  <w:num w:numId="10">
    <w:abstractNumId w:val="10"/>
  </w:num>
  <w:num w:numId="11">
    <w:abstractNumId w:val="40"/>
  </w:num>
  <w:num w:numId="12">
    <w:abstractNumId w:val="28"/>
  </w:num>
  <w:num w:numId="13">
    <w:abstractNumId w:val="43"/>
  </w:num>
  <w:num w:numId="14">
    <w:abstractNumId w:val="30"/>
  </w:num>
  <w:num w:numId="15">
    <w:abstractNumId w:val="2"/>
  </w:num>
  <w:num w:numId="16">
    <w:abstractNumId w:val="14"/>
  </w:num>
  <w:num w:numId="17">
    <w:abstractNumId w:val="21"/>
  </w:num>
  <w:num w:numId="18">
    <w:abstractNumId w:val="38"/>
  </w:num>
  <w:num w:numId="19">
    <w:abstractNumId w:val="4"/>
  </w:num>
  <w:num w:numId="20">
    <w:abstractNumId w:val="32"/>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8"/>
  </w:num>
  <w:num w:numId="24">
    <w:abstractNumId w:val="19"/>
  </w:num>
  <w:num w:numId="25">
    <w:abstractNumId w:val="11"/>
  </w:num>
  <w:num w:numId="26">
    <w:abstractNumId w:val="6"/>
  </w:num>
  <w:num w:numId="27">
    <w:abstractNumId w:val="29"/>
  </w:num>
  <w:num w:numId="28">
    <w:abstractNumId w:val="41"/>
  </w:num>
  <w:num w:numId="29">
    <w:abstractNumId w:val="5"/>
  </w:num>
  <w:num w:numId="30">
    <w:abstractNumId w:val="1"/>
  </w:num>
  <w:num w:numId="31">
    <w:abstractNumId w:val="42"/>
  </w:num>
  <w:num w:numId="32">
    <w:abstractNumId w:val="7"/>
  </w:num>
  <w:num w:numId="33">
    <w:abstractNumId w:val="31"/>
  </w:num>
  <w:num w:numId="34">
    <w:abstractNumId w:val="23"/>
  </w:num>
  <w:num w:numId="35">
    <w:abstractNumId w:val="3"/>
  </w:num>
  <w:num w:numId="36">
    <w:abstractNumId w:val="36"/>
  </w:num>
  <w:num w:numId="37">
    <w:abstractNumId w:val="9"/>
  </w:num>
  <w:num w:numId="38">
    <w:abstractNumId w:val="24"/>
  </w:num>
  <w:num w:numId="39">
    <w:abstractNumId w:val="37"/>
  </w:num>
  <w:num w:numId="40">
    <w:abstractNumId w:val="17"/>
  </w:num>
  <w:num w:numId="41">
    <w:abstractNumId w:val="13"/>
  </w:num>
  <w:num w:numId="42">
    <w:abstractNumId w:val="20"/>
  </w:num>
  <w:num w:numId="43">
    <w:abstractNumId w:val="33"/>
  </w:num>
  <w:num w:numId="44">
    <w:abstractNumId w:val="22"/>
  </w:num>
  <w:num w:numId="45">
    <w:abstractNumId w:val="16"/>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D0"/>
    <w:rsid w:val="00024E67"/>
    <w:rsid w:val="00033B6A"/>
    <w:rsid w:val="00041698"/>
    <w:rsid w:val="000446E3"/>
    <w:rsid w:val="000469BC"/>
    <w:rsid w:val="0005134A"/>
    <w:rsid w:val="000522CE"/>
    <w:rsid w:val="000543B9"/>
    <w:rsid w:val="0006630D"/>
    <w:rsid w:val="00067E3A"/>
    <w:rsid w:val="000727D9"/>
    <w:rsid w:val="00080815"/>
    <w:rsid w:val="00085387"/>
    <w:rsid w:val="00091CB3"/>
    <w:rsid w:val="00092630"/>
    <w:rsid w:val="0009494C"/>
    <w:rsid w:val="000A4DF4"/>
    <w:rsid w:val="000C68C8"/>
    <w:rsid w:val="000D1049"/>
    <w:rsid w:val="000D1FCB"/>
    <w:rsid w:val="000D24C5"/>
    <w:rsid w:val="000D6943"/>
    <w:rsid w:val="000E1758"/>
    <w:rsid w:val="000E2297"/>
    <w:rsid w:val="001254E0"/>
    <w:rsid w:val="00132662"/>
    <w:rsid w:val="00133CE1"/>
    <w:rsid w:val="00134DB7"/>
    <w:rsid w:val="00137517"/>
    <w:rsid w:val="00152C4A"/>
    <w:rsid w:val="001612AC"/>
    <w:rsid w:val="00163219"/>
    <w:rsid w:val="001723F4"/>
    <w:rsid w:val="0017591C"/>
    <w:rsid w:val="00175EFA"/>
    <w:rsid w:val="001762E7"/>
    <w:rsid w:val="001776EB"/>
    <w:rsid w:val="0018513B"/>
    <w:rsid w:val="00185141"/>
    <w:rsid w:val="0019140D"/>
    <w:rsid w:val="001964B0"/>
    <w:rsid w:val="001969AE"/>
    <w:rsid w:val="001A140E"/>
    <w:rsid w:val="001A1C6F"/>
    <w:rsid w:val="001A4E13"/>
    <w:rsid w:val="001B5BAB"/>
    <w:rsid w:val="001C2663"/>
    <w:rsid w:val="001C4BA6"/>
    <w:rsid w:val="001C594E"/>
    <w:rsid w:val="001C5E78"/>
    <w:rsid w:val="001D120F"/>
    <w:rsid w:val="001D1F26"/>
    <w:rsid w:val="001D64DA"/>
    <w:rsid w:val="001D766B"/>
    <w:rsid w:val="001E4208"/>
    <w:rsid w:val="001E4AF9"/>
    <w:rsid w:val="001E540C"/>
    <w:rsid w:val="001E5A95"/>
    <w:rsid w:val="0020164C"/>
    <w:rsid w:val="00216F08"/>
    <w:rsid w:val="002200F6"/>
    <w:rsid w:val="002219D6"/>
    <w:rsid w:val="00227341"/>
    <w:rsid w:val="00230DB6"/>
    <w:rsid w:val="00231B83"/>
    <w:rsid w:val="00234444"/>
    <w:rsid w:val="002437F3"/>
    <w:rsid w:val="00245200"/>
    <w:rsid w:val="0024648B"/>
    <w:rsid w:val="00257940"/>
    <w:rsid w:val="00257D51"/>
    <w:rsid w:val="00260D24"/>
    <w:rsid w:val="0026131E"/>
    <w:rsid w:val="00265597"/>
    <w:rsid w:val="00265739"/>
    <w:rsid w:val="002726CB"/>
    <w:rsid w:val="00276E15"/>
    <w:rsid w:val="00277578"/>
    <w:rsid w:val="00282153"/>
    <w:rsid w:val="00285154"/>
    <w:rsid w:val="002872BC"/>
    <w:rsid w:val="002901C8"/>
    <w:rsid w:val="00292522"/>
    <w:rsid w:val="0029471C"/>
    <w:rsid w:val="00295ACF"/>
    <w:rsid w:val="002A1019"/>
    <w:rsid w:val="002A244F"/>
    <w:rsid w:val="002A3BC3"/>
    <w:rsid w:val="002B5841"/>
    <w:rsid w:val="002C1BD0"/>
    <w:rsid w:val="002C2C71"/>
    <w:rsid w:val="002D1056"/>
    <w:rsid w:val="002E19C3"/>
    <w:rsid w:val="002E7EFB"/>
    <w:rsid w:val="00306202"/>
    <w:rsid w:val="0031243D"/>
    <w:rsid w:val="0032672D"/>
    <w:rsid w:val="00341217"/>
    <w:rsid w:val="00345065"/>
    <w:rsid w:val="003450F2"/>
    <w:rsid w:val="00345467"/>
    <w:rsid w:val="00351A61"/>
    <w:rsid w:val="00363041"/>
    <w:rsid w:val="00367DE7"/>
    <w:rsid w:val="00374748"/>
    <w:rsid w:val="003962E4"/>
    <w:rsid w:val="003A181E"/>
    <w:rsid w:val="003B3998"/>
    <w:rsid w:val="003B3A51"/>
    <w:rsid w:val="003B703B"/>
    <w:rsid w:val="003C1B94"/>
    <w:rsid w:val="003C1F77"/>
    <w:rsid w:val="003C227A"/>
    <w:rsid w:val="003D1DFC"/>
    <w:rsid w:val="003D29AD"/>
    <w:rsid w:val="003D604E"/>
    <w:rsid w:val="003E1B5C"/>
    <w:rsid w:val="003E2390"/>
    <w:rsid w:val="003E7AD6"/>
    <w:rsid w:val="003F3EE8"/>
    <w:rsid w:val="004127FF"/>
    <w:rsid w:val="00414252"/>
    <w:rsid w:val="00420558"/>
    <w:rsid w:val="00420F3E"/>
    <w:rsid w:val="004231DC"/>
    <w:rsid w:val="00435661"/>
    <w:rsid w:val="00440DC0"/>
    <w:rsid w:val="00444DC5"/>
    <w:rsid w:val="00447925"/>
    <w:rsid w:val="0045635B"/>
    <w:rsid w:val="00463C63"/>
    <w:rsid w:val="0047486E"/>
    <w:rsid w:val="004777C1"/>
    <w:rsid w:val="00490222"/>
    <w:rsid w:val="0049048F"/>
    <w:rsid w:val="004958FD"/>
    <w:rsid w:val="00497686"/>
    <w:rsid w:val="004A08BE"/>
    <w:rsid w:val="004A45A8"/>
    <w:rsid w:val="004A4CEC"/>
    <w:rsid w:val="004B4A6C"/>
    <w:rsid w:val="004B5DEF"/>
    <w:rsid w:val="004C1C7C"/>
    <w:rsid w:val="004D5039"/>
    <w:rsid w:val="004D66A1"/>
    <w:rsid w:val="004F21FD"/>
    <w:rsid w:val="004F2BBF"/>
    <w:rsid w:val="004F4586"/>
    <w:rsid w:val="004F707A"/>
    <w:rsid w:val="00501C51"/>
    <w:rsid w:val="005025B3"/>
    <w:rsid w:val="00514978"/>
    <w:rsid w:val="00515BF0"/>
    <w:rsid w:val="00516973"/>
    <w:rsid w:val="00516DD6"/>
    <w:rsid w:val="00517A94"/>
    <w:rsid w:val="00521B6F"/>
    <w:rsid w:val="00534D97"/>
    <w:rsid w:val="00540699"/>
    <w:rsid w:val="00541C8B"/>
    <w:rsid w:val="00580FF4"/>
    <w:rsid w:val="00585992"/>
    <w:rsid w:val="005966F7"/>
    <w:rsid w:val="005A163A"/>
    <w:rsid w:val="005A1FFF"/>
    <w:rsid w:val="005A6DB0"/>
    <w:rsid w:val="005A7320"/>
    <w:rsid w:val="005C460A"/>
    <w:rsid w:val="005C6DA8"/>
    <w:rsid w:val="005C6DD9"/>
    <w:rsid w:val="005D03CB"/>
    <w:rsid w:val="005E2A53"/>
    <w:rsid w:val="006025FA"/>
    <w:rsid w:val="00603914"/>
    <w:rsid w:val="00603B7C"/>
    <w:rsid w:val="00604598"/>
    <w:rsid w:val="00613CA8"/>
    <w:rsid w:val="00620C4F"/>
    <w:rsid w:val="006241DC"/>
    <w:rsid w:val="00625976"/>
    <w:rsid w:val="00627615"/>
    <w:rsid w:val="00627B78"/>
    <w:rsid w:val="00634847"/>
    <w:rsid w:val="0063587C"/>
    <w:rsid w:val="006369D7"/>
    <w:rsid w:val="00665213"/>
    <w:rsid w:val="006657B8"/>
    <w:rsid w:val="006761AE"/>
    <w:rsid w:val="00676649"/>
    <w:rsid w:val="00677A49"/>
    <w:rsid w:val="00685240"/>
    <w:rsid w:val="00685672"/>
    <w:rsid w:val="006927B7"/>
    <w:rsid w:val="00694115"/>
    <w:rsid w:val="00695082"/>
    <w:rsid w:val="00695A66"/>
    <w:rsid w:val="00696703"/>
    <w:rsid w:val="00696E04"/>
    <w:rsid w:val="006A7AB5"/>
    <w:rsid w:val="006B20CF"/>
    <w:rsid w:val="006C506C"/>
    <w:rsid w:val="006C569C"/>
    <w:rsid w:val="006C5DAF"/>
    <w:rsid w:val="006E0AA0"/>
    <w:rsid w:val="006E77B7"/>
    <w:rsid w:val="00700354"/>
    <w:rsid w:val="007066F0"/>
    <w:rsid w:val="007069E1"/>
    <w:rsid w:val="007116B2"/>
    <w:rsid w:val="00712135"/>
    <w:rsid w:val="00712519"/>
    <w:rsid w:val="0071458D"/>
    <w:rsid w:val="00721C5D"/>
    <w:rsid w:val="00727F4B"/>
    <w:rsid w:val="007301D5"/>
    <w:rsid w:val="00733A03"/>
    <w:rsid w:val="00734748"/>
    <w:rsid w:val="007359B6"/>
    <w:rsid w:val="00744626"/>
    <w:rsid w:val="00754AAB"/>
    <w:rsid w:val="00761B14"/>
    <w:rsid w:val="0076338F"/>
    <w:rsid w:val="00765237"/>
    <w:rsid w:val="00773646"/>
    <w:rsid w:val="007777F1"/>
    <w:rsid w:val="00791550"/>
    <w:rsid w:val="007922C8"/>
    <w:rsid w:val="00797F70"/>
    <w:rsid w:val="007A13BD"/>
    <w:rsid w:val="007A6DA1"/>
    <w:rsid w:val="007B290C"/>
    <w:rsid w:val="007B4D22"/>
    <w:rsid w:val="007C2B59"/>
    <w:rsid w:val="007C32FF"/>
    <w:rsid w:val="007C7623"/>
    <w:rsid w:val="007D022C"/>
    <w:rsid w:val="007D3AD9"/>
    <w:rsid w:val="007E36A4"/>
    <w:rsid w:val="007E5374"/>
    <w:rsid w:val="007F14C3"/>
    <w:rsid w:val="007F15E0"/>
    <w:rsid w:val="007F34F1"/>
    <w:rsid w:val="007F4EA0"/>
    <w:rsid w:val="007F72A7"/>
    <w:rsid w:val="008034DC"/>
    <w:rsid w:val="00805025"/>
    <w:rsid w:val="00812B78"/>
    <w:rsid w:val="00814BEB"/>
    <w:rsid w:val="00823296"/>
    <w:rsid w:val="008317F9"/>
    <w:rsid w:val="00834036"/>
    <w:rsid w:val="0085018A"/>
    <w:rsid w:val="00853558"/>
    <w:rsid w:val="008622DF"/>
    <w:rsid w:val="00872B9B"/>
    <w:rsid w:val="00887243"/>
    <w:rsid w:val="0089438E"/>
    <w:rsid w:val="008A3F3D"/>
    <w:rsid w:val="008B03DF"/>
    <w:rsid w:val="008B4649"/>
    <w:rsid w:val="008D42DD"/>
    <w:rsid w:val="008E6771"/>
    <w:rsid w:val="008F30BA"/>
    <w:rsid w:val="008F314E"/>
    <w:rsid w:val="008F5E56"/>
    <w:rsid w:val="008F666D"/>
    <w:rsid w:val="008F6ABB"/>
    <w:rsid w:val="009047B8"/>
    <w:rsid w:val="00905ECA"/>
    <w:rsid w:val="009127C9"/>
    <w:rsid w:val="00912C7B"/>
    <w:rsid w:val="00917BAC"/>
    <w:rsid w:val="0092272E"/>
    <w:rsid w:val="009231FD"/>
    <w:rsid w:val="009320AC"/>
    <w:rsid w:val="0094135F"/>
    <w:rsid w:val="00943E64"/>
    <w:rsid w:val="00952786"/>
    <w:rsid w:val="00974426"/>
    <w:rsid w:val="00987559"/>
    <w:rsid w:val="0099722D"/>
    <w:rsid w:val="00997FE5"/>
    <w:rsid w:val="009A70A8"/>
    <w:rsid w:val="009A7D8D"/>
    <w:rsid w:val="009B1CC6"/>
    <w:rsid w:val="009B3402"/>
    <w:rsid w:val="009C2703"/>
    <w:rsid w:val="009C4686"/>
    <w:rsid w:val="009C6403"/>
    <w:rsid w:val="009D00D1"/>
    <w:rsid w:val="009D09A2"/>
    <w:rsid w:val="009D293E"/>
    <w:rsid w:val="009D32A8"/>
    <w:rsid w:val="009E0349"/>
    <w:rsid w:val="009E40B4"/>
    <w:rsid w:val="009E562A"/>
    <w:rsid w:val="009F2220"/>
    <w:rsid w:val="00A00DDE"/>
    <w:rsid w:val="00A1433F"/>
    <w:rsid w:val="00A14FE3"/>
    <w:rsid w:val="00A219C4"/>
    <w:rsid w:val="00A43EF8"/>
    <w:rsid w:val="00A45644"/>
    <w:rsid w:val="00A52C82"/>
    <w:rsid w:val="00A531E9"/>
    <w:rsid w:val="00A542A7"/>
    <w:rsid w:val="00A824EB"/>
    <w:rsid w:val="00A82BB0"/>
    <w:rsid w:val="00A84E8C"/>
    <w:rsid w:val="00A90422"/>
    <w:rsid w:val="00A95218"/>
    <w:rsid w:val="00A9629F"/>
    <w:rsid w:val="00A97CBC"/>
    <w:rsid w:val="00AA6743"/>
    <w:rsid w:val="00AB0EA3"/>
    <w:rsid w:val="00AB126F"/>
    <w:rsid w:val="00AB32E4"/>
    <w:rsid w:val="00AB3610"/>
    <w:rsid w:val="00AB4666"/>
    <w:rsid w:val="00AB74C3"/>
    <w:rsid w:val="00AB751D"/>
    <w:rsid w:val="00AC2941"/>
    <w:rsid w:val="00AC4689"/>
    <w:rsid w:val="00AD0CD0"/>
    <w:rsid w:val="00AD3417"/>
    <w:rsid w:val="00AD56F0"/>
    <w:rsid w:val="00AD595F"/>
    <w:rsid w:val="00AE298C"/>
    <w:rsid w:val="00AE52EB"/>
    <w:rsid w:val="00AF18BD"/>
    <w:rsid w:val="00AF30A5"/>
    <w:rsid w:val="00AF6ED4"/>
    <w:rsid w:val="00B01AED"/>
    <w:rsid w:val="00B04B47"/>
    <w:rsid w:val="00B07B35"/>
    <w:rsid w:val="00B11B95"/>
    <w:rsid w:val="00B162AA"/>
    <w:rsid w:val="00B23F77"/>
    <w:rsid w:val="00B305E0"/>
    <w:rsid w:val="00B401A0"/>
    <w:rsid w:val="00B45D68"/>
    <w:rsid w:val="00B629C4"/>
    <w:rsid w:val="00B6425C"/>
    <w:rsid w:val="00B712DC"/>
    <w:rsid w:val="00B730D7"/>
    <w:rsid w:val="00B91AD6"/>
    <w:rsid w:val="00B92A5C"/>
    <w:rsid w:val="00B93E80"/>
    <w:rsid w:val="00B9562C"/>
    <w:rsid w:val="00BA141A"/>
    <w:rsid w:val="00BA7636"/>
    <w:rsid w:val="00BC29A1"/>
    <w:rsid w:val="00BD3390"/>
    <w:rsid w:val="00BD343B"/>
    <w:rsid w:val="00BD6866"/>
    <w:rsid w:val="00BE21B0"/>
    <w:rsid w:val="00BE5C69"/>
    <w:rsid w:val="00BE6644"/>
    <w:rsid w:val="00C0137A"/>
    <w:rsid w:val="00C01C92"/>
    <w:rsid w:val="00C01F35"/>
    <w:rsid w:val="00C0321C"/>
    <w:rsid w:val="00C053FC"/>
    <w:rsid w:val="00C16434"/>
    <w:rsid w:val="00C21B35"/>
    <w:rsid w:val="00C32E1D"/>
    <w:rsid w:val="00C36427"/>
    <w:rsid w:val="00C369A7"/>
    <w:rsid w:val="00C43D85"/>
    <w:rsid w:val="00C609CB"/>
    <w:rsid w:val="00C60BBF"/>
    <w:rsid w:val="00C647D4"/>
    <w:rsid w:val="00C71002"/>
    <w:rsid w:val="00C726D0"/>
    <w:rsid w:val="00C73A60"/>
    <w:rsid w:val="00C755D3"/>
    <w:rsid w:val="00C84FF8"/>
    <w:rsid w:val="00C87B63"/>
    <w:rsid w:val="00C948DE"/>
    <w:rsid w:val="00C94D25"/>
    <w:rsid w:val="00CA56BE"/>
    <w:rsid w:val="00CA6595"/>
    <w:rsid w:val="00CA7FB3"/>
    <w:rsid w:val="00CB1837"/>
    <w:rsid w:val="00CB4102"/>
    <w:rsid w:val="00CB544A"/>
    <w:rsid w:val="00CB66BB"/>
    <w:rsid w:val="00CB755F"/>
    <w:rsid w:val="00CD1ACE"/>
    <w:rsid w:val="00CE04FB"/>
    <w:rsid w:val="00CE289B"/>
    <w:rsid w:val="00D0463F"/>
    <w:rsid w:val="00D11BC7"/>
    <w:rsid w:val="00D150DB"/>
    <w:rsid w:val="00D16848"/>
    <w:rsid w:val="00D16C55"/>
    <w:rsid w:val="00D22773"/>
    <w:rsid w:val="00D2568E"/>
    <w:rsid w:val="00D27F13"/>
    <w:rsid w:val="00D30D06"/>
    <w:rsid w:val="00D31268"/>
    <w:rsid w:val="00D36568"/>
    <w:rsid w:val="00D3793F"/>
    <w:rsid w:val="00D4158A"/>
    <w:rsid w:val="00D42AD5"/>
    <w:rsid w:val="00D42EFA"/>
    <w:rsid w:val="00D46AE4"/>
    <w:rsid w:val="00D47C6B"/>
    <w:rsid w:val="00D50D92"/>
    <w:rsid w:val="00D61B86"/>
    <w:rsid w:val="00D671D7"/>
    <w:rsid w:val="00D81E47"/>
    <w:rsid w:val="00D84024"/>
    <w:rsid w:val="00D87068"/>
    <w:rsid w:val="00D925D6"/>
    <w:rsid w:val="00D938F4"/>
    <w:rsid w:val="00D942EF"/>
    <w:rsid w:val="00DA1BAE"/>
    <w:rsid w:val="00DA2967"/>
    <w:rsid w:val="00DA4307"/>
    <w:rsid w:val="00DA74A9"/>
    <w:rsid w:val="00DB3C34"/>
    <w:rsid w:val="00DB772F"/>
    <w:rsid w:val="00DC4033"/>
    <w:rsid w:val="00DC57D0"/>
    <w:rsid w:val="00DC5CD1"/>
    <w:rsid w:val="00DD3928"/>
    <w:rsid w:val="00DE2F60"/>
    <w:rsid w:val="00DE4E9B"/>
    <w:rsid w:val="00DF1B10"/>
    <w:rsid w:val="00E02704"/>
    <w:rsid w:val="00E03793"/>
    <w:rsid w:val="00E15D27"/>
    <w:rsid w:val="00E16BBB"/>
    <w:rsid w:val="00E27872"/>
    <w:rsid w:val="00E27B50"/>
    <w:rsid w:val="00E303DC"/>
    <w:rsid w:val="00E32762"/>
    <w:rsid w:val="00E37776"/>
    <w:rsid w:val="00E422C4"/>
    <w:rsid w:val="00E4325F"/>
    <w:rsid w:val="00E43C7B"/>
    <w:rsid w:val="00E51498"/>
    <w:rsid w:val="00E55FF4"/>
    <w:rsid w:val="00E70922"/>
    <w:rsid w:val="00E70CC1"/>
    <w:rsid w:val="00E71CF7"/>
    <w:rsid w:val="00E74D4A"/>
    <w:rsid w:val="00E824FB"/>
    <w:rsid w:val="00E874A1"/>
    <w:rsid w:val="00E9326C"/>
    <w:rsid w:val="00E960EA"/>
    <w:rsid w:val="00EA56C6"/>
    <w:rsid w:val="00EA698D"/>
    <w:rsid w:val="00EB04DF"/>
    <w:rsid w:val="00EB11D6"/>
    <w:rsid w:val="00EB5A0E"/>
    <w:rsid w:val="00EC16F7"/>
    <w:rsid w:val="00EC1F5F"/>
    <w:rsid w:val="00EC245C"/>
    <w:rsid w:val="00EC4E1F"/>
    <w:rsid w:val="00EC5550"/>
    <w:rsid w:val="00EC5B6F"/>
    <w:rsid w:val="00EC64B5"/>
    <w:rsid w:val="00EC73DF"/>
    <w:rsid w:val="00ED1FBD"/>
    <w:rsid w:val="00ED28FD"/>
    <w:rsid w:val="00ED44A6"/>
    <w:rsid w:val="00EE2199"/>
    <w:rsid w:val="00EF4EE9"/>
    <w:rsid w:val="00F059A7"/>
    <w:rsid w:val="00F24004"/>
    <w:rsid w:val="00F25F5E"/>
    <w:rsid w:val="00F27C7A"/>
    <w:rsid w:val="00F46A19"/>
    <w:rsid w:val="00F52E06"/>
    <w:rsid w:val="00F60987"/>
    <w:rsid w:val="00F70C20"/>
    <w:rsid w:val="00F852E2"/>
    <w:rsid w:val="00FA0525"/>
    <w:rsid w:val="00FB0FEE"/>
    <w:rsid w:val="00FB2626"/>
    <w:rsid w:val="00FC22A8"/>
    <w:rsid w:val="00FC2558"/>
    <w:rsid w:val="00FC5BD9"/>
    <w:rsid w:val="00FC6890"/>
    <w:rsid w:val="00FD3052"/>
    <w:rsid w:val="00FE1380"/>
    <w:rsid w:val="00FE5485"/>
    <w:rsid w:val="00FE72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AB02742"/>
  <w15:chartTrackingRefBased/>
  <w15:docId w15:val="{4FE33AC6-5352-43D4-B3F3-77D1EA4E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4A1"/>
    <w:pPr>
      <w:spacing w:after="200"/>
    </w:pPr>
    <w:rPr>
      <w:sz w:val="22"/>
      <w:szCs w:val="22"/>
      <w:lang w:eastAsia="en-US"/>
    </w:rPr>
  </w:style>
  <w:style w:type="paragraph" w:styleId="Overskrift1">
    <w:name w:val="heading 1"/>
    <w:basedOn w:val="Normal"/>
    <w:next w:val="Normal"/>
    <w:link w:val="Overskrift1Tegn"/>
    <w:uiPriority w:val="9"/>
    <w:qFormat/>
    <w:rsid w:val="00420F3E"/>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420F3E"/>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unhideWhenUsed/>
    <w:qFormat/>
    <w:rsid w:val="00AC4689"/>
    <w:pPr>
      <w:keepNext/>
      <w:spacing w:before="240" w:after="60"/>
      <w:outlineLvl w:val="2"/>
    </w:pPr>
    <w:rPr>
      <w:rFonts w:ascii="Cambria" w:eastAsia="Times New Roman"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C1BD0"/>
    <w:pPr>
      <w:ind w:left="720"/>
      <w:contextualSpacing/>
    </w:pPr>
  </w:style>
  <w:style w:type="paragraph" w:styleId="Bobletekst">
    <w:name w:val="Balloon Text"/>
    <w:basedOn w:val="Normal"/>
    <w:link w:val="BobletekstTegn"/>
    <w:uiPriority w:val="99"/>
    <w:semiHidden/>
    <w:unhideWhenUsed/>
    <w:rsid w:val="001C4BA6"/>
    <w:pPr>
      <w:spacing w:after="0"/>
    </w:pPr>
    <w:rPr>
      <w:rFonts w:ascii="Tahoma" w:hAnsi="Tahoma" w:cs="Tahoma"/>
      <w:sz w:val="16"/>
      <w:szCs w:val="16"/>
    </w:rPr>
  </w:style>
  <w:style w:type="character" w:customStyle="1" w:styleId="BobletekstTegn">
    <w:name w:val="Bobletekst Tegn"/>
    <w:link w:val="Bobletekst"/>
    <w:uiPriority w:val="99"/>
    <w:semiHidden/>
    <w:rsid w:val="001C4BA6"/>
    <w:rPr>
      <w:rFonts w:ascii="Tahoma" w:hAnsi="Tahoma" w:cs="Tahoma"/>
      <w:sz w:val="16"/>
      <w:szCs w:val="16"/>
    </w:rPr>
  </w:style>
  <w:style w:type="table" w:styleId="Tabellrutenett">
    <w:name w:val="Table Grid"/>
    <w:basedOn w:val="Vanligtabell"/>
    <w:uiPriority w:val="59"/>
    <w:rsid w:val="00BE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semiHidden/>
    <w:unhideWhenUsed/>
    <w:rsid w:val="002D1056"/>
    <w:rPr>
      <w:sz w:val="16"/>
      <w:szCs w:val="16"/>
    </w:rPr>
  </w:style>
  <w:style w:type="paragraph" w:styleId="Merknadstekst">
    <w:name w:val="annotation text"/>
    <w:basedOn w:val="Normal"/>
    <w:link w:val="MerknadstekstTegn"/>
    <w:uiPriority w:val="99"/>
    <w:unhideWhenUsed/>
    <w:rsid w:val="002D1056"/>
    <w:rPr>
      <w:sz w:val="20"/>
      <w:szCs w:val="20"/>
    </w:rPr>
  </w:style>
  <w:style w:type="character" w:customStyle="1" w:styleId="MerknadstekstTegn">
    <w:name w:val="Merknadstekst Tegn"/>
    <w:link w:val="Merknadstekst"/>
    <w:uiPriority w:val="99"/>
    <w:rsid w:val="002D1056"/>
    <w:rPr>
      <w:lang w:eastAsia="en-US"/>
    </w:rPr>
  </w:style>
  <w:style w:type="paragraph" w:styleId="Kommentaremne">
    <w:name w:val="annotation subject"/>
    <w:basedOn w:val="Merknadstekst"/>
    <w:next w:val="Merknadstekst"/>
    <w:link w:val="KommentaremneTegn"/>
    <w:uiPriority w:val="99"/>
    <w:semiHidden/>
    <w:unhideWhenUsed/>
    <w:rsid w:val="002D1056"/>
    <w:rPr>
      <w:b/>
      <w:bCs/>
    </w:rPr>
  </w:style>
  <w:style w:type="character" w:customStyle="1" w:styleId="KommentaremneTegn">
    <w:name w:val="Kommentaremne Tegn"/>
    <w:link w:val="Kommentaremne"/>
    <w:uiPriority w:val="99"/>
    <w:semiHidden/>
    <w:rsid w:val="002D1056"/>
    <w:rPr>
      <w:b/>
      <w:bCs/>
      <w:lang w:eastAsia="en-US"/>
    </w:rPr>
  </w:style>
  <w:style w:type="character" w:customStyle="1" w:styleId="Overskrift1Tegn">
    <w:name w:val="Overskrift 1 Tegn"/>
    <w:link w:val="Overskrift1"/>
    <w:uiPriority w:val="9"/>
    <w:rsid w:val="00420F3E"/>
    <w:rPr>
      <w:rFonts w:ascii="Cambria" w:eastAsia="Times New Roman" w:hAnsi="Cambria" w:cs="Times New Roman"/>
      <w:b/>
      <w:bCs/>
      <w:kern w:val="32"/>
      <w:sz w:val="32"/>
      <w:szCs w:val="32"/>
      <w:lang w:eastAsia="en-US"/>
    </w:rPr>
  </w:style>
  <w:style w:type="paragraph" w:styleId="Overskriftforinnholdsfortegnelse">
    <w:name w:val="TOC Heading"/>
    <w:basedOn w:val="Overskrift1"/>
    <w:next w:val="Normal"/>
    <w:uiPriority w:val="39"/>
    <w:unhideWhenUsed/>
    <w:qFormat/>
    <w:rsid w:val="00420F3E"/>
    <w:pPr>
      <w:keepLines/>
      <w:spacing w:before="480" w:after="0"/>
      <w:outlineLvl w:val="9"/>
    </w:pPr>
    <w:rPr>
      <w:color w:val="365F91"/>
      <w:kern w:val="0"/>
      <w:sz w:val="28"/>
      <w:szCs w:val="28"/>
      <w:lang w:eastAsia="nb-NO"/>
    </w:rPr>
  </w:style>
  <w:style w:type="character" w:customStyle="1" w:styleId="Overskrift2Tegn">
    <w:name w:val="Overskrift 2 Tegn"/>
    <w:link w:val="Overskrift2"/>
    <w:uiPriority w:val="9"/>
    <w:rsid w:val="00420F3E"/>
    <w:rPr>
      <w:rFonts w:ascii="Cambria" w:eastAsia="Times New Roman" w:hAnsi="Cambria" w:cs="Times New Roman"/>
      <w:b/>
      <w:bCs/>
      <w:i/>
      <w:iCs/>
      <w:sz w:val="28"/>
      <w:szCs w:val="28"/>
      <w:lang w:eastAsia="en-US"/>
    </w:rPr>
  </w:style>
  <w:style w:type="character" w:customStyle="1" w:styleId="Overskrift3Tegn">
    <w:name w:val="Overskrift 3 Tegn"/>
    <w:link w:val="Overskrift3"/>
    <w:uiPriority w:val="9"/>
    <w:rsid w:val="00AC4689"/>
    <w:rPr>
      <w:rFonts w:ascii="Cambria" w:eastAsia="Times New Roman" w:hAnsi="Cambria" w:cs="Times New Roman"/>
      <w:b/>
      <w:bCs/>
      <w:sz w:val="26"/>
      <w:szCs w:val="26"/>
      <w:lang w:eastAsia="en-US"/>
    </w:rPr>
  </w:style>
  <w:style w:type="table" w:styleId="Middelsskyggelegging1-uthevingsfarge5">
    <w:name w:val="Medium Shading 1 Accent 5"/>
    <w:basedOn w:val="Vanligtabell"/>
    <w:uiPriority w:val="63"/>
    <w:rsid w:val="00AC468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AC468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terkutheving">
    <w:name w:val="Intense Emphasis"/>
    <w:uiPriority w:val="21"/>
    <w:qFormat/>
    <w:rsid w:val="00AC4689"/>
    <w:rPr>
      <w:b/>
      <w:bCs/>
      <w:i/>
      <w:iCs/>
      <w:color w:val="4F81BD"/>
      <w:sz w:val="24"/>
    </w:rPr>
  </w:style>
  <w:style w:type="character" w:styleId="Utheving">
    <w:name w:val="Emphasis"/>
    <w:uiPriority w:val="20"/>
    <w:qFormat/>
    <w:rsid w:val="00AC4689"/>
    <w:rPr>
      <w:i/>
      <w:iCs/>
    </w:rPr>
  </w:style>
  <w:style w:type="paragraph" w:styleId="INNH1">
    <w:name w:val="toc 1"/>
    <w:basedOn w:val="Normal"/>
    <w:next w:val="Normal"/>
    <w:autoRedefine/>
    <w:uiPriority w:val="39"/>
    <w:unhideWhenUsed/>
    <w:rsid w:val="00E874A1"/>
  </w:style>
  <w:style w:type="paragraph" w:styleId="INNH2">
    <w:name w:val="toc 2"/>
    <w:basedOn w:val="Normal"/>
    <w:next w:val="Normal"/>
    <w:autoRedefine/>
    <w:uiPriority w:val="39"/>
    <w:unhideWhenUsed/>
    <w:rsid w:val="00E874A1"/>
    <w:pPr>
      <w:ind w:left="220"/>
    </w:pPr>
  </w:style>
  <w:style w:type="paragraph" w:styleId="INNH3">
    <w:name w:val="toc 3"/>
    <w:basedOn w:val="Normal"/>
    <w:next w:val="Normal"/>
    <w:autoRedefine/>
    <w:uiPriority w:val="39"/>
    <w:unhideWhenUsed/>
    <w:rsid w:val="00E874A1"/>
    <w:pPr>
      <w:ind w:left="440"/>
    </w:pPr>
  </w:style>
  <w:style w:type="character" w:styleId="Hyperkobling">
    <w:name w:val="Hyperlink"/>
    <w:uiPriority w:val="99"/>
    <w:unhideWhenUsed/>
    <w:rsid w:val="00E874A1"/>
    <w:rPr>
      <w:color w:val="0000FF"/>
      <w:u w:val="single"/>
    </w:rPr>
  </w:style>
  <w:style w:type="paragraph" w:styleId="Topptekst">
    <w:name w:val="header"/>
    <w:basedOn w:val="Normal"/>
    <w:link w:val="TopptekstTegn"/>
    <w:uiPriority w:val="99"/>
    <w:unhideWhenUsed/>
    <w:rsid w:val="00E874A1"/>
    <w:pPr>
      <w:tabs>
        <w:tab w:val="center" w:pos="4536"/>
        <w:tab w:val="right" w:pos="9072"/>
      </w:tabs>
    </w:pPr>
  </w:style>
  <w:style w:type="character" w:customStyle="1" w:styleId="TopptekstTegn">
    <w:name w:val="Topptekst Tegn"/>
    <w:link w:val="Topptekst"/>
    <w:uiPriority w:val="99"/>
    <w:rsid w:val="00E874A1"/>
    <w:rPr>
      <w:sz w:val="22"/>
      <w:szCs w:val="22"/>
      <w:lang w:eastAsia="en-US"/>
    </w:rPr>
  </w:style>
  <w:style w:type="paragraph" w:styleId="Bunntekst">
    <w:name w:val="footer"/>
    <w:basedOn w:val="Normal"/>
    <w:link w:val="BunntekstTegn"/>
    <w:uiPriority w:val="99"/>
    <w:unhideWhenUsed/>
    <w:rsid w:val="00E874A1"/>
    <w:pPr>
      <w:tabs>
        <w:tab w:val="center" w:pos="4536"/>
        <w:tab w:val="right" w:pos="9072"/>
      </w:tabs>
    </w:pPr>
  </w:style>
  <w:style w:type="character" w:customStyle="1" w:styleId="BunntekstTegn">
    <w:name w:val="Bunntekst Tegn"/>
    <w:link w:val="Bunntekst"/>
    <w:uiPriority w:val="99"/>
    <w:rsid w:val="00E874A1"/>
    <w:rPr>
      <w:sz w:val="22"/>
      <w:szCs w:val="22"/>
      <w:lang w:eastAsia="en-US"/>
    </w:rPr>
  </w:style>
  <w:style w:type="paragraph" w:styleId="Ingenmellomrom">
    <w:name w:val="No Spacing"/>
    <w:uiPriority w:val="1"/>
    <w:qFormat/>
    <w:rsid w:val="00E874A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0333">
      <w:bodyDiv w:val="1"/>
      <w:marLeft w:val="0"/>
      <w:marRight w:val="0"/>
      <w:marTop w:val="0"/>
      <w:marBottom w:val="0"/>
      <w:divBdr>
        <w:top w:val="none" w:sz="0" w:space="0" w:color="auto"/>
        <w:left w:val="none" w:sz="0" w:space="0" w:color="auto"/>
        <w:bottom w:val="none" w:sz="0" w:space="0" w:color="auto"/>
        <w:right w:val="none" w:sz="0" w:space="0" w:color="auto"/>
      </w:divBdr>
    </w:div>
    <w:div w:id="314114240">
      <w:bodyDiv w:val="1"/>
      <w:marLeft w:val="0"/>
      <w:marRight w:val="0"/>
      <w:marTop w:val="0"/>
      <w:marBottom w:val="0"/>
      <w:divBdr>
        <w:top w:val="none" w:sz="0" w:space="0" w:color="auto"/>
        <w:left w:val="none" w:sz="0" w:space="0" w:color="auto"/>
        <w:bottom w:val="none" w:sz="0" w:space="0" w:color="auto"/>
        <w:right w:val="none" w:sz="0" w:space="0" w:color="auto"/>
      </w:divBdr>
    </w:div>
    <w:div w:id="470440941">
      <w:bodyDiv w:val="1"/>
      <w:marLeft w:val="0"/>
      <w:marRight w:val="0"/>
      <w:marTop w:val="0"/>
      <w:marBottom w:val="0"/>
      <w:divBdr>
        <w:top w:val="none" w:sz="0" w:space="0" w:color="auto"/>
        <w:left w:val="none" w:sz="0" w:space="0" w:color="auto"/>
        <w:bottom w:val="none" w:sz="0" w:space="0" w:color="auto"/>
        <w:right w:val="none" w:sz="0" w:space="0" w:color="auto"/>
      </w:divBdr>
    </w:div>
    <w:div w:id="1720089371">
      <w:bodyDiv w:val="1"/>
      <w:marLeft w:val="0"/>
      <w:marRight w:val="0"/>
      <w:marTop w:val="0"/>
      <w:marBottom w:val="0"/>
      <w:divBdr>
        <w:top w:val="none" w:sz="0" w:space="0" w:color="auto"/>
        <w:left w:val="none" w:sz="0" w:space="0" w:color="auto"/>
        <w:bottom w:val="none" w:sz="0" w:space="0" w:color="auto"/>
        <w:right w:val="none" w:sz="0" w:space="0" w:color="auto"/>
      </w:divBdr>
    </w:div>
    <w:div w:id="20636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AEF8E-29D6-4A02-B034-56A868D6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5071</Words>
  <Characters>26879</Characters>
  <Application>Microsoft Office Word</Application>
  <DocSecurity>4</DocSecurity>
  <Lines>223</Lines>
  <Paragraphs>63</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31887</CharactersWithSpaces>
  <SharedDoc>false</SharedDoc>
  <HLinks>
    <vt:vector size="222" baseType="variant">
      <vt:variant>
        <vt:i4>1638452</vt:i4>
      </vt:variant>
      <vt:variant>
        <vt:i4>221</vt:i4>
      </vt:variant>
      <vt:variant>
        <vt:i4>0</vt:i4>
      </vt:variant>
      <vt:variant>
        <vt:i4>5</vt:i4>
      </vt:variant>
      <vt:variant>
        <vt:lpwstr/>
      </vt:variant>
      <vt:variant>
        <vt:lpwstr>_Toc492542604</vt:lpwstr>
      </vt:variant>
      <vt:variant>
        <vt:i4>1638452</vt:i4>
      </vt:variant>
      <vt:variant>
        <vt:i4>215</vt:i4>
      </vt:variant>
      <vt:variant>
        <vt:i4>0</vt:i4>
      </vt:variant>
      <vt:variant>
        <vt:i4>5</vt:i4>
      </vt:variant>
      <vt:variant>
        <vt:lpwstr/>
      </vt:variant>
      <vt:variant>
        <vt:lpwstr>_Toc492542603</vt:lpwstr>
      </vt:variant>
      <vt:variant>
        <vt:i4>1638452</vt:i4>
      </vt:variant>
      <vt:variant>
        <vt:i4>209</vt:i4>
      </vt:variant>
      <vt:variant>
        <vt:i4>0</vt:i4>
      </vt:variant>
      <vt:variant>
        <vt:i4>5</vt:i4>
      </vt:variant>
      <vt:variant>
        <vt:lpwstr/>
      </vt:variant>
      <vt:variant>
        <vt:lpwstr>_Toc492542602</vt:lpwstr>
      </vt:variant>
      <vt:variant>
        <vt:i4>1638452</vt:i4>
      </vt:variant>
      <vt:variant>
        <vt:i4>203</vt:i4>
      </vt:variant>
      <vt:variant>
        <vt:i4>0</vt:i4>
      </vt:variant>
      <vt:variant>
        <vt:i4>5</vt:i4>
      </vt:variant>
      <vt:variant>
        <vt:lpwstr/>
      </vt:variant>
      <vt:variant>
        <vt:lpwstr>_Toc492542601</vt:lpwstr>
      </vt:variant>
      <vt:variant>
        <vt:i4>1638452</vt:i4>
      </vt:variant>
      <vt:variant>
        <vt:i4>197</vt:i4>
      </vt:variant>
      <vt:variant>
        <vt:i4>0</vt:i4>
      </vt:variant>
      <vt:variant>
        <vt:i4>5</vt:i4>
      </vt:variant>
      <vt:variant>
        <vt:lpwstr/>
      </vt:variant>
      <vt:variant>
        <vt:lpwstr>_Toc492542600</vt:lpwstr>
      </vt:variant>
      <vt:variant>
        <vt:i4>1048631</vt:i4>
      </vt:variant>
      <vt:variant>
        <vt:i4>191</vt:i4>
      </vt:variant>
      <vt:variant>
        <vt:i4>0</vt:i4>
      </vt:variant>
      <vt:variant>
        <vt:i4>5</vt:i4>
      </vt:variant>
      <vt:variant>
        <vt:lpwstr/>
      </vt:variant>
      <vt:variant>
        <vt:lpwstr>_Toc492542599</vt:lpwstr>
      </vt:variant>
      <vt:variant>
        <vt:i4>1048631</vt:i4>
      </vt:variant>
      <vt:variant>
        <vt:i4>185</vt:i4>
      </vt:variant>
      <vt:variant>
        <vt:i4>0</vt:i4>
      </vt:variant>
      <vt:variant>
        <vt:i4>5</vt:i4>
      </vt:variant>
      <vt:variant>
        <vt:lpwstr/>
      </vt:variant>
      <vt:variant>
        <vt:lpwstr>_Toc492542598</vt:lpwstr>
      </vt:variant>
      <vt:variant>
        <vt:i4>1048631</vt:i4>
      </vt:variant>
      <vt:variant>
        <vt:i4>179</vt:i4>
      </vt:variant>
      <vt:variant>
        <vt:i4>0</vt:i4>
      </vt:variant>
      <vt:variant>
        <vt:i4>5</vt:i4>
      </vt:variant>
      <vt:variant>
        <vt:lpwstr/>
      </vt:variant>
      <vt:variant>
        <vt:lpwstr>_Toc492542597</vt:lpwstr>
      </vt:variant>
      <vt:variant>
        <vt:i4>1048631</vt:i4>
      </vt:variant>
      <vt:variant>
        <vt:i4>173</vt:i4>
      </vt:variant>
      <vt:variant>
        <vt:i4>0</vt:i4>
      </vt:variant>
      <vt:variant>
        <vt:i4>5</vt:i4>
      </vt:variant>
      <vt:variant>
        <vt:lpwstr/>
      </vt:variant>
      <vt:variant>
        <vt:lpwstr>_Toc492542596</vt:lpwstr>
      </vt:variant>
      <vt:variant>
        <vt:i4>1048631</vt:i4>
      </vt:variant>
      <vt:variant>
        <vt:i4>167</vt:i4>
      </vt:variant>
      <vt:variant>
        <vt:i4>0</vt:i4>
      </vt:variant>
      <vt:variant>
        <vt:i4>5</vt:i4>
      </vt:variant>
      <vt:variant>
        <vt:lpwstr/>
      </vt:variant>
      <vt:variant>
        <vt:lpwstr>_Toc492542595</vt:lpwstr>
      </vt:variant>
      <vt:variant>
        <vt:i4>1048631</vt:i4>
      </vt:variant>
      <vt:variant>
        <vt:i4>161</vt:i4>
      </vt:variant>
      <vt:variant>
        <vt:i4>0</vt:i4>
      </vt:variant>
      <vt:variant>
        <vt:i4>5</vt:i4>
      </vt:variant>
      <vt:variant>
        <vt:lpwstr/>
      </vt:variant>
      <vt:variant>
        <vt:lpwstr>_Toc492542593</vt:lpwstr>
      </vt:variant>
      <vt:variant>
        <vt:i4>1048631</vt:i4>
      </vt:variant>
      <vt:variant>
        <vt:i4>155</vt:i4>
      </vt:variant>
      <vt:variant>
        <vt:i4>0</vt:i4>
      </vt:variant>
      <vt:variant>
        <vt:i4>5</vt:i4>
      </vt:variant>
      <vt:variant>
        <vt:lpwstr/>
      </vt:variant>
      <vt:variant>
        <vt:lpwstr>_Toc492542592</vt:lpwstr>
      </vt:variant>
      <vt:variant>
        <vt:i4>1048631</vt:i4>
      </vt:variant>
      <vt:variant>
        <vt:i4>149</vt:i4>
      </vt:variant>
      <vt:variant>
        <vt:i4>0</vt:i4>
      </vt:variant>
      <vt:variant>
        <vt:i4>5</vt:i4>
      </vt:variant>
      <vt:variant>
        <vt:lpwstr/>
      </vt:variant>
      <vt:variant>
        <vt:lpwstr>_Toc492542591</vt:lpwstr>
      </vt:variant>
      <vt:variant>
        <vt:i4>1048631</vt:i4>
      </vt:variant>
      <vt:variant>
        <vt:i4>143</vt:i4>
      </vt:variant>
      <vt:variant>
        <vt:i4>0</vt:i4>
      </vt:variant>
      <vt:variant>
        <vt:i4>5</vt:i4>
      </vt:variant>
      <vt:variant>
        <vt:lpwstr/>
      </vt:variant>
      <vt:variant>
        <vt:lpwstr>_Toc492542590</vt:lpwstr>
      </vt:variant>
      <vt:variant>
        <vt:i4>1114167</vt:i4>
      </vt:variant>
      <vt:variant>
        <vt:i4>137</vt:i4>
      </vt:variant>
      <vt:variant>
        <vt:i4>0</vt:i4>
      </vt:variant>
      <vt:variant>
        <vt:i4>5</vt:i4>
      </vt:variant>
      <vt:variant>
        <vt:lpwstr/>
      </vt:variant>
      <vt:variant>
        <vt:lpwstr>_Toc492542589</vt:lpwstr>
      </vt:variant>
      <vt:variant>
        <vt:i4>1114167</vt:i4>
      </vt:variant>
      <vt:variant>
        <vt:i4>131</vt:i4>
      </vt:variant>
      <vt:variant>
        <vt:i4>0</vt:i4>
      </vt:variant>
      <vt:variant>
        <vt:i4>5</vt:i4>
      </vt:variant>
      <vt:variant>
        <vt:lpwstr/>
      </vt:variant>
      <vt:variant>
        <vt:lpwstr>_Toc492542588</vt:lpwstr>
      </vt:variant>
      <vt:variant>
        <vt:i4>1114167</vt:i4>
      </vt:variant>
      <vt:variant>
        <vt:i4>125</vt:i4>
      </vt:variant>
      <vt:variant>
        <vt:i4>0</vt:i4>
      </vt:variant>
      <vt:variant>
        <vt:i4>5</vt:i4>
      </vt:variant>
      <vt:variant>
        <vt:lpwstr/>
      </vt:variant>
      <vt:variant>
        <vt:lpwstr>_Toc492542587</vt:lpwstr>
      </vt:variant>
      <vt:variant>
        <vt:i4>1114167</vt:i4>
      </vt:variant>
      <vt:variant>
        <vt:i4>119</vt:i4>
      </vt:variant>
      <vt:variant>
        <vt:i4>0</vt:i4>
      </vt:variant>
      <vt:variant>
        <vt:i4>5</vt:i4>
      </vt:variant>
      <vt:variant>
        <vt:lpwstr/>
      </vt:variant>
      <vt:variant>
        <vt:lpwstr>_Toc492542586</vt:lpwstr>
      </vt:variant>
      <vt:variant>
        <vt:i4>1114167</vt:i4>
      </vt:variant>
      <vt:variant>
        <vt:i4>113</vt:i4>
      </vt:variant>
      <vt:variant>
        <vt:i4>0</vt:i4>
      </vt:variant>
      <vt:variant>
        <vt:i4>5</vt:i4>
      </vt:variant>
      <vt:variant>
        <vt:lpwstr/>
      </vt:variant>
      <vt:variant>
        <vt:lpwstr>_Toc492542585</vt:lpwstr>
      </vt:variant>
      <vt:variant>
        <vt:i4>1114167</vt:i4>
      </vt:variant>
      <vt:variant>
        <vt:i4>107</vt:i4>
      </vt:variant>
      <vt:variant>
        <vt:i4>0</vt:i4>
      </vt:variant>
      <vt:variant>
        <vt:i4>5</vt:i4>
      </vt:variant>
      <vt:variant>
        <vt:lpwstr/>
      </vt:variant>
      <vt:variant>
        <vt:lpwstr>_Toc492542584</vt:lpwstr>
      </vt:variant>
      <vt:variant>
        <vt:i4>1114167</vt:i4>
      </vt:variant>
      <vt:variant>
        <vt:i4>101</vt:i4>
      </vt:variant>
      <vt:variant>
        <vt:i4>0</vt:i4>
      </vt:variant>
      <vt:variant>
        <vt:i4>5</vt:i4>
      </vt:variant>
      <vt:variant>
        <vt:lpwstr/>
      </vt:variant>
      <vt:variant>
        <vt:lpwstr>_Toc492542583</vt:lpwstr>
      </vt:variant>
      <vt:variant>
        <vt:i4>1114167</vt:i4>
      </vt:variant>
      <vt:variant>
        <vt:i4>95</vt:i4>
      </vt:variant>
      <vt:variant>
        <vt:i4>0</vt:i4>
      </vt:variant>
      <vt:variant>
        <vt:i4>5</vt:i4>
      </vt:variant>
      <vt:variant>
        <vt:lpwstr/>
      </vt:variant>
      <vt:variant>
        <vt:lpwstr>_Toc492542582</vt:lpwstr>
      </vt:variant>
      <vt:variant>
        <vt:i4>1114167</vt:i4>
      </vt:variant>
      <vt:variant>
        <vt:i4>89</vt:i4>
      </vt:variant>
      <vt:variant>
        <vt:i4>0</vt:i4>
      </vt:variant>
      <vt:variant>
        <vt:i4>5</vt:i4>
      </vt:variant>
      <vt:variant>
        <vt:lpwstr/>
      </vt:variant>
      <vt:variant>
        <vt:lpwstr>_Toc492542581</vt:lpwstr>
      </vt:variant>
      <vt:variant>
        <vt:i4>1114167</vt:i4>
      </vt:variant>
      <vt:variant>
        <vt:i4>83</vt:i4>
      </vt:variant>
      <vt:variant>
        <vt:i4>0</vt:i4>
      </vt:variant>
      <vt:variant>
        <vt:i4>5</vt:i4>
      </vt:variant>
      <vt:variant>
        <vt:lpwstr/>
      </vt:variant>
      <vt:variant>
        <vt:lpwstr>_Toc492542580</vt:lpwstr>
      </vt:variant>
      <vt:variant>
        <vt:i4>1966135</vt:i4>
      </vt:variant>
      <vt:variant>
        <vt:i4>77</vt:i4>
      </vt:variant>
      <vt:variant>
        <vt:i4>0</vt:i4>
      </vt:variant>
      <vt:variant>
        <vt:i4>5</vt:i4>
      </vt:variant>
      <vt:variant>
        <vt:lpwstr/>
      </vt:variant>
      <vt:variant>
        <vt:lpwstr>_Toc492542579</vt:lpwstr>
      </vt:variant>
      <vt:variant>
        <vt:i4>1966135</vt:i4>
      </vt:variant>
      <vt:variant>
        <vt:i4>71</vt:i4>
      </vt:variant>
      <vt:variant>
        <vt:i4>0</vt:i4>
      </vt:variant>
      <vt:variant>
        <vt:i4>5</vt:i4>
      </vt:variant>
      <vt:variant>
        <vt:lpwstr/>
      </vt:variant>
      <vt:variant>
        <vt:lpwstr>_Toc492542578</vt:lpwstr>
      </vt:variant>
      <vt:variant>
        <vt:i4>1966135</vt:i4>
      </vt:variant>
      <vt:variant>
        <vt:i4>65</vt:i4>
      </vt:variant>
      <vt:variant>
        <vt:i4>0</vt:i4>
      </vt:variant>
      <vt:variant>
        <vt:i4>5</vt:i4>
      </vt:variant>
      <vt:variant>
        <vt:lpwstr/>
      </vt:variant>
      <vt:variant>
        <vt:lpwstr>_Toc492542577</vt:lpwstr>
      </vt:variant>
      <vt:variant>
        <vt:i4>1966135</vt:i4>
      </vt:variant>
      <vt:variant>
        <vt:i4>59</vt:i4>
      </vt:variant>
      <vt:variant>
        <vt:i4>0</vt:i4>
      </vt:variant>
      <vt:variant>
        <vt:i4>5</vt:i4>
      </vt:variant>
      <vt:variant>
        <vt:lpwstr/>
      </vt:variant>
      <vt:variant>
        <vt:lpwstr>_Toc492542576</vt:lpwstr>
      </vt:variant>
      <vt:variant>
        <vt:i4>1966135</vt:i4>
      </vt:variant>
      <vt:variant>
        <vt:i4>53</vt:i4>
      </vt:variant>
      <vt:variant>
        <vt:i4>0</vt:i4>
      </vt:variant>
      <vt:variant>
        <vt:i4>5</vt:i4>
      </vt:variant>
      <vt:variant>
        <vt:lpwstr/>
      </vt:variant>
      <vt:variant>
        <vt:lpwstr>_Toc492542575</vt:lpwstr>
      </vt:variant>
      <vt:variant>
        <vt:i4>1966135</vt:i4>
      </vt:variant>
      <vt:variant>
        <vt:i4>47</vt:i4>
      </vt:variant>
      <vt:variant>
        <vt:i4>0</vt:i4>
      </vt:variant>
      <vt:variant>
        <vt:i4>5</vt:i4>
      </vt:variant>
      <vt:variant>
        <vt:lpwstr/>
      </vt:variant>
      <vt:variant>
        <vt:lpwstr>_Toc492542574</vt:lpwstr>
      </vt:variant>
      <vt:variant>
        <vt:i4>1966135</vt:i4>
      </vt:variant>
      <vt:variant>
        <vt:i4>41</vt:i4>
      </vt:variant>
      <vt:variant>
        <vt:i4>0</vt:i4>
      </vt:variant>
      <vt:variant>
        <vt:i4>5</vt:i4>
      </vt:variant>
      <vt:variant>
        <vt:lpwstr/>
      </vt:variant>
      <vt:variant>
        <vt:lpwstr>_Toc492542573</vt:lpwstr>
      </vt:variant>
      <vt:variant>
        <vt:i4>1966135</vt:i4>
      </vt:variant>
      <vt:variant>
        <vt:i4>35</vt:i4>
      </vt:variant>
      <vt:variant>
        <vt:i4>0</vt:i4>
      </vt:variant>
      <vt:variant>
        <vt:i4>5</vt:i4>
      </vt:variant>
      <vt:variant>
        <vt:lpwstr/>
      </vt:variant>
      <vt:variant>
        <vt:lpwstr>_Toc492542572</vt:lpwstr>
      </vt:variant>
      <vt:variant>
        <vt:i4>1966135</vt:i4>
      </vt:variant>
      <vt:variant>
        <vt:i4>29</vt:i4>
      </vt:variant>
      <vt:variant>
        <vt:i4>0</vt:i4>
      </vt:variant>
      <vt:variant>
        <vt:i4>5</vt:i4>
      </vt:variant>
      <vt:variant>
        <vt:lpwstr/>
      </vt:variant>
      <vt:variant>
        <vt:lpwstr>_Toc492542571</vt:lpwstr>
      </vt:variant>
      <vt:variant>
        <vt:i4>1966135</vt:i4>
      </vt:variant>
      <vt:variant>
        <vt:i4>23</vt:i4>
      </vt:variant>
      <vt:variant>
        <vt:i4>0</vt:i4>
      </vt:variant>
      <vt:variant>
        <vt:i4>5</vt:i4>
      </vt:variant>
      <vt:variant>
        <vt:lpwstr/>
      </vt:variant>
      <vt:variant>
        <vt:lpwstr>_Toc492542570</vt:lpwstr>
      </vt:variant>
      <vt:variant>
        <vt:i4>2031671</vt:i4>
      </vt:variant>
      <vt:variant>
        <vt:i4>17</vt:i4>
      </vt:variant>
      <vt:variant>
        <vt:i4>0</vt:i4>
      </vt:variant>
      <vt:variant>
        <vt:i4>5</vt:i4>
      </vt:variant>
      <vt:variant>
        <vt:lpwstr/>
      </vt:variant>
      <vt:variant>
        <vt:lpwstr>_Toc492542569</vt:lpwstr>
      </vt:variant>
      <vt:variant>
        <vt:i4>2031671</vt:i4>
      </vt:variant>
      <vt:variant>
        <vt:i4>11</vt:i4>
      </vt:variant>
      <vt:variant>
        <vt:i4>0</vt:i4>
      </vt:variant>
      <vt:variant>
        <vt:i4>5</vt:i4>
      </vt:variant>
      <vt:variant>
        <vt:lpwstr/>
      </vt:variant>
      <vt:variant>
        <vt:lpwstr>_Toc492542568</vt:lpwstr>
      </vt:variant>
      <vt:variant>
        <vt:i4>2031671</vt:i4>
      </vt:variant>
      <vt:variant>
        <vt:i4>5</vt:i4>
      </vt:variant>
      <vt:variant>
        <vt:i4>0</vt:i4>
      </vt:variant>
      <vt:variant>
        <vt:i4>5</vt:i4>
      </vt:variant>
      <vt:variant>
        <vt:lpwstr/>
      </vt:variant>
      <vt:variant>
        <vt:lpwstr>_Toc492542567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Elfrid</dc:creator>
  <cp:keywords/>
  <cp:lastModifiedBy>Heidi R. Lindi</cp:lastModifiedBy>
  <cp:revision>2</cp:revision>
  <cp:lastPrinted>2018-11-02T08:59:00Z</cp:lastPrinted>
  <dcterms:created xsi:type="dcterms:W3CDTF">2018-11-14T09:35:00Z</dcterms:created>
  <dcterms:modified xsi:type="dcterms:W3CDTF">2018-11-14T09:35:00Z</dcterms:modified>
</cp:coreProperties>
</file>