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E634" w14:textId="13CFD855" w:rsidR="00E679E7" w:rsidRDefault="00E679E7" w:rsidP="3A89D730">
      <w:pPr>
        <w:jc w:val="both"/>
        <w:rPr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153A57A6" wp14:editId="7A3EAE61">
            <wp:extent cx="2751152" cy="573157"/>
            <wp:effectExtent l="0" t="0" r="0" b="0"/>
            <wp:docPr id="982112048" name="Grafi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4="http://schemas.microsoft.com/office/drawing/2010/main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52" cy="57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89D730" w:rsidRPr="3A89D730">
        <w:rPr>
          <w:sz w:val="40"/>
          <w:szCs w:val="40"/>
        </w:rPr>
        <w:t xml:space="preserve">  </w:t>
      </w:r>
    </w:p>
    <w:p w14:paraId="672A6659" w14:textId="77777777" w:rsidR="00E679E7" w:rsidRDefault="00E679E7">
      <w:pPr>
        <w:rPr>
          <w:b/>
          <w:smallCaps/>
          <w:sz w:val="28"/>
          <w:szCs w:val="28"/>
        </w:rPr>
      </w:pPr>
    </w:p>
    <w:p w14:paraId="2B86E286" w14:textId="77777777" w:rsidR="00A04537" w:rsidRDefault="00C12A1D">
      <w:pPr>
        <w:rPr>
          <w:b/>
          <w:smallCaps/>
          <w:sz w:val="28"/>
          <w:szCs w:val="28"/>
        </w:rPr>
      </w:pPr>
      <w:r w:rsidRPr="00E679E7">
        <w:rPr>
          <w:b/>
          <w:smallCaps/>
          <w:sz w:val="28"/>
          <w:szCs w:val="28"/>
        </w:rPr>
        <w:t>Vedtekter for styringsgruppen</w:t>
      </w:r>
    </w:p>
    <w:p w14:paraId="38F39801" w14:textId="079BB3AB" w:rsidR="00C12A1D" w:rsidRDefault="3A89D730" w:rsidP="3A89D730">
      <w:pPr>
        <w:rPr>
          <w:b/>
          <w:bCs/>
          <w:smallCaps/>
          <w:sz w:val="28"/>
          <w:szCs w:val="28"/>
        </w:rPr>
      </w:pPr>
      <w:r w:rsidRPr="3A89D730">
        <w:rPr>
          <w:b/>
          <w:bCs/>
          <w:smallCaps/>
          <w:sz w:val="28"/>
          <w:szCs w:val="28"/>
        </w:rPr>
        <w:t xml:space="preserve">«Fremtidens Karasjok - </w:t>
      </w:r>
      <w:proofErr w:type="spellStart"/>
      <w:r w:rsidRPr="3A89D730">
        <w:rPr>
          <w:b/>
          <w:bCs/>
          <w:smallCaps/>
          <w:sz w:val="28"/>
          <w:szCs w:val="28"/>
        </w:rPr>
        <w:t>Boahttevaš</w:t>
      </w:r>
      <w:proofErr w:type="spellEnd"/>
      <w:r w:rsidRPr="3A89D730">
        <w:rPr>
          <w:b/>
          <w:bCs/>
          <w:smallCaps/>
          <w:sz w:val="28"/>
          <w:szCs w:val="28"/>
        </w:rPr>
        <w:t xml:space="preserve"> Kárášjohka»</w:t>
      </w:r>
    </w:p>
    <w:p w14:paraId="59A15724" w14:textId="3297ED92" w:rsidR="00C12A1D" w:rsidRDefault="00CD3049">
      <w:r>
        <w:rPr>
          <w:lang w:val="se-NO"/>
        </w:rPr>
        <w:t>Vedtatt</w:t>
      </w:r>
      <w:bookmarkStart w:id="0" w:name="_GoBack"/>
      <w:bookmarkEnd w:id="0"/>
      <w:r w:rsidR="3A89D730">
        <w:t xml:space="preserve"> 5. november 2019 i Karasjok.</w:t>
      </w:r>
    </w:p>
    <w:p w14:paraId="0A37501D" w14:textId="77777777" w:rsidR="00C12A1D" w:rsidRDefault="00C12A1D"/>
    <w:p w14:paraId="5498B2CC" w14:textId="77777777" w:rsidR="00C12A1D" w:rsidRPr="0058720B" w:rsidRDefault="00C12A1D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1</w:t>
      </w:r>
      <w:r w:rsidRPr="0058720B">
        <w:rPr>
          <w:b/>
          <w:smallCaps/>
          <w:sz w:val="26"/>
          <w:szCs w:val="24"/>
        </w:rPr>
        <w:tab/>
        <w:t>Intensjon</w:t>
      </w:r>
    </w:p>
    <w:p w14:paraId="426066B5" w14:textId="77777777" w:rsidR="00C12A1D" w:rsidRDefault="00C12A1D">
      <w:r>
        <w:t>Prosjekt</w:t>
      </w:r>
      <w:r w:rsidR="00A04537">
        <w:t xml:space="preserve">et «Fremtidens Karasjok - </w:t>
      </w:r>
      <w:proofErr w:type="spellStart"/>
      <w:r w:rsidR="00A04537" w:rsidRPr="00A04537">
        <w:t>Boahttevaš</w:t>
      </w:r>
      <w:proofErr w:type="spellEnd"/>
      <w:r w:rsidR="00A04537" w:rsidRPr="00A04537">
        <w:t xml:space="preserve"> Kárášjohka</w:t>
      </w:r>
      <w:r w:rsidR="00A04537">
        <w:t>»</w:t>
      </w:r>
      <w:r>
        <w:t xml:space="preserve"> er et </w:t>
      </w:r>
      <w:r w:rsidR="00A04537">
        <w:t>omstillingsprosjekt</w:t>
      </w:r>
      <w:r>
        <w:t xml:space="preserve"> som gjennomføres </w:t>
      </w:r>
      <w:r w:rsidR="00A04537">
        <w:t>av</w:t>
      </w:r>
      <w:r>
        <w:t xml:space="preserve"> Karasjok kommune, </w:t>
      </w:r>
      <w:r w:rsidR="00A04537">
        <w:t xml:space="preserve">med støtte fra </w:t>
      </w:r>
      <w:r>
        <w:t xml:space="preserve">Fylkesmannen i Troms og Finnmark og Kommunal- og moderniseringsdepartementet. Prosjektet skal bidra til </w:t>
      </w:r>
      <w:r w:rsidR="00A04537">
        <w:t xml:space="preserve">varig </w:t>
      </w:r>
      <w:r>
        <w:t>endring i Karasjok kommune for å gjøre kommunen bedre i stand til å løse sitt samfunnsoppdrag på vegne av befolkningen i kommunen.</w:t>
      </w:r>
    </w:p>
    <w:p w14:paraId="5DAB6C7B" w14:textId="77777777" w:rsidR="00C12A1D" w:rsidRDefault="00C12A1D"/>
    <w:p w14:paraId="302BF163" w14:textId="77777777" w:rsidR="00C12A1D" w:rsidRPr="0058720B" w:rsidRDefault="00C12A1D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2</w:t>
      </w:r>
      <w:r w:rsidRPr="0058720B">
        <w:rPr>
          <w:b/>
          <w:smallCaps/>
          <w:sz w:val="26"/>
          <w:szCs w:val="24"/>
        </w:rPr>
        <w:tab/>
        <w:t>Sammensetning</w:t>
      </w:r>
    </w:p>
    <w:p w14:paraId="42E82DB8" w14:textId="77777777" w:rsidR="00C12A1D" w:rsidRDefault="00C12A1D">
      <w:r>
        <w:t>Styringsgruppen består av</w:t>
      </w:r>
      <w:r w:rsidR="00816B8B">
        <w:t xml:space="preserve"> medlemmene i</w:t>
      </w:r>
      <w:r>
        <w:t xml:space="preserve"> formannskapet i Karasjok kommune</w:t>
      </w:r>
      <w:r w:rsidR="008D470F">
        <w:t>, Fylkesmannen i Troms og Finnmark, rådmann i Kautokeino kommune, samt hovedtillitsvalgte og hovedverneombud i Karasjok kommune</w:t>
      </w:r>
      <w:r>
        <w:t>.</w:t>
      </w:r>
    </w:p>
    <w:p w14:paraId="02EB378F" w14:textId="77777777" w:rsidR="00C12A1D" w:rsidRDefault="00C12A1D"/>
    <w:p w14:paraId="22F979B3" w14:textId="77777777" w:rsidR="00C12A1D" w:rsidRPr="0058720B" w:rsidRDefault="00C12A1D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3</w:t>
      </w:r>
      <w:r w:rsidRPr="0058720B">
        <w:rPr>
          <w:b/>
          <w:smallCaps/>
          <w:sz w:val="26"/>
          <w:szCs w:val="24"/>
        </w:rPr>
        <w:tab/>
        <w:t>Mandat</w:t>
      </w:r>
    </w:p>
    <w:p w14:paraId="57C6D338" w14:textId="77777777" w:rsidR="007D76D3" w:rsidRDefault="00C12A1D">
      <w:r>
        <w:t xml:space="preserve">Styringsgruppen skal </w:t>
      </w:r>
      <w:r w:rsidR="008D470F">
        <w:t xml:space="preserve">være en diskusjons- og </w:t>
      </w:r>
      <w:r w:rsidR="007D76D3">
        <w:t>beslutning</w:t>
      </w:r>
      <w:r w:rsidR="008D470F">
        <w:t>sarena</w:t>
      </w:r>
      <w:r w:rsidR="007D76D3">
        <w:t xml:space="preserve"> i saker som gjelder </w:t>
      </w:r>
      <w:r>
        <w:t xml:space="preserve">gjennomføring av </w:t>
      </w:r>
      <w:r w:rsidR="008D470F">
        <w:t>prosjektet</w:t>
      </w:r>
      <w:r>
        <w:t xml:space="preserve"> «</w:t>
      </w:r>
      <w:r w:rsidR="008D470F">
        <w:t xml:space="preserve">Fremtidens </w:t>
      </w:r>
      <w:r>
        <w:t>Karasjok</w:t>
      </w:r>
      <w:r w:rsidR="008D470F">
        <w:t xml:space="preserve"> –</w:t>
      </w:r>
      <w:r w:rsidR="008D470F" w:rsidRPr="008D470F">
        <w:rPr>
          <w:rFonts w:asciiTheme="minorHAnsi" w:hAnsiTheme="minorHAnsi" w:cstheme="minorHAnsi"/>
          <w:sz w:val="28"/>
        </w:rPr>
        <w:t xml:space="preserve"> </w:t>
      </w:r>
      <w:proofErr w:type="spellStart"/>
      <w:r w:rsidR="008D470F" w:rsidRPr="008D470F">
        <w:t>Boahttevaš</w:t>
      </w:r>
      <w:proofErr w:type="spellEnd"/>
      <w:r w:rsidR="008D470F" w:rsidRPr="008D470F">
        <w:t xml:space="preserve"> Kárášjohka</w:t>
      </w:r>
      <w:r>
        <w:t xml:space="preserve">». </w:t>
      </w:r>
      <w:r w:rsidR="007D76D3">
        <w:t>Styringsgruppen</w:t>
      </w:r>
      <w:r w:rsidR="00816B8B">
        <w:t xml:space="preserve"> har ansvar for helheten og framdriften i prosjektet og</w:t>
      </w:r>
      <w:r w:rsidR="007D76D3">
        <w:t xml:space="preserve"> skal </w:t>
      </w:r>
      <w:r w:rsidR="008D470F">
        <w:t>blant annet</w:t>
      </w:r>
      <w:r w:rsidR="007D76D3">
        <w:t>:</w:t>
      </w:r>
    </w:p>
    <w:p w14:paraId="45E98633" w14:textId="77777777" w:rsidR="00C12A1D" w:rsidRDefault="008D470F" w:rsidP="007D76D3">
      <w:pPr>
        <w:pStyle w:val="Listeavsnitt"/>
        <w:numPr>
          <w:ilvl w:val="0"/>
          <w:numId w:val="1"/>
        </w:numPr>
      </w:pPr>
      <w:r>
        <w:t>Legge føringer for</w:t>
      </w:r>
      <w:r w:rsidR="007D76D3">
        <w:t xml:space="preserve"> arbeidet som </w:t>
      </w:r>
      <w:r>
        <w:t xml:space="preserve">skal </w:t>
      </w:r>
      <w:r w:rsidR="007D76D3">
        <w:t>gjøres i prosjektet</w:t>
      </w:r>
    </w:p>
    <w:p w14:paraId="677CD452" w14:textId="4BF4EED9" w:rsidR="0058720B" w:rsidRDefault="5470CFF7" w:rsidP="5470CFF7">
      <w:pPr>
        <w:pStyle w:val="Listeavsnitt"/>
        <w:numPr>
          <w:ilvl w:val="0"/>
          <w:numId w:val="1"/>
        </w:numPr>
      </w:pPr>
      <w:r>
        <w:t xml:space="preserve">Godkjenne fremdriftsplaner for prosjektet og delprosjektene </w:t>
      </w:r>
    </w:p>
    <w:p w14:paraId="57C34660" w14:textId="770F7E9A" w:rsidR="0058720B" w:rsidRDefault="5470CFF7" w:rsidP="007D76D3">
      <w:pPr>
        <w:pStyle w:val="Listeavsnitt"/>
        <w:numPr>
          <w:ilvl w:val="0"/>
          <w:numId w:val="1"/>
        </w:numPr>
      </w:pPr>
      <w:r>
        <w:t>Godkjenne rapporter i forbindelse med utbetalingsanmodninger</w:t>
      </w:r>
    </w:p>
    <w:p w14:paraId="148CB2F0" w14:textId="11C8DF2F" w:rsidR="3A89D730" w:rsidRDefault="3A89D730" w:rsidP="3A89D730">
      <w:pPr>
        <w:pStyle w:val="Listeavsnitt"/>
        <w:numPr>
          <w:ilvl w:val="0"/>
          <w:numId w:val="1"/>
        </w:numPr>
      </w:pPr>
      <w:r>
        <w:t>Gi innspill til beslutningsgrunnlag for videre behandling i kommunens ordinære beslutningsorganer</w:t>
      </w:r>
      <w:r>
        <w:br/>
      </w:r>
    </w:p>
    <w:p w14:paraId="1941C9C8" w14:textId="3E8731B2" w:rsidR="3A89D730" w:rsidRDefault="3A89D730" w:rsidP="3A89D730">
      <w:pPr>
        <w:ind w:left="360"/>
      </w:pPr>
    </w:p>
    <w:p w14:paraId="0B68BFC3" w14:textId="12B149A8" w:rsidR="3A89D730" w:rsidRDefault="3A89D730" w:rsidP="3A89D730">
      <w:pPr>
        <w:ind w:left="360"/>
      </w:pPr>
    </w:p>
    <w:p w14:paraId="1EF2AE82" w14:textId="77777777" w:rsidR="0058720B" w:rsidRPr="0058720B" w:rsidRDefault="0058720B" w:rsidP="0058720B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lastRenderedPageBreak/>
        <w:t>4</w:t>
      </w:r>
      <w:r w:rsidRPr="0058720B">
        <w:rPr>
          <w:b/>
          <w:smallCaps/>
          <w:sz w:val="26"/>
          <w:szCs w:val="24"/>
        </w:rPr>
        <w:tab/>
        <w:t>Organisering</w:t>
      </w:r>
    </w:p>
    <w:p w14:paraId="70BA035B" w14:textId="77777777" w:rsidR="00E13396" w:rsidRDefault="00E13396" w:rsidP="002A6F4E">
      <w:pPr>
        <w:spacing w:after="0"/>
      </w:pPr>
      <w:r>
        <w:t>Prosjekteier</w:t>
      </w:r>
      <w:r w:rsidR="002A6F4E">
        <w:t>:</w:t>
      </w:r>
      <w:r w:rsidR="002A6F4E">
        <w:tab/>
      </w:r>
      <w:r w:rsidR="002A6F4E">
        <w:tab/>
      </w:r>
      <w:r w:rsidR="002A6F4E">
        <w:tab/>
      </w:r>
      <w:r w:rsidR="002A6F4E">
        <w:tab/>
      </w:r>
      <w:r w:rsidR="00754D4D">
        <w:tab/>
      </w:r>
      <w:r w:rsidR="002A6F4E">
        <w:t>Kommunestyret i Karasjok</w:t>
      </w:r>
    </w:p>
    <w:p w14:paraId="66102961" w14:textId="77777777" w:rsidR="002A6F4E" w:rsidRDefault="002A6F4E" w:rsidP="002A6F4E">
      <w:pPr>
        <w:spacing w:after="0"/>
      </w:pPr>
      <w:r>
        <w:t>Prosjektansvarlig:</w:t>
      </w:r>
      <w:r>
        <w:tab/>
      </w:r>
      <w:r>
        <w:tab/>
      </w:r>
      <w:r>
        <w:tab/>
      </w:r>
      <w:r w:rsidR="00754D4D">
        <w:tab/>
      </w:r>
      <w:r>
        <w:t>Rådmann i Karasjok kommune</w:t>
      </w:r>
    </w:p>
    <w:p w14:paraId="7BAEC6EF" w14:textId="06B2362E" w:rsidR="002A6F4E" w:rsidRDefault="40B75DE2" w:rsidP="002A6F4E">
      <w:pPr>
        <w:spacing w:after="0"/>
      </w:pPr>
      <w:r>
        <w:t>Prosjektleder:</w:t>
      </w:r>
      <w:r w:rsidR="002A6F4E">
        <w:tab/>
      </w:r>
      <w:r w:rsidR="002A6F4E">
        <w:tab/>
      </w:r>
      <w:r w:rsidR="002A6F4E">
        <w:tab/>
      </w:r>
      <w:r w:rsidR="002A6F4E">
        <w:tab/>
      </w:r>
      <w:r w:rsidR="002A6F4E">
        <w:tab/>
      </w:r>
      <w:r>
        <w:t>Marit Meløy, Karasjok kommune</w:t>
      </w:r>
    </w:p>
    <w:p w14:paraId="56930318" w14:textId="77777777" w:rsidR="00754D4D" w:rsidRDefault="00754D4D" w:rsidP="002A6F4E">
      <w:pPr>
        <w:spacing w:after="0"/>
      </w:pPr>
      <w:r>
        <w:t>Delprosjektansvarlig Helse og omsorg</w:t>
      </w:r>
      <w:r>
        <w:tab/>
        <w:t>Annhild R. Nedrejord, Karasjok kommune</w:t>
      </w:r>
    </w:p>
    <w:p w14:paraId="6F97BB3B" w14:textId="77777777" w:rsidR="00754D4D" w:rsidRDefault="00754D4D" w:rsidP="002A6F4E">
      <w:pPr>
        <w:spacing w:after="0"/>
      </w:pPr>
      <w:r>
        <w:t>Delprosjektansvarlig Oppvekst:</w:t>
      </w:r>
      <w:r>
        <w:tab/>
      </w:r>
      <w:r>
        <w:tab/>
        <w:t>Arnulf Soleng, Karasjok kommune</w:t>
      </w:r>
    </w:p>
    <w:p w14:paraId="21FEF7CA" w14:textId="77777777" w:rsidR="00754D4D" w:rsidRDefault="00754D4D" w:rsidP="002A6F4E">
      <w:pPr>
        <w:spacing w:after="0"/>
      </w:pPr>
      <w:r>
        <w:t>Delprosjektansvarlig Teknisk, plan, miljø:</w:t>
      </w:r>
      <w:r>
        <w:tab/>
        <w:t>Kristin Norbye-Bekkelund, Karasjok kommune</w:t>
      </w:r>
    </w:p>
    <w:p w14:paraId="61C5D73A" w14:textId="77777777" w:rsidR="00754D4D" w:rsidRDefault="00754D4D" w:rsidP="002A6F4E">
      <w:pPr>
        <w:spacing w:after="0"/>
      </w:pPr>
      <w:r>
        <w:t>Delprosjektansvarlig Styring og økonomi:</w:t>
      </w:r>
      <w:r>
        <w:tab/>
        <w:t>Frøydis Lindseth, Karasjok kommune</w:t>
      </w:r>
    </w:p>
    <w:p w14:paraId="4065284B" w14:textId="77777777" w:rsidR="002A6F4E" w:rsidRDefault="002A6F4E" w:rsidP="002A6F4E">
      <w:pPr>
        <w:spacing w:after="0"/>
      </w:pPr>
      <w:r>
        <w:t>Ass. prosjektleder</w:t>
      </w:r>
      <w:r w:rsidR="00754D4D">
        <w:t>/koordinator</w:t>
      </w:r>
      <w:r>
        <w:t>:</w:t>
      </w:r>
      <w:r>
        <w:tab/>
      </w:r>
      <w:r w:rsidR="00754D4D">
        <w:tab/>
      </w:r>
      <w:r>
        <w:t>Håvard Moe, KS Konsulent AS</w:t>
      </w:r>
    </w:p>
    <w:p w14:paraId="6161340E" w14:textId="5FF49B26" w:rsidR="002A6F4E" w:rsidRDefault="5470CFF7" w:rsidP="002A6F4E">
      <w:pPr>
        <w:spacing w:after="0"/>
      </w:pPr>
      <w:r>
        <w:t>Delprosjektleder Helse og Omsorg:</w:t>
      </w:r>
      <w:r w:rsidR="002A6F4E">
        <w:tab/>
      </w:r>
      <w:r w:rsidR="002A6F4E">
        <w:tab/>
      </w:r>
      <w:r>
        <w:t>Geir Johan Hansen, KS Konsulent AS</w:t>
      </w:r>
    </w:p>
    <w:p w14:paraId="54468354" w14:textId="77777777" w:rsidR="002A6F4E" w:rsidRDefault="002A6F4E" w:rsidP="002A6F4E">
      <w:pPr>
        <w:spacing w:after="0"/>
      </w:pPr>
      <w:r>
        <w:t>Delprosjektleder Oppvekst:</w:t>
      </w:r>
      <w:r w:rsidR="007C7CA3">
        <w:tab/>
      </w:r>
      <w:r w:rsidR="007C7CA3">
        <w:tab/>
      </w:r>
      <w:r w:rsidR="00754D4D">
        <w:tab/>
        <w:t>Marlen Faannessen, KS Konsulent AS</w:t>
      </w:r>
    </w:p>
    <w:p w14:paraId="62E109DF" w14:textId="77777777" w:rsidR="002A6F4E" w:rsidRDefault="002A6F4E" w:rsidP="002A6F4E">
      <w:pPr>
        <w:spacing w:after="0"/>
      </w:pPr>
      <w:r>
        <w:t>Delprosjektleder Teknisk</w:t>
      </w:r>
      <w:r w:rsidR="00754D4D">
        <w:t>, plan, miljø</w:t>
      </w:r>
      <w:r>
        <w:t>:</w:t>
      </w:r>
      <w:r w:rsidR="00754D4D">
        <w:tab/>
        <w:t>Arild Sørum Stana, KS Konsulent AS</w:t>
      </w:r>
    </w:p>
    <w:p w14:paraId="6B8851EF" w14:textId="77777777" w:rsidR="002A6F4E" w:rsidRDefault="002A6F4E" w:rsidP="0058720B">
      <w:r>
        <w:t>Delprosjektleder styring og økonomi:</w:t>
      </w:r>
      <w:r>
        <w:tab/>
      </w:r>
      <w:r w:rsidR="00754D4D">
        <w:t>Olve Molvik, KS Konsulent AS</w:t>
      </w:r>
    </w:p>
    <w:p w14:paraId="4D1C340F" w14:textId="77777777" w:rsidR="00FF5756" w:rsidRDefault="0058720B" w:rsidP="0058720B">
      <w:r>
        <w:t>Styringsgruppen</w:t>
      </w:r>
      <w:r w:rsidR="00816B8B">
        <w:t xml:space="preserve"> </w:t>
      </w:r>
      <w:r>
        <w:t>gjør</w:t>
      </w:r>
      <w:r w:rsidR="00FF5756">
        <w:t xml:space="preserve"> som hovedregel</w:t>
      </w:r>
      <w:r>
        <w:t xml:space="preserve"> vedtak gjennom </w:t>
      </w:r>
      <w:r w:rsidR="00FF5756">
        <w:t xml:space="preserve">konsensus. </w:t>
      </w:r>
      <w:r w:rsidR="00816B8B">
        <w:t>I saker</w:t>
      </w:r>
      <w:r w:rsidR="00FF5756">
        <w:t xml:space="preserve"> hvor det ikke er mulig å oppnå konsensus, løftes saken til kommunens ordinære politiske beslutningsorganer.</w:t>
      </w:r>
    </w:p>
    <w:p w14:paraId="1980E988" w14:textId="77777777" w:rsidR="00816B8B" w:rsidRDefault="00816B8B" w:rsidP="0058720B">
      <w:r>
        <w:t>Saker som berører tjenestetilbudet og organisasjonene, og som krever politiske beslutninger fremmes av rådmannen til behandling i kommunens ordinære beslutningsorganer.</w:t>
      </w:r>
    </w:p>
    <w:p w14:paraId="5DADC274" w14:textId="77777777" w:rsidR="0058720B" w:rsidRDefault="00E13396" w:rsidP="0058720B">
      <w:r>
        <w:t>Prosjektleder er sekretariat for styringsgruppen.</w:t>
      </w:r>
    </w:p>
    <w:p w14:paraId="6A05A809" w14:textId="77777777" w:rsidR="00E679E7" w:rsidRDefault="00E679E7" w:rsidP="0058720B">
      <w:pPr>
        <w:rPr>
          <w:b/>
          <w:smallCaps/>
          <w:sz w:val="26"/>
          <w:szCs w:val="24"/>
        </w:rPr>
      </w:pPr>
    </w:p>
    <w:p w14:paraId="0874D234" w14:textId="77777777" w:rsidR="0058720B" w:rsidRPr="0058720B" w:rsidRDefault="0058720B" w:rsidP="0058720B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5</w:t>
      </w:r>
      <w:r w:rsidRPr="0058720B">
        <w:rPr>
          <w:b/>
          <w:smallCaps/>
          <w:sz w:val="26"/>
          <w:szCs w:val="24"/>
        </w:rPr>
        <w:tab/>
        <w:t>Møteplan</w:t>
      </w:r>
    </w:p>
    <w:p w14:paraId="0602F0F5" w14:textId="77777777" w:rsidR="0058720B" w:rsidRDefault="0058720B" w:rsidP="0058720B">
      <w:r>
        <w:t xml:space="preserve">Plan for møtevirksomheten i </w:t>
      </w:r>
      <w:r w:rsidR="00754D4D">
        <w:t>prosjektperioden vedtas årlig og første gang i konstituerende møte.</w:t>
      </w:r>
    </w:p>
    <w:p w14:paraId="5A39BBE3" w14:textId="77777777" w:rsidR="0058720B" w:rsidRDefault="0058720B" w:rsidP="0058720B"/>
    <w:p w14:paraId="4DBE027D" w14:textId="77777777" w:rsidR="0058720B" w:rsidRPr="0058720B" w:rsidRDefault="0058720B" w:rsidP="0058720B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6</w:t>
      </w:r>
      <w:r w:rsidRPr="0058720B">
        <w:rPr>
          <w:b/>
          <w:smallCaps/>
          <w:sz w:val="26"/>
          <w:szCs w:val="24"/>
        </w:rPr>
        <w:tab/>
        <w:t>Finansiering</w:t>
      </w:r>
    </w:p>
    <w:p w14:paraId="39D659E3" w14:textId="77777777" w:rsidR="00E13396" w:rsidRDefault="00E13396" w:rsidP="0058720B">
      <w:r>
        <w:t>Prosjektet er finansiert gjennom tilskudd fra Kommunal- og moderniseringsdepartementet, skjønnsmiddeltilskudd fra Fylkesmannen i Troms og Finnmark, samt en kommunal egenandel. Total budsjettramme er pålydende kr. 15 mill.</w:t>
      </w:r>
    </w:p>
    <w:p w14:paraId="152FA098" w14:textId="77777777" w:rsidR="00E13396" w:rsidRDefault="00E15C7C" w:rsidP="0058720B">
      <w:r>
        <w:t>Fylkesmannen i Troms og Finnmark</w:t>
      </w:r>
      <w:r w:rsidR="00E13396">
        <w:t xml:space="preserve"> og rådmannen i Kautokeino</w:t>
      </w:r>
      <w:r>
        <w:t xml:space="preserve"> finansierer selv eget arbeid i forbindelse med forprosjektet.</w:t>
      </w:r>
    </w:p>
    <w:p w14:paraId="679011AA" w14:textId="77777777" w:rsidR="0058720B" w:rsidRDefault="00E13396" w:rsidP="0058720B">
      <w:r>
        <w:t>Kostnader knyttet til s</w:t>
      </w:r>
      <w:r w:rsidR="0058720B">
        <w:t xml:space="preserve">tyringsgruppens </w:t>
      </w:r>
      <w:r w:rsidR="00E15C7C">
        <w:t>møter</w:t>
      </w:r>
      <w:r w:rsidR="0058720B">
        <w:t xml:space="preserve"> </w:t>
      </w:r>
      <w:r>
        <w:t>belastes prosjektet.</w:t>
      </w:r>
      <w:r w:rsidR="0058720B">
        <w:t xml:space="preserve"> Karasjok kommune er ansvarlig for praktiske forhold knyttet til </w:t>
      </w:r>
      <w:r>
        <w:t>prosjektets</w:t>
      </w:r>
      <w:r w:rsidR="0058720B">
        <w:t xml:space="preserve"> økonomi.</w:t>
      </w:r>
    </w:p>
    <w:p w14:paraId="41C8F396" w14:textId="77777777" w:rsidR="0058720B" w:rsidRDefault="0058720B" w:rsidP="0058720B"/>
    <w:p w14:paraId="5CC78E14" w14:textId="77777777" w:rsidR="0058720B" w:rsidRPr="0058720B" w:rsidRDefault="0058720B" w:rsidP="0058720B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lastRenderedPageBreak/>
        <w:t>7</w:t>
      </w:r>
      <w:r w:rsidRPr="0058720B">
        <w:rPr>
          <w:b/>
          <w:smallCaps/>
          <w:sz w:val="26"/>
          <w:szCs w:val="24"/>
        </w:rPr>
        <w:tab/>
        <w:t>Endring av vedtekter</w:t>
      </w:r>
    </w:p>
    <w:p w14:paraId="774BECC9" w14:textId="77777777" w:rsidR="0058720B" w:rsidRDefault="0058720B" w:rsidP="0058720B">
      <w:r>
        <w:t>Styringsgruppen kan endre vedtektene gjennom enstemmig vedta</w:t>
      </w:r>
      <w:r w:rsidR="00B52724">
        <w:t>k</w:t>
      </w:r>
      <w:r>
        <w:t>.</w:t>
      </w:r>
    </w:p>
    <w:p w14:paraId="72A3D3EC" w14:textId="77777777" w:rsidR="0058720B" w:rsidRDefault="0058720B" w:rsidP="0058720B"/>
    <w:p w14:paraId="72269326" w14:textId="77777777" w:rsidR="0058720B" w:rsidRPr="0058720B" w:rsidRDefault="0058720B" w:rsidP="0058720B">
      <w:pPr>
        <w:rPr>
          <w:b/>
          <w:smallCaps/>
          <w:sz w:val="26"/>
          <w:szCs w:val="24"/>
        </w:rPr>
      </w:pPr>
      <w:r w:rsidRPr="0058720B">
        <w:rPr>
          <w:b/>
          <w:smallCaps/>
          <w:sz w:val="26"/>
          <w:szCs w:val="24"/>
        </w:rPr>
        <w:t>8</w:t>
      </w:r>
      <w:r w:rsidRPr="0058720B">
        <w:rPr>
          <w:b/>
          <w:smallCaps/>
          <w:sz w:val="26"/>
          <w:szCs w:val="24"/>
        </w:rPr>
        <w:tab/>
        <w:t>Tidsavgrensning</w:t>
      </w:r>
    </w:p>
    <w:p w14:paraId="73B9EFF0" w14:textId="77777777" w:rsidR="0058720B" w:rsidRDefault="0058720B" w:rsidP="0058720B">
      <w:r>
        <w:t xml:space="preserve">Styringsgruppen fungerer etter disse vedtekter til prosjektet er avsluttet </w:t>
      </w:r>
      <w:r w:rsidR="00E13396">
        <w:t>gjennom vedtak i kommunestyret</w:t>
      </w:r>
      <w:r>
        <w:t>.</w:t>
      </w:r>
    </w:p>
    <w:sectPr w:rsidR="005872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822"/>
    <w:multiLevelType w:val="hybridMultilevel"/>
    <w:tmpl w:val="971EBF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D"/>
    <w:rsid w:val="002A6F4E"/>
    <w:rsid w:val="0058720B"/>
    <w:rsid w:val="006411A6"/>
    <w:rsid w:val="006C7715"/>
    <w:rsid w:val="00754D4D"/>
    <w:rsid w:val="007C7CA3"/>
    <w:rsid w:val="007D76D3"/>
    <w:rsid w:val="00816B8B"/>
    <w:rsid w:val="0086038E"/>
    <w:rsid w:val="008D470F"/>
    <w:rsid w:val="00953EE6"/>
    <w:rsid w:val="00A04537"/>
    <w:rsid w:val="00A524E6"/>
    <w:rsid w:val="00B52724"/>
    <w:rsid w:val="00C12A1D"/>
    <w:rsid w:val="00CD3049"/>
    <w:rsid w:val="00DF2E1F"/>
    <w:rsid w:val="00E13396"/>
    <w:rsid w:val="00E15C7C"/>
    <w:rsid w:val="00E679E7"/>
    <w:rsid w:val="00F10443"/>
    <w:rsid w:val="00FF5756"/>
    <w:rsid w:val="3A89D730"/>
    <w:rsid w:val="40B75DE2"/>
    <w:rsid w:val="5470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CD6"/>
  <w15:chartTrackingRefBased/>
  <w15:docId w15:val="{1C71B63F-EDDF-4F80-9E6E-D1B7797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OS"/>
    <w:qFormat/>
    <w:rsid w:val="00953EE6"/>
    <w:rPr>
      <w:rFonts w:ascii="Open Sans" w:hAnsi="Open Sans"/>
    </w:rPr>
  </w:style>
  <w:style w:type="paragraph" w:styleId="Overskrift1">
    <w:name w:val="heading 1"/>
    <w:aliases w:val="OS1"/>
    <w:basedOn w:val="Normal"/>
    <w:next w:val="Normal"/>
    <w:link w:val="Overskrift1Tegn"/>
    <w:autoRedefine/>
    <w:uiPriority w:val="9"/>
    <w:qFormat/>
    <w:rsid w:val="00F1044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aliases w:val="OS2"/>
    <w:basedOn w:val="Normal"/>
    <w:next w:val="Normal"/>
    <w:link w:val="Overskrift2Tegn"/>
    <w:autoRedefine/>
    <w:uiPriority w:val="9"/>
    <w:unhideWhenUsed/>
    <w:qFormat/>
    <w:rsid w:val="00F10443"/>
    <w:pPr>
      <w:keepNext/>
      <w:keepLines/>
      <w:spacing w:before="40" w:after="0"/>
      <w:outlineLvl w:val="1"/>
    </w:pPr>
    <w:rPr>
      <w:rFonts w:eastAsiaTheme="majorEastAsia" w:cstheme="majorBidi"/>
      <w:color w:val="00244E"/>
      <w:sz w:val="26"/>
      <w:szCs w:val="26"/>
    </w:rPr>
  </w:style>
  <w:style w:type="paragraph" w:styleId="Overskrift3">
    <w:name w:val="heading 3"/>
    <w:aliases w:val="OS3"/>
    <w:basedOn w:val="Normal"/>
    <w:next w:val="Normal"/>
    <w:link w:val="Overskrift3Tegn"/>
    <w:autoRedefine/>
    <w:uiPriority w:val="9"/>
    <w:semiHidden/>
    <w:unhideWhenUsed/>
    <w:qFormat/>
    <w:rsid w:val="00F10443"/>
    <w:pPr>
      <w:keepNext/>
      <w:keepLines/>
      <w:spacing w:before="40" w:after="0"/>
      <w:outlineLvl w:val="2"/>
    </w:pPr>
    <w:rPr>
      <w:rFonts w:eastAsiaTheme="majorEastAsia" w:cstheme="majorBidi"/>
      <w:color w:val="4C76B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S1 Tegn"/>
    <w:basedOn w:val="Standardskriftforavsnitt"/>
    <w:link w:val="Overskrift1"/>
    <w:uiPriority w:val="9"/>
    <w:rsid w:val="00F10443"/>
    <w:rPr>
      <w:rFonts w:ascii="Open Sans" w:eastAsiaTheme="majorEastAsia" w:hAnsi="Open Sans" w:cstheme="majorBidi"/>
      <w:sz w:val="32"/>
      <w:szCs w:val="32"/>
    </w:rPr>
  </w:style>
  <w:style w:type="character" w:customStyle="1" w:styleId="Overskrift2Tegn">
    <w:name w:val="Overskrift 2 Tegn"/>
    <w:aliases w:val="OS2 Tegn"/>
    <w:basedOn w:val="Standardskriftforavsnitt"/>
    <w:link w:val="Overskrift2"/>
    <w:uiPriority w:val="9"/>
    <w:rsid w:val="00F10443"/>
    <w:rPr>
      <w:rFonts w:ascii="Open Sans" w:eastAsiaTheme="majorEastAsia" w:hAnsi="Open Sans" w:cstheme="majorBidi"/>
      <w:color w:val="00244E"/>
      <w:sz w:val="26"/>
      <w:szCs w:val="26"/>
    </w:rPr>
  </w:style>
  <w:style w:type="character" w:customStyle="1" w:styleId="Overskrift3Tegn">
    <w:name w:val="Overskrift 3 Tegn"/>
    <w:aliases w:val="OS3 Tegn"/>
    <w:basedOn w:val="Standardskriftforavsnitt"/>
    <w:link w:val="Overskrift3"/>
    <w:uiPriority w:val="9"/>
    <w:semiHidden/>
    <w:rsid w:val="00F10443"/>
    <w:rPr>
      <w:rFonts w:ascii="Open Sans" w:eastAsiaTheme="majorEastAsia" w:hAnsi="Open Sans" w:cstheme="majorBidi"/>
      <w:color w:val="4C76BA"/>
      <w:sz w:val="24"/>
      <w:szCs w:val="24"/>
    </w:rPr>
  </w:style>
  <w:style w:type="paragraph" w:styleId="Tittel">
    <w:name w:val="Title"/>
    <w:aliases w:val="TittelOS"/>
    <w:basedOn w:val="Normal"/>
    <w:next w:val="Normal"/>
    <w:link w:val="TittelTegn"/>
    <w:autoRedefine/>
    <w:uiPriority w:val="10"/>
    <w:qFormat/>
    <w:rsid w:val="00F104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aliases w:val="TittelOS Tegn"/>
    <w:basedOn w:val="Standardskriftforavsnitt"/>
    <w:link w:val="Tittel"/>
    <w:uiPriority w:val="10"/>
    <w:rsid w:val="00F10443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12A1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645AEC05A0C4D923552633185673C" ma:contentTypeVersion="2" ma:contentTypeDescription="Opprett et nytt dokument." ma:contentTypeScope="" ma:versionID="f0ae553952d2fe93509ada02c742e322">
  <xsd:schema xmlns:xsd="http://www.w3.org/2001/XMLSchema" xmlns:xs="http://www.w3.org/2001/XMLSchema" xmlns:p="http://schemas.microsoft.com/office/2006/metadata/properties" xmlns:ns2="ff3ff6e2-9d11-4d64-be2d-8eabe3a9176c" targetNamespace="http://schemas.microsoft.com/office/2006/metadata/properties" ma:root="true" ma:fieldsID="86638ff71ec3f4055491b626a217410e" ns2:_="">
    <xsd:import namespace="ff3ff6e2-9d11-4d64-be2d-8eabe3a9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f6e2-9d11-4d64-be2d-8eabe3a9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237F5-F693-4981-9E1A-4D5DF728C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168C3-4043-498F-BBED-68D37C734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ff6e2-9d11-4d64-be2d-8eabe3a9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68BC6-AC56-420B-A6E3-F19E73C91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Øien, Jakob Nielsen</dc:creator>
  <cp:keywords/>
  <dc:description/>
  <cp:lastModifiedBy>Marit Meløy</cp:lastModifiedBy>
  <cp:revision>2</cp:revision>
  <dcterms:created xsi:type="dcterms:W3CDTF">2019-11-08T13:47:00Z</dcterms:created>
  <dcterms:modified xsi:type="dcterms:W3CDTF">2019-11-08T13:47:00Z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0x010100D32645AEC05A0C4D923552633185673C</vt:lpwstr>
  </property>
</Properties>
</file>