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1F" w:rsidRPr="00916EA4" w:rsidRDefault="0015052F">
      <w:pPr>
        <w:rPr>
          <w:rFonts w:ascii="Times New Roman" w:hAnsi="Times New Roman" w:cs="Times New Roman"/>
          <w:b/>
          <w:sz w:val="32"/>
          <w:szCs w:val="32"/>
        </w:rPr>
      </w:pPr>
      <w:bookmarkStart w:id="0" w:name="_GoBack"/>
      <w:bookmarkEnd w:id="0"/>
      <w:r w:rsidRPr="00916EA4">
        <w:rPr>
          <w:rFonts w:ascii="Times New Roman" w:hAnsi="Times New Roman" w:cs="Times New Roman"/>
          <w:b/>
          <w:sz w:val="32"/>
          <w:szCs w:val="32"/>
        </w:rPr>
        <w:t>BUDSJETT- ØKONOMIPLAN 2019-2022</w:t>
      </w:r>
      <w:r w:rsidR="008562E2">
        <w:rPr>
          <w:rFonts w:ascii="Times New Roman" w:hAnsi="Times New Roman" w:cs="Times New Roman"/>
          <w:b/>
          <w:sz w:val="32"/>
          <w:szCs w:val="32"/>
        </w:rPr>
        <w:t xml:space="preserve"> VERBAL DEL</w:t>
      </w:r>
    </w:p>
    <w:sdt>
      <w:sdtPr>
        <w:rPr>
          <w:rFonts w:asciiTheme="minorHAnsi" w:eastAsiaTheme="minorHAnsi" w:hAnsiTheme="minorHAnsi" w:cstheme="minorBidi"/>
          <w:color w:val="auto"/>
          <w:sz w:val="22"/>
          <w:szCs w:val="22"/>
          <w:lang w:eastAsia="en-US"/>
        </w:rPr>
        <w:id w:val="1519659902"/>
        <w:docPartObj>
          <w:docPartGallery w:val="Table of Contents"/>
          <w:docPartUnique/>
        </w:docPartObj>
      </w:sdtPr>
      <w:sdtEndPr>
        <w:rPr>
          <w:b/>
          <w:bCs/>
        </w:rPr>
      </w:sdtEndPr>
      <w:sdtContent>
        <w:p w:rsidR="00ED3710" w:rsidRDefault="00ED3710">
          <w:pPr>
            <w:pStyle w:val="Overskriftforinnholdsfortegnelse"/>
          </w:pPr>
          <w:r>
            <w:t>Innhold</w:t>
          </w:r>
        </w:p>
        <w:p w:rsidR="008562E2" w:rsidRDefault="00ED3710">
          <w:pPr>
            <w:pStyle w:val="INNH1"/>
            <w:tabs>
              <w:tab w:val="left" w:pos="440"/>
              <w:tab w:val="right" w:leader="dot" w:pos="9062"/>
            </w:tabs>
            <w:rPr>
              <w:rFonts w:eastAsiaTheme="minorEastAsia"/>
              <w:noProof/>
              <w:lang w:eastAsia="nb-NO"/>
            </w:rPr>
          </w:pPr>
          <w:r>
            <w:rPr>
              <w:b/>
              <w:bCs/>
            </w:rPr>
            <w:fldChar w:fldCharType="begin"/>
          </w:r>
          <w:r>
            <w:rPr>
              <w:b/>
              <w:bCs/>
            </w:rPr>
            <w:instrText xml:space="preserve"> TOC \o "1-4" \h \z \u </w:instrText>
          </w:r>
          <w:r>
            <w:rPr>
              <w:b/>
              <w:bCs/>
            </w:rPr>
            <w:fldChar w:fldCharType="separate"/>
          </w:r>
          <w:hyperlink w:anchor="_Toc529969852" w:history="1">
            <w:r w:rsidR="008562E2" w:rsidRPr="007D2233">
              <w:rPr>
                <w:rStyle w:val="Hyperkobling"/>
                <w:noProof/>
              </w:rPr>
              <w:t>1.</w:t>
            </w:r>
            <w:r w:rsidR="008562E2">
              <w:rPr>
                <w:rFonts w:eastAsiaTheme="minorEastAsia"/>
                <w:noProof/>
                <w:lang w:eastAsia="nb-NO"/>
              </w:rPr>
              <w:tab/>
            </w:r>
            <w:r w:rsidR="008562E2" w:rsidRPr="007D2233">
              <w:rPr>
                <w:rStyle w:val="Hyperkobling"/>
                <w:noProof/>
              </w:rPr>
              <w:t>Rådmannens innledning</w:t>
            </w:r>
            <w:r w:rsidR="008562E2">
              <w:rPr>
                <w:noProof/>
                <w:webHidden/>
              </w:rPr>
              <w:tab/>
            </w:r>
            <w:r w:rsidR="008562E2">
              <w:rPr>
                <w:noProof/>
                <w:webHidden/>
              </w:rPr>
              <w:fldChar w:fldCharType="begin"/>
            </w:r>
            <w:r w:rsidR="008562E2">
              <w:rPr>
                <w:noProof/>
                <w:webHidden/>
              </w:rPr>
              <w:instrText xml:space="preserve"> PAGEREF _Toc529969852 \h </w:instrText>
            </w:r>
            <w:r w:rsidR="008562E2">
              <w:rPr>
                <w:noProof/>
                <w:webHidden/>
              </w:rPr>
            </w:r>
            <w:r w:rsidR="008562E2">
              <w:rPr>
                <w:noProof/>
                <w:webHidden/>
              </w:rPr>
              <w:fldChar w:fldCharType="separate"/>
            </w:r>
            <w:r w:rsidR="008562E2">
              <w:rPr>
                <w:noProof/>
                <w:webHidden/>
              </w:rPr>
              <w:t>2</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53" w:history="1">
            <w:r w:rsidR="008562E2" w:rsidRPr="007D2233">
              <w:rPr>
                <w:rStyle w:val="Hyperkobling"/>
                <w:noProof/>
              </w:rPr>
              <w:t>2.</w:t>
            </w:r>
            <w:r w:rsidR="008562E2">
              <w:rPr>
                <w:rFonts w:eastAsiaTheme="minorEastAsia"/>
                <w:noProof/>
                <w:lang w:eastAsia="nb-NO"/>
              </w:rPr>
              <w:tab/>
            </w:r>
            <w:r w:rsidR="008562E2" w:rsidRPr="007D2233">
              <w:rPr>
                <w:rStyle w:val="Hyperkobling"/>
                <w:noProof/>
              </w:rPr>
              <w:t>Kommunestyrets vedtak</w:t>
            </w:r>
            <w:r w:rsidR="008562E2">
              <w:rPr>
                <w:noProof/>
                <w:webHidden/>
              </w:rPr>
              <w:tab/>
            </w:r>
            <w:r w:rsidR="008562E2">
              <w:rPr>
                <w:noProof/>
                <w:webHidden/>
              </w:rPr>
              <w:fldChar w:fldCharType="begin"/>
            </w:r>
            <w:r w:rsidR="008562E2">
              <w:rPr>
                <w:noProof/>
                <w:webHidden/>
              </w:rPr>
              <w:instrText xml:space="preserve"> PAGEREF _Toc529969853 \h </w:instrText>
            </w:r>
            <w:r w:rsidR="008562E2">
              <w:rPr>
                <w:noProof/>
                <w:webHidden/>
              </w:rPr>
            </w:r>
            <w:r w:rsidR="008562E2">
              <w:rPr>
                <w:noProof/>
                <w:webHidden/>
              </w:rPr>
              <w:fldChar w:fldCharType="separate"/>
            </w:r>
            <w:r w:rsidR="008562E2">
              <w:rPr>
                <w:noProof/>
                <w:webHidden/>
              </w:rPr>
              <w:t>4</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54" w:history="1">
            <w:r w:rsidR="008562E2" w:rsidRPr="007D2233">
              <w:rPr>
                <w:rStyle w:val="Hyperkobling"/>
                <w:noProof/>
              </w:rPr>
              <w:t>3.</w:t>
            </w:r>
            <w:r w:rsidR="008562E2">
              <w:rPr>
                <w:rFonts w:eastAsiaTheme="minorEastAsia"/>
                <w:noProof/>
                <w:lang w:eastAsia="nb-NO"/>
              </w:rPr>
              <w:tab/>
            </w:r>
            <w:r w:rsidR="008562E2" w:rsidRPr="007D2233">
              <w:rPr>
                <w:rStyle w:val="Hyperkobling"/>
                <w:noProof/>
              </w:rPr>
              <w:t>Organisering</w:t>
            </w:r>
            <w:r w:rsidR="008562E2">
              <w:rPr>
                <w:noProof/>
                <w:webHidden/>
              </w:rPr>
              <w:tab/>
            </w:r>
            <w:r w:rsidR="008562E2">
              <w:rPr>
                <w:noProof/>
                <w:webHidden/>
              </w:rPr>
              <w:fldChar w:fldCharType="begin"/>
            </w:r>
            <w:r w:rsidR="008562E2">
              <w:rPr>
                <w:noProof/>
                <w:webHidden/>
              </w:rPr>
              <w:instrText xml:space="preserve"> PAGEREF _Toc529969854 \h </w:instrText>
            </w:r>
            <w:r w:rsidR="008562E2">
              <w:rPr>
                <w:noProof/>
                <w:webHidden/>
              </w:rPr>
            </w:r>
            <w:r w:rsidR="008562E2">
              <w:rPr>
                <w:noProof/>
                <w:webHidden/>
              </w:rPr>
              <w:fldChar w:fldCharType="separate"/>
            </w:r>
            <w:r w:rsidR="008562E2">
              <w:rPr>
                <w:noProof/>
                <w:webHidden/>
              </w:rPr>
              <w:t>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55" w:history="1">
            <w:r w:rsidR="008562E2" w:rsidRPr="007D2233">
              <w:rPr>
                <w:rStyle w:val="Hyperkobling"/>
                <w:noProof/>
              </w:rPr>
              <w:t>3.1 Politisk organisering</w:t>
            </w:r>
            <w:r w:rsidR="008562E2">
              <w:rPr>
                <w:noProof/>
                <w:webHidden/>
              </w:rPr>
              <w:tab/>
            </w:r>
            <w:r w:rsidR="008562E2">
              <w:rPr>
                <w:noProof/>
                <w:webHidden/>
              </w:rPr>
              <w:fldChar w:fldCharType="begin"/>
            </w:r>
            <w:r w:rsidR="008562E2">
              <w:rPr>
                <w:noProof/>
                <w:webHidden/>
              </w:rPr>
              <w:instrText xml:space="preserve"> PAGEREF _Toc529969855 \h </w:instrText>
            </w:r>
            <w:r w:rsidR="008562E2">
              <w:rPr>
                <w:noProof/>
                <w:webHidden/>
              </w:rPr>
            </w:r>
            <w:r w:rsidR="008562E2">
              <w:rPr>
                <w:noProof/>
                <w:webHidden/>
              </w:rPr>
              <w:fldChar w:fldCharType="separate"/>
            </w:r>
            <w:r w:rsidR="008562E2">
              <w:rPr>
                <w:noProof/>
                <w:webHidden/>
              </w:rPr>
              <w:t>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56" w:history="1">
            <w:r w:rsidR="008562E2" w:rsidRPr="007D2233">
              <w:rPr>
                <w:rStyle w:val="Hyperkobling"/>
                <w:noProof/>
              </w:rPr>
              <w:t>3.2 Administrativ organisering</w:t>
            </w:r>
            <w:r w:rsidR="008562E2">
              <w:rPr>
                <w:noProof/>
                <w:webHidden/>
              </w:rPr>
              <w:tab/>
            </w:r>
            <w:r w:rsidR="008562E2">
              <w:rPr>
                <w:noProof/>
                <w:webHidden/>
              </w:rPr>
              <w:fldChar w:fldCharType="begin"/>
            </w:r>
            <w:r w:rsidR="008562E2">
              <w:rPr>
                <w:noProof/>
                <w:webHidden/>
              </w:rPr>
              <w:instrText xml:space="preserve"> PAGEREF _Toc529969856 \h </w:instrText>
            </w:r>
            <w:r w:rsidR="008562E2">
              <w:rPr>
                <w:noProof/>
                <w:webHidden/>
              </w:rPr>
            </w:r>
            <w:r w:rsidR="008562E2">
              <w:rPr>
                <w:noProof/>
                <w:webHidden/>
              </w:rPr>
              <w:fldChar w:fldCharType="separate"/>
            </w:r>
            <w:r w:rsidR="008562E2">
              <w:rPr>
                <w:noProof/>
                <w:webHidden/>
              </w:rPr>
              <w:t>5</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57" w:history="1">
            <w:r w:rsidR="008562E2" w:rsidRPr="007D2233">
              <w:rPr>
                <w:rStyle w:val="Hyperkobling"/>
                <w:noProof/>
              </w:rPr>
              <w:t xml:space="preserve">4. </w:t>
            </w:r>
            <w:r w:rsidR="008562E2">
              <w:rPr>
                <w:rFonts w:eastAsiaTheme="minorEastAsia"/>
                <w:noProof/>
                <w:lang w:eastAsia="nb-NO"/>
              </w:rPr>
              <w:tab/>
            </w:r>
            <w:r w:rsidR="008562E2" w:rsidRPr="007D2233">
              <w:rPr>
                <w:rStyle w:val="Hyperkobling"/>
                <w:noProof/>
              </w:rPr>
              <w:t>Styringssystemet</w:t>
            </w:r>
            <w:r w:rsidR="008562E2">
              <w:rPr>
                <w:noProof/>
                <w:webHidden/>
              </w:rPr>
              <w:tab/>
            </w:r>
            <w:r w:rsidR="008562E2">
              <w:rPr>
                <w:noProof/>
                <w:webHidden/>
              </w:rPr>
              <w:fldChar w:fldCharType="begin"/>
            </w:r>
            <w:r w:rsidR="008562E2">
              <w:rPr>
                <w:noProof/>
                <w:webHidden/>
              </w:rPr>
              <w:instrText xml:space="preserve"> PAGEREF _Toc529969857 \h </w:instrText>
            </w:r>
            <w:r w:rsidR="008562E2">
              <w:rPr>
                <w:noProof/>
                <w:webHidden/>
              </w:rPr>
            </w:r>
            <w:r w:rsidR="008562E2">
              <w:rPr>
                <w:noProof/>
                <w:webHidden/>
              </w:rPr>
              <w:fldChar w:fldCharType="separate"/>
            </w:r>
            <w:r w:rsidR="008562E2">
              <w:rPr>
                <w:noProof/>
                <w:webHidden/>
              </w:rPr>
              <w:t>10</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58" w:history="1">
            <w:r w:rsidR="008562E2" w:rsidRPr="007D2233">
              <w:rPr>
                <w:rStyle w:val="Hyperkobling"/>
                <w:noProof/>
              </w:rPr>
              <w:t>4.1 Plansystemet</w:t>
            </w:r>
            <w:r w:rsidR="008562E2">
              <w:rPr>
                <w:noProof/>
                <w:webHidden/>
              </w:rPr>
              <w:tab/>
            </w:r>
            <w:r w:rsidR="008562E2">
              <w:rPr>
                <w:noProof/>
                <w:webHidden/>
              </w:rPr>
              <w:fldChar w:fldCharType="begin"/>
            </w:r>
            <w:r w:rsidR="008562E2">
              <w:rPr>
                <w:noProof/>
                <w:webHidden/>
              </w:rPr>
              <w:instrText xml:space="preserve"> PAGEREF _Toc529969858 \h </w:instrText>
            </w:r>
            <w:r w:rsidR="008562E2">
              <w:rPr>
                <w:noProof/>
                <w:webHidden/>
              </w:rPr>
            </w:r>
            <w:r w:rsidR="008562E2">
              <w:rPr>
                <w:noProof/>
                <w:webHidden/>
              </w:rPr>
              <w:fldChar w:fldCharType="separate"/>
            </w:r>
            <w:r w:rsidR="008562E2">
              <w:rPr>
                <w:noProof/>
                <w:webHidden/>
              </w:rPr>
              <w:t>10</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59" w:history="1">
            <w:r w:rsidR="008562E2" w:rsidRPr="007D2233">
              <w:rPr>
                <w:rStyle w:val="Hyperkobling"/>
                <w:noProof/>
              </w:rPr>
              <w:t>4.2 Kommunens samfunnsdel og prioriteringer</w:t>
            </w:r>
            <w:r w:rsidR="008562E2">
              <w:rPr>
                <w:noProof/>
                <w:webHidden/>
              </w:rPr>
              <w:tab/>
            </w:r>
            <w:r w:rsidR="008562E2">
              <w:rPr>
                <w:noProof/>
                <w:webHidden/>
              </w:rPr>
              <w:fldChar w:fldCharType="begin"/>
            </w:r>
            <w:r w:rsidR="008562E2">
              <w:rPr>
                <w:noProof/>
                <w:webHidden/>
              </w:rPr>
              <w:instrText xml:space="preserve"> PAGEREF _Toc529969859 \h </w:instrText>
            </w:r>
            <w:r w:rsidR="008562E2">
              <w:rPr>
                <w:noProof/>
                <w:webHidden/>
              </w:rPr>
            </w:r>
            <w:r w:rsidR="008562E2">
              <w:rPr>
                <w:noProof/>
                <w:webHidden/>
              </w:rPr>
              <w:fldChar w:fldCharType="separate"/>
            </w:r>
            <w:r w:rsidR="008562E2">
              <w:rPr>
                <w:noProof/>
                <w:webHidden/>
              </w:rPr>
              <w:t>11</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60" w:history="1">
            <w:r w:rsidR="008562E2" w:rsidRPr="007D2233">
              <w:rPr>
                <w:rStyle w:val="Hyperkobling"/>
                <w:noProof/>
              </w:rPr>
              <w:t>5.</w:t>
            </w:r>
            <w:r w:rsidR="008562E2">
              <w:rPr>
                <w:rFonts w:eastAsiaTheme="minorEastAsia"/>
                <w:noProof/>
                <w:lang w:eastAsia="nb-NO"/>
              </w:rPr>
              <w:tab/>
            </w:r>
            <w:r w:rsidR="008562E2" w:rsidRPr="007D2233">
              <w:rPr>
                <w:rStyle w:val="Hyperkobling"/>
                <w:noProof/>
              </w:rPr>
              <w:t>Karasjoksamfunnet</w:t>
            </w:r>
            <w:r w:rsidR="008562E2">
              <w:rPr>
                <w:noProof/>
                <w:webHidden/>
              </w:rPr>
              <w:tab/>
            </w:r>
            <w:r w:rsidR="008562E2">
              <w:rPr>
                <w:noProof/>
                <w:webHidden/>
              </w:rPr>
              <w:fldChar w:fldCharType="begin"/>
            </w:r>
            <w:r w:rsidR="008562E2">
              <w:rPr>
                <w:noProof/>
                <w:webHidden/>
              </w:rPr>
              <w:instrText xml:space="preserve"> PAGEREF _Toc529969860 \h </w:instrText>
            </w:r>
            <w:r w:rsidR="008562E2">
              <w:rPr>
                <w:noProof/>
                <w:webHidden/>
              </w:rPr>
            </w:r>
            <w:r w:rsidR="008562E2">
              <w:rPr>
                <w:noProof/>
                <w:webHidden/>
              </w:rPr>
              <w:fldChar w:fldCharType="separate"/>
            </w:r>
            <w:r w:rsidR="008562E2">
              <w:rPr>
                <w:noProof/>
                <w:webHidden/>
              </w:rPr>
              <w:t>12</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1" w:history="1">
            <w:r w:rsidR="008562E2" w:rsidRPr="007D2233">
              <w:rPr>
                <w:rStyle w:val="Hyperkobling"/>
                <w:noProof/>
              </w:rPr>
              <w:t>5.1 Befolkningsgrunnlaget</w:t>
            </w:r>
            <w:r w:rsidR="008562E2">
              <w:rPr>
                <w:noProof/>
                <w:webHidden/>
              </w:rPr>
              <w:tab/>
            </w:r>
            <w:r w:rsidR="008562E2">
              <w:rPr>
                <w:noProof/>
                <w:webHidden/>
              </w:rPr>
              <w:fldChar w:fldCharType="begin"/>
            </w:r>
            <w:r w:rsidR="008562E2">
              <w:rPr>
                <w:noProof/>
                <w:webHidden/>
              </w:rPr>
              <w:instrText xml:space="preserve"> PAGEREF _Toc529969861 \h </w:instrText>
            </w:r>
            <w:r w:rsidR="008562E2">
              <w:rPr>
                <w:noProof/>
                <w:webHidden/>
              </w:rPr>
            </w:r>
            <w:r w:rsidR="008562E2">
              <w:rPr>
                <w:noProof/>
                <w:webHidden/>
              </w:rPr>
              <w:fldChar w:fldCharType="separate"/>
            </w:r>
            <w:r w:rsidR="008562E2">
              <w:rPr>
                <w:noProof/>
                <w:webHidden/>
              </w:rPr>
              <w:t>12</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2" w:history="1">
            <w:r w:rsidR="008562E2" w:rsidRPr="007D2233">
              <w:rPr>
                <w:rStyle w:val="Hyperkobling"/>
                <w:noProof/>
              </w:rPr>
              <w:t>5.2 Samisk språk</w:t>
            </w:r>
            <w:r w:rsidR="008562E2">
              <w:rPr>
                <w:noProof/>
                <w:webHidden/>
              </w:rPr>
              <w:tab/>
            </w:r>
            <w:r w:rsidR="008562E2">
              <w:rPr>
                <w:noProof/>
                <w:webHidden/>
              </w:rPr>
              <w:fldChar w:fldCharType="begin"/>
            </w:r>
            <w:r w:rsidR="008562E2">
              <w:rPr>
                <w:noProof/>
                <w:webHidden/>
              </w:rPr>
              <w:instrText xml:space="preserve"> PAGEREF _Toc529969862 \h </w:instrText>
            </w:r>
            <w:r w:rsidR="008562E2">
              <w:rPr>
                <w:noProof/>
                <w:webHidden/>
              </w:rPr>
            </w:r>
            <w:r w:rsidR="008562E2">
              <w:rPr>
                <w:noProof/>
                <w:webHidden/>
              </w:rPr>
              <w:fldChar w:fldCharType="separate"/>
            </w:r>
            <w:r w:rsidR="008562E2">
              <w:rPr>
                <w:noProof/>
                <w:webHidden/>
              </w:rPr>
              <w:t>14</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63" w:history="1">
            <w:r w:rsidR="008562E2" w:rsidRPr="007D2233">
              <w:rPr>
                <w:rStyle w:val="Hyperkobling"/>
                <w:noProof/>
              </w:rPr>
              <w:t>6.</w:t>
            </w:r>
            <w:r w:rsidR="008562E2">
              <w:rPr>
                <w:rFonts w:eastAsiaTheme="minorEastAsia"/>
                <w:noProof/>
                <w:lang w:eastAsia="nb-NO"/>
              </w:rPr>
              <w:tab/>
            </w:r>
            <w:r w:rsidR="008562E2" w:rsidRPr="007D2233">
              <w:rPr>
                <w:rStyle w:val="Hyperkobling"/>
                <w:noProof/>
              </w:rPr>
              <w:t>Økonomiske rammer og forutsetninger</w:t>
            </w:r>
            <w:r w:rsidR="008562E2">
              <w:rPr>
                <w:noProof/>
                <w:webHidden/>
              </w:rPr>
              <w:tab/>
            </w:r>
            <w:r w:rsidR="008562E2">
              <w:rPr>
                <w:noProof/>
                <w:webHidden/>
              </w:rPr>
              <w:fldChar w:fldCharType="begin"/>
            </w:r>
            <w:r w:rsidR="008562E2">
              <w:rPr>
                <w:noProof/>
                <w:webHidden/>
              </w:rPr>
              <w:instrText xml:space="preserve"> PAGEREF _Toc529969863 \h </w:instrText>
            </w:r>
            <w:r w:rsidR="008562E2">
              <w:rPr>
                <w:noProof/>
                <w:webHidden/>
              </w:rPr>
            </w:r>
            <w:r w:rsidR="008562E2">
              <w:rPr>
                <w:noProof/>
                <w:webHidden/>
              </w:rPr>
              <w:fldChar w:fldCharType="separate"/>
            </w:r>
            <w:r w:rsidR="008562E2">
              <w:rPr>
                <w:noProof/>
                <w:webHidden/>
              </w:rPr>
              <w:t>14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4" w:history="1">
            <w:r w:rsidR="008562E2" w:rsidRPr="007D2233">
              <w:rPr>
                <w:rStyle w:val="Hyperkobling"/>
                <w:noProof/>
              </w:rPr>
              <w:t>6.1 Driftsbudsjettet</w:t>
            </w:r>
            <w:r w:rsidR="008562E2">
              <w:rPr>
                <w:noProof/>
                <w:webHidden/>
              </w:rPr>
              <w:tab/>
            </w:r>
            <w:r w:rsidR="008562E2">
              <w:rPr>
                <w:noProof/>
                <w:webHidden/>
              </w:rPr>
              <w:fldChar w:fldCharType="begin"/>
            </w:r>
            <w:r w:rsidR="008562E2">
              <w:rPr>
                <w:noProof/>
                <w:webHidden/>
              </w:rPr>
              <w:instrText xml:space="preserve"> PAGEREF _Toc529969864 \h </w:instrText>
            </w:r>
            <w:r w:rsidR="008562E2">
              <w:rPr>
                <w:noProof/>
                <w:webHidden/>
              </w:rPr>
            </w:r>
            <w:r w:rsidR="008562E2">
              <w:rPr>
                <w:noProof/>
                <w:webHidden/>
              </w:rPr>
              <w:fldChar w:fldCharType="separate"/>
            </w:r>
            <w:r w:rsidR="008562E2">
              <w:rPr>
                <w:noProof/>
                <w:webHidden/>
              </w:rPr>
              <w:t>15</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5" w:history="1">
            <w:r w:rsidR="008562E2" w:rsidRPr="007D2233">
              <w:rPr>
                <w:rStyle w:val="Hyperkobling"/>
                <w:noProof/>
              </w:rPr>
              <w:t>6.2 Investeringsbudsjettet</w:t>
            </w:r>
            <w:r w:rsidR="008562E2">
              <w:rPr>
                <w:noProof/>
                <w:webHidden/>
              </w:rPr>
              <w:tab/>
            </w:r>
            <w:r w:rsidR="008562E2">
              <w:rPr>
                <w:noProof/>
                <w:webHidden/>
              </w:rPr>
              <w:fldChar w:fldCharType="begin"/>
            </w:r>
            <w:r w:rsidR="008562E2">
              <w:rPr>
                <w:noProof/>
                <w:webHidden/>
              </w:rPr>
              <w:instrText xml:space="preserve"> PAGEREF _Toc529969865 \h </w:instrText>
            </w:r>
            <w:r w:rsidR="008562E2">
              <w:rPr>
                <w:noProof/>
                <w:webHidden/>
              </w:rPr>
            </w:r>
            <w:r w:rsidR="008562E2">
              <w:rPr>
                <w:noProof/>
                <w:webHidden/>
              </w:rPr>
              <w:fldChar w:fldCharType="separate"/>
            </w:r>
            <w:r w:rsidR="008562E2">
              <w:rPr>
                <w:noProof/>
                <w:webHidden/>
              </w:rPr>
              <w:t>22</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66" w:history="1">
            <w:r w:rsidR="008562E2" w:rsidRPr="007D2233">
              <w:rPr>
                <w:rStyle w:val="Hyperkobling"/>
                <w:noProof/>
              </w:rPr>
              <w:t>7.</w:t>
            </w:r>
            <w:r w:rsidR="008562E2">
              <w:rPr>
                <w:rFonts w:eastAsiaTheme="minorEastAsia"/>
                <w:noProof/>
                <w:lang w:eastAsia="nb-NO"/>
              </w:rPr>
              <w:tab/>
            </w:r>
            <w:r w:rsidR="008562E2" w:rsidRPr="007D2233">
              <w:rPr>
                <w:rStyle w:val="Hyperkobling"/>
                <w:noProof/>
              </w:rPr>
              <w:t>Rammeområdene</w:t>
            </w:r>
            <w:r w:rsidR="008562E2">
              <w:rPr>
                <w:noProof/>
                <w:webHidden/>
              </w:rPr>
              <w:tab/>
            </w:r>
            <w:r w:rsidR="008562E2">
              <w:rPr>
                <w:noProof/>
                <w:webHidden/>
              </w:rPr>
              <w:fldChar w:fldCharType="begin"/>
            </w:r>
            <w:r w:rsidR="008562E2">
              <w:rPr>
                <w:noProof/>
                <w:webHidden/>
              </w:rPr>
              <w:instrText xml:space="preserve"> PAGEREF _Toc529969866 \h </w:instrText>
            </w:r>
            <w:r w:rsidR="008562E2">
              <w:rPr>
                <w:noProof/>
                <w:webHidden/>
              </w:rPr>
            </w:r>
            <w:r w:rsidR="008562E2">
              <w:rPr>
                <w:noProof/>
                <w:webHidden/>
              </w:rPr>
              <w:fldChar w:fldCharType="separate"/>
            </w:r>
            <w:r w:rsidR="008562E2">
              <w:rPr>
                <w:noProof/>
                <w:webHidden/>
              </w:rPr>
              <w:t>24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7" w:history="1">
            <w:r w:rsidR="008562E2" w:rsidRPr="007D2233">
              <w:rPr>
                <w:rStyle w:val="Hyperkobling"/>
                <w:noProof/>
              </w:rPr>
              <w:t>7.1 Fellesområde</w:t>
            </w:r>
            <w:r w:rsidR="008562E2">
              <w:rPr>
                <w:noProof/>
                <w:webHidden/>
              </w:rPr>
              <w:tab/>
            </w:r>
            <w:r w:rsidR="008562E2">
              <w:rPr>
                <w:noProof/>
                <w:webHidden/>
              </w:rPr>
              <w:fldChar w:fldCharType="begin"/>
            </w:r>
            <w:r w:rsidR="008562E2">
              <w:rPr>
                <w:noProof/>
                <w:webHidden/>
              </w:rPr>
              <w:instrText xml:space="preserve"> PAGEREF _Toc529969867 \h </w:instrText>
            </w:r>
            <w:r w:rsidR="008562E2">
              <w:rPr>
                <w:noProof/>
                <w:webHidden/>
              </w:rPr>
            </w:r>
            <w:r w:rsidR="008562E2">
              <w:rPr>
                <w:noProof/>
                <w:webHidden/>
              </w:rPr>
              <w:fldChar w:fldCharType="separate"/>
            </w:r>
            <w:r w:rsidR="008562E2">
              <w:rPr>
                <w:noProof/>
                <w:webHidden/>
              </w:rPr>
              <w:t>24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8" w:history="1">
            <w:r w:rsidR="008562E2" w:rsidRPr="007D2233">
              <w:rPr>
                <w:rStyle w:val="Hyperkobling"/>
                <w:noProof/>
              </w:rPr>
              <w:t>7.1.1 Mål</w:t>
            </w:r>
            <w:r w:rsidR="008562E2">
              <w:rPr>
                <w:noProof/>
                <w:webHidden/>
              </w:rPr>
              <w:tab/>
            </w:r>
            <w:r w:rsidR="008562E2">
              <w:rPr>
                <w:noProof/>
                <w:webHidden/>
              </w:rPr>
              <w:fldChar w:fldCharType="begin"/>
            </w:r>
            <w:r w:rsidR="008562E2">
              <w:rPr>
                <w:noProof/>
                <w:webHidden/>
              </w:rPr>
              <w:instrText xml:space="preserve"> PAGEREF _Toc529969868 \h </w:instrText>
            </w:r>
            <w:r w:rsidR="008562E2">
              <w:rPr>
                <w:noProof/>
                <w:webHidden/>
              </w:rPr>
            </w:r>
            <w:r w:rsidR="008562E2">
              <w:rPr>
                <w:noProof/>
                <w:webHidden/>
              </w:rPr>
              <w:fldChar w:fldCharType="separate"/>
            </w:r>
            <w:r w:rsidR="008562E2">
              <w:rPr>
                <w:noProof/>
                <w:webHidden/>
              </w:rPr>
              <w:t>24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69" w:history="1">
            <w:r w:rsidR="008562E2" w:rsidRPr="007D2233">
              <w:rPr>
                <w:rStyle w:val="Hyperkobling"/>
                <w:noProof/>
              </w:rPr>
              <w:t>7.1.2 Sentrale utfordringer</w:t>
            </w:r>
            <w:r w:rsidR="008562E2">
              <w:rPr>
                <w:noProof/>
                <w:webHidden/>
              </w:rPr>
              <w:tab/>
            </w:r>
            <w:r w:rsidR="008562E2">
              <w:rPr>
                <w:noProof/>
                <w:webHidden/>
              </w:rPr>
              <w:fldChar w:fldCharType="begin"/>
            </w:r>
            <w:r w:rsidR="008562E2">
              <w:rPr>
                <w:noProof/>
                <w:webHidden/>
              </w:rPr>
              <w:instrText xml:space="preserve"> PAGEREF _Toc529969869 \h </w:instrText>
            </w:r>
            <w:r w:rsidR="008562E2">
              <w:rPr>
                <w:noProof/>
                <w:webHidden/>
              </w:rPr>
            </w:r>
            <w:r w:rsidR="008562E2">
              <w:rPr>
                <w:noProof/>
                <w:webHidden/>
              </w:rPr>
              <w:fldChar w:fldCharType="separate"/>
            </w:r>
            <w:r w:rsidR="008562E2">
              <w:rPr>
                <w:noProof/>
                <w:webHidden/>
              </w:rPr>
              <w:t>25</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0" w:history="1">
            <w:r w:rsidR="008562E2" w:rsidRPr="007D2233">
              <w:rPr>
                <w:rStyle w:val="Hyperkobling"/>
                <w:noProof/>
              </w:rPr>
              <w:t>7.2 Rådmannens stab</w:t>
            </w:r>
            <w:r w:rsidR="008562E2">
              <w:rPr>
                <w:noProof/>
                <w:webHidden/>
              </w:rPr>
              <w:tab/>
            </w:r>
            <w:r w:rsidR="008562E2">
              <w:rPr>
                <w:noProof/>
                <w:webHidden/>
              </w:rPr>
              <w:fldChar w:fldCharType="begin"/>
            </w:r>
            <w:r w:rsidR="008562E2">
              <w:rPr>
                <w:noProof/>
                <w:webHidden/>
              </w:rPr>
              <w:instrText xml:space="preserve"> PAGEREF _Toc529969870 \h </w:instrText>
            </w:r>
            <w:r w:rsidR="008562E2">
              <w:rPr>
                <w:noProof/>
                <w:webHidden/>
              </w:rPr>
            </w:r>
            <w:r w:rsidR="008562E2">
              <w:rPr>
                <w:noProof/>
                <w:webHidden/>
              </w:rPr>
              <w:fldChar w:fldCharType="separate"/>
            </w:r>
            <w:r w:rsidR="008562E2">
              <w:rPr>
                <w:noProof/>
                <w:webHidden/>
              </w:rPr>
              <w:t>26</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1" w:history="1">
            <w:r w:rsidR="008562E2" w:rsidRPr="007D2233">
              <w:rPr>
                <w:rStyle w:val="Hyperkobling"/>
                <w:noProof/>
              </w:rPr>
              <w:t>7.2.1 Mål</w:t>
            </w:r>
            <w:r w:rsidR="008562E2">
              <w:rPr>
                <w:noProof/>
                <w:webHidden/>
              </w:rPr>
              <w:tab/>
            </w:r>
            <w:r w:rsidR="008562E2">
              <w:rPr>
                <w:noProof/>
                <w:webHidden/>
              </w:rPr>
              <w:fldChar w:fldCharType="begin"/>
            </w:r>
            <w:r w:rsidR="008562E2">
              <w:rPr>
                <w:noProof/>
                <w:webHidden/>
              </w:rPr>
              <w:instrText xml:space="preserve"> PAGEREF _Toc529969871 \h </w:instrText>
            </w:r>
            <w:r w:rsidR="008562E2">
              <w:rPr>
                <w:noProof/>
                <w:webHidden/>
              </w:rPr>
            </w:r>
            <w:r w:rsidR="008562E2">
              <w:rPr>
                <w:noProof/>
                <w:webHidden/>
              </w:rPr>
              <w:fldChar w:fldCharType="separate"/>
            </w:r>
            <w:r w:rsidR="008562E2">
              <w:rPr>
                <w:noProof/>
                <w:webHidden/>
              </w:rPr>
              <w:t>26</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2" w:history="1">
            <w:r w:rsidR="008562E2" w:rsidRPr="007D2233">
              <w:rPr>
                <w:rStyle w:val="Hyperkobling"/>
                <w:noProof/>
              </w:rPr>
              <w:t>7.2.2 Sentrale utfordringer</w:t>
            </w:r>
            <w:r w:rsidR="008562E2">
              <w:rPr>
                <w:noProof/>
                <w:webHidden/>
              </w:rPr>
              <w:tab/>
            </w:r>
            <w:r w:rsidR="008562E2">
              <w:rPr>
                <w:noProof/>
                <w:webHidden/>
              </w:rPr>
              <w:fldChar w:fldCharType="begin"/>
            </w:r>
            <w:r w:rsidR="008562E2">
              <w:rPr>
                <w:noProof/>
                <w:webHidden/>
              </w:rPr>
              <w:instrText xml:space="preserve"> PAGEREF _Toc529969872 \h </w:instrText>
            </w:r>
            <w:r w:rsidR="008562E2">
              <w:rPr>
                <w:noProof/>
                <w:webHidden/>
              </w:rPr>
            </w:r>
            <w:r w:rsidR="008562E2">
              <w:rPr>
                <w:noProof/>
                <w:webHidden/>
              </w:rPr>
              <w:fldChar w:fldCharType="separate"/>
            </w:r>
            <w:r w:rsidR="008562E2">
              <w:rPr>
                <w:noProof/>
                <w:webHidden/>
              </w:rPr>
              <w:t>26</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3" w:history="1">
            <w:r w:rsidR="008562E2" w:rsidRPr="007D2233">
              <w:rPr>
                <w:rStyle w:val="Hyperkobling"/>
                <w:noProof/>
              </w:rPr>
              <w:t>7.3 Oppvekst, utdanning, språk og kultur</w:t>
            </w:r>
            <w:r w:rsidR="008562E2">
              <w:rPr>
                <w:noProof/>
                <w:webHidden/>
              </w:rPr>
              <w:tab/>
            </w:r>
            <w:r w:rsidR="008562E2">
              <w:rPr>
                <w:noProof/>
                <w:webHidden/>
              </w:rPr>
              <w:fldChar w:fldCharType="begin"/>
            </w:r>
            <w:r w:rsidR="008562E2">
              <w:rPr>
                <w:noProof/>
                <w:webHidden/>
              </w:rPr>
              <w:instrText xml:space="preserve"> PAGEREF _Toc529969873 \h </w:instrText>
            </w:r>
            <w:r w:rsidR="008562E2">
              <w:rPr>
                <w:noProof/>
                <w:webHidden/>
              </w:rPr>
            </w:r>
            <w:r w:rsidR="008562E2">
              <w:rPr>
                <w:noProof/>
                <w:webHidden/>
              </w:rPr>
              <w:fldChar w:fldCharType="separate"/>
            </w:r>
            <w:r w:rsidR="008562E2">
              <w:rPr>
                <w:noProof/>
                <w:webHidden/>
              </w:rPr>
              <w:t>28</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4" w:history="1">
            <w:r w:rsidR="008562E2" w:rsidRPr="007D2233">
              <w:rPr>
                <w:rStyle w:val="Hyperkobling"/>
                <w:noProof/>
              </w:rPr>
              <w:t>7.3.1 Mål</w:t>
            </w:r>
            <w:r w:rsidR="008562E2">
              <w:rPr>
                <w:noProof/>
                <w:webHidden/>
              </w:rPr>
              <w:tab/>
            </w:r>
            <w:r w:rsidR="008562E2">
              <w:rPr>
                <w:noProof/>
                <w:webHidden/>
              </w:rPr>
              <w:fldChar w:fldCharType="begin"/>
            </w:r>
            <w:r w:rsidR="008562E2">
              <w:rPr>
                <w:noProof/>
                <w:webHidden/>
              </w:rPr>
              <w:instrText xml:space="preserve"> PAGEREF _Toc529969874 \h </w:instrText>
            </w:r>
            <w:r w:rsidR="008562E2">
              <w:rPr>
                <w:noProof/>
                <w:webHidden/>
              </w:rPr>
            </w:r>
            <w:r w:rsidR="008562E2">
              <w:rPr>
                <w:noProof/>
                <w:webHidden/>
              </w:rPr>
              <w:fldChar w:fldCharType="separate"/>
            </w:r>
            <w:r w:rsidR="008562E2">
              <w:rPr>
                <w:noProof/>
                <w:webHidden/>
              </w:rPr>
              <w:t>31</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5" w:history="1">
            <w:r w:rsidR="008562E2" w:rsidRPr="007D2233">
              <w:rPr>
                <w:rStyle w:val="Hyperkobling"/>
                <w:noProof/>
              </w:rPr>
              <w:t>7.3.2 Sentrale utfordringer</w:t>
            </w:r>
            <w:r w:rsidR="008562E2">
              <w:rPr>
                <w:noProof/>
                <w:webHidden/>
              </w:rPr>
              <w:tab/>
            </w:r>
            <w:r w:rsidR="008562E2">
              <w:rPr>
                <w:noProof/>
                <w:webHidden/>
              </w:rPr>
              <w:fldChar w:fldCharType="begin"/>
            </w:r>
            <w:r w:rsidR="008562E2">
              <w:rPr>
                <w:noProof/>
                <w:webHidden/>
              </w:rPr>
              <w:instrText xml:space="preserve"> PAGEREF _Toc529969875 \h </w:instrText>
            </w:r>
            <w:r w:rsidR="008562E2">
              <w:rPr>
                <w:noProof/>
                <w:webHidden/>
              </w:rPr>
            </w:r>
            <w:r w:rsidR="008562E2">
              <w:rPr>
                <w:noProof/>
                <w:webHidden/>
              </w:rPr>
              <w:fldChar w:fldCharType="separate"/>
            </w:r>
            <w:r w:rsidR="008562E2">
              <w:rPr>
                <w:noProof/>
                <w:webHidden/>
              </w:rPr>
              <w:t>31</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6" w:history="1">
            <w:r w:rsidR="008562E2" w:rsidRPr="007D2233">
              <w:rPr>
                <w:rStyle w:val="Hyperkobling"/>
                <w:noProof/>
              </w:rPr>
              <w:t>7.4 Helse og omsorg</w:t>
            </w:r>
            <w:r w:rsidR="008562E2">
              <w:rPr>
                <w:noProof/>
                <w:webHidden/>
              </w:rPr>
              <w:tab/>
            </w:r>
            <w:r w:rsidR="008562E2">
              <w:rPr>
                <w:noProof/>
                <w:webHidden/>
              </w:rPr>
              <w:fldChar w:fldCharType="begin"/>
            </w:r>
            <w:r w:rsidR="008562E2">
              <w:rPr>
                <w:noProof/>
                <w:webHidden/>
              </w:rPr>
              <w:instrText xml:space="preserve"> PAGEREF _Toc529969876 \h </w:instrText>
            </w:r>
            <w:r w:rsidR="008562E2">
              <w:rPr>
                <w:noProof/>
                <w:webHidden/>
              </w:rPr>
            </w:r>
            <w:r w:rsidR="008562E2">
              <w:rPr>
                <w:noProof/>
                <w:webHidden/>
              </w:rPr>
              <w:fldChar w:fldCharType="separate"/>
            </w:r>
            <w:r w:rsidR="008562E2">
              <w:rPr>
                <w:noProof/>
                <w:webHidden/>
              </w:rPr>
              <w:t>33</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7" w:history="1">
            <w:r w:rsidR="008562E2" w:rsidRPr="007D2233">
              <w:rPr>
                <w:rStyle w:val="Hyperkobling"/>
                <w:noProof/>
              </w:rPr>
              <w:t>7.4.1 Mål</w:t>
            </w:r>
            <w:r w:rsidR="008562E2">
              <w:rPr>
                <w:noProof/>
                <w:webHidden/>
              </w:rPr>
              <w:tab/>
            </w:r>
            <w:r w:rsidR="008562E2">
              <w:rPr>
                <w:noProof/>
                <w:webHidden/>
              </w:rPr>
              <w:fldChar w:fldCharType="begin"/>
            </w:r>
            <w:r w:rsidR="008562E2">
              <w:rPr>
                <w:noProof/>
                <w:webHidden/>
              </w:rPr>
              <w:instrText xml:space="preserve"> PAGEREF _Toc529969877 \h </w:instrText>
            </w:r>
            <w:r w:rsidR="008562E2">
              <w:rPr>
                <w:noProof/>
                <w:webHidden/>
              </w:rPr>
            </w:r>
            <w:r w:rsidR="008562E2">
              <w:rPr>
                <w:noProof/>
                <w:webHidden/>
              </w:rPr>
              <w:fldChar w:fldCharType="separate"/>
            </w:r>
            <w:r w:rsidR="008562E2">
              <w:rPr>
                <w:noProof/>
                <w:webHidden/>
              </w:rPr>
              <w:t>33</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8" w:history="1">
            <w:r w:rsidR="008562E2" w:rsidRPr="007D2233">
              <w:rPr>
                <w:rStyle w:val="Hyperkobling"/>
                <w:noProof/>
              </w:rPr>
              <w:t>7.4.2 Sentrale utfordringer</w:t>
            </w:r>
            <w:r w:rsidR="008562E2">
              <w:rPr>
                <w:noProof/>
                <w:webHidden/>
              </w:rPr>
              <w:tab/>
            </w:r>
            <w:r w:rsidR="008562E2">
              <w:rPr>
                <w:noProof/>
                <w:webHidden/>
              </w:rPr>
              <w:fldChar w:fldCharType="begin"/>
            </w:r>
            <w:r w:rsidR="008562E2">
              <w:rPr>
                <w:noProof/>
                <w:webHidden/>
              </w:rPr>
              <w:instrText xml:space="preserve"> PAGEREF _Toc529969878 \h </w:instrText>
            </w:r>
            <w:r w:rsidR="008562E2">
              <w:rPr>
                <w:noProof/>
                <w:webHidden/>
              </w:rPr>
            </w:r>
            <w:r w:rsidR="008562E2">
              <w:rPr>
                <w:noProof/>
                <w:webHidden/>
              </w:rPr>
              <w:fldChar w:fldCharType="separate"/>
            </w:r>
            <w:r w:rsidR="008562E2">
              <w:rPr>
                <w:noProof/>
                <w:webHidden/>
              </w:rPr>
              <w:t>34</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79" w:history="1">
            <w:r w:rsidR="008562E2" w:rsidRPr="007D2233">
              <w:rPr>
                <w:rStyle w:val="Hyperkobling"/>
                <w:noProof/>
              </w:rPr>
              <w:t>7.5 Plan, teknisk, miljøutvikling og næring</w:t>
            </w:r>
            <w:r w:rsidR="008562E2">
              <w:rPr>
                <w:noProof/>
                <w:webHidden/>
              </w:rPr>
              <w:tab/>
            </w:r>
            <w:r w:rsidR="008562E2">
              <w:rPr>
                <w:noProof/>
                <w:webHidden/>
              </w:rPr>
              <w:fldChar w:fldCharType="begin"/>
            </w:r>
            <w:r w:rsidR="008562E2">
              <w:rPr>
                <w:noProof/>
                <w:webHidden/>
              </w:rPr>
              <w:instrText xml:space="preserve"> PAGEREF _Toc529969879 \h </w:instrText>
            </w:r>
            <w:r w:rsidR="008562E2">
              <w:rPr>
                <w:noProof/>
                <w:webHidden/>
              </w:rPr>
            </w:r>
            <w:r w:rsidR="008562E2">
              <w:rPr>
                <w:noProof/>
                <w:webHidden/>
              </w:rPr>
              <w:fldChar w:fldCharType="separate"/>
            </w:r>
            <w:r w:rsidR="008562E2">
              <w:rPr>
                <w:noProof/>
                <w:webHidden/>
              </w:rPr>
              <w:t>36</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80" w:history="1">
            <w:r w:rsidR="008562E2" w:rsidRPr="007D2233">
              <w:rPr>
                <w:rStyle w:val="Hyperkobling"/>
                <w:noProof/>
              </w:rPr>
              <w:t>7.5.1 Mål</w:t>
            </w:r>
            <w:r w:rsidR="008562E2">
              <w:rPr>
                <w:noProof/>
                <w:webHidden/>
              </w:rPr>
              <w:tab/>
            </w:r>
            <w:r w:rsidR="008562E2">
              <w:rPr>
                <w:noProof/>
                <w:webHidden/>
              </w:rPr>
              <w:fldChar w:fldCharType="begin"/>
            </w:r>
            <w:r w:rsidR="008562E2">
              <w:rPr>
                <w:noProof/>
                <w:webHidden/>
              </w:rPr>
              <w:instrText xml:space="preserve"> PAGEREF _Toc529969880 \h </w:instrText>
            </w:r>
            <w:r w:rsidR="008562E2">
              <w:rPr>
                <w:noProof/>
                <w:webHidden/>
              </w:rPr>
            </w:r>
            <w:r w:rsidR="008562E2">
              <w:rPr>
                <w:noProof/>
                <w:webHidden/>
              </w:rPr>
              <w:fldChar w:fldCharType="separate"/>
            </w:r>
            <w:r w:rsidR="008562E2">
              <w:rPr>
                <w:noProof/>
                <w:webHidden/>
              </w:rPr>
              <w:t>36</w:t>
            </w:r>
            <w:r w:rsidR="008562E2">
              <w:rPr>
                <w:noProof/>
                <w:webHidden/>
              </w:rPr>
              <w:fldChar w:fldCharType="end"/>
            </w:r>
          </w:hyperlink>
        </w:p>
        <w:p w:rsidR="008562E2" w:rsidRDefault="00964C60">
          <w:pPr>
            <w:pStyle w:val="INNH4"/>
            <w:tabs>
              <w:tab w:val="right" w:leader="dot" w:pos="9062"/>
            </w:tabs>
            <w:rPr>
              <w:rFonts w:eastAsiaTheme="minorEastAsia"/>
              <w:noProof/>
              <w:lang w:eastAsia="nb-NO"/>
            </w:rPr>
          </w:pPr>
          <w:hyperlink w:anchor="_Toc529969881" w:history="1">
            <w:r w:rsidR="008562E2" w:rsidRPr="007D2233">
              <w:rPr>
                <w:rStyle w:val="Hyperkobling"/>
                <w:noProof/>
              </w:rPr>
              <w:t>7.5.2 Sentrale utfordringer</w:t>
            </w:r>
            <w:r w:rsidR="008562E2">
              <w:rPr>
                <w:noProof/>
                <w:webHidden/>
              </w:rPr>
              <w:tab/>
            </w:r>
            <w:r w:rsidR="008562E2">
              <w:rPr>
                <w:noProof/>
                <w:webHidden/>
              </w:rPr>
              <w:fldChar w:fldCharType="begin"/>
            </w:r>
            <w:r w:rsidR="008562E2">
              <w:rPr>
                <w:noProof/>
                <w:webHidden/>
              </w:rPr>
              <w:instrText xml:space="preserve"> PAGEREF _Toc529969881 \h </w:instrText>
            </w:r>
            <w:r w:rsidR="008562E2">
              <w:rPr>
                <w:noProof/>
                <w:webHidden/>
              </w:rPr>
            </w:r>
            <w:r w:rsidR="008562E2">
              <w:rPr>
                <w:noProof/>
                <w:webHidden/>
              </w:rPr>
              <w:fldChar w:fldCharType="separate"/>
            </w:r>
            <w:r w:rsidR="008562E2">
              <w:rPr>
                <w:noProof/>
                <w:webHidden/>
              </w:rPr>
              <w:t>36</w:t>
            </w:r>
            <w:r w:rsidR="008562E2">
              <w:rPr>
                <w:noProof/>
                <w:webHidden/>
              </w:rPr>
              <w:fldChar w:fldCharType="end"/>
            </w:r>
          </w:hyperlink>
        </w:p>
        <w:p w:rsidR="008562E2" w:rsidRDefault="00964C60">
          <w:pPr>
            <w:pStyle w:val="INNH1"/>
            <w:tabs>
              <w:tab w:val="left" w:pos="440"/>
              <w:tab w:val="right" w:leader="dot" w:pos="9062"/>
            </w:tabs>
            <w:rPr>
              <w:rFonts w:eastAsiaTheme="minorEastAsia"/>
              <w:noProof/>
              <w:lang w:eastAsia="nb-NO"/>
            </w:rPr>
          </w:pPr>
          <w:hyperlink w:anchor="_Toc529969882" w:history="1">
            <w:r w:rsidR="008562E2" w:rsidRPr="007D2233">
              <w:rPr>
                <w:rStyle w:val="Hyperkobling"/>
                <w:noProof/>
              </w:rPr>
              <w:t>8.</w:t>
            </w:r>
            <w:r w:rsidR="008562E2">
              <w:rPr>
                <w:rFonts w:eastAsiaTheme="minorEastAsia"/>
                <w:noProof/>
                <w:lang w:eastAsia="nb-NO"/>
              </w:rPr>
              <w:tab/>
            </w:r>
            <w:r w:rsidR="008562E2" w:rsidRPr="007D2233">
              <w:rPr>
                <w:rStyle w:val="Hyperkobling"/>
                <w:noProof/>
              </w:rPr>
              <w:t>Investeringsbudsjett 2019- 2021</w:t>
            </w:r>
            <w:r w:rsidR="008562E2">
              <w:rPr>
                <w:noProof/>
                <w:webHidden/>
              </w:rPr>
              <w:tab/>
            </w:r>
            <w:r w:rsidR="008562E2">
              <w:rPr>
                <w:noProof/>
                <w:webHidden/>
              </w:rPr>
              <w:fldChar w:fldCharType="begin"/>
            </w:r>
            <w:r w:rsidR="008562E2">
              <w:rPr>
                <w:noProof/>
                <w:webHidden/>
              </w:rPr>
              <w:instrText xml:space="preserve"> PAGEREF _Toc529969882 \h </w:instrText>
            </w:r>
            <w:r w:rsidR="008562E2">
              <w:rPr>
                <w:noProof/>
                <w:webHidden/>
              </w:rPr>
            </w:r>
            <w:r w:rsidR="008562E2">
              <w:rPr>
                <w:noProof/>
                <w:webHidden/>
              </w:rPr>
              <w:fldChar w:fldCharType="separate"/>
            </w:r>
            <w:r w:rsidR="008562E2">
              <w:rPr>
                <w:noProof/>
                <w:webHidden/>
              </w:rPr>
              <w:t>40</w:t>
            </w:r>
            <w:r w:rsidR="008562E2">
              <w:rPr>
                <w:noProof/>
                <w:webHidden/>
              </w:rPr>
              <w:fldChar w:fldCharType="end"/>
            </w:r>
          </w:hyperlink>
        </w:p>
        <w:p w:rsidR="00ED3710" w:rsidRDefault="00ED3710">
          <w:r>
            <w:rPr>
              <w:b/>
              <w:bCs/>
            </w:rPr>
            <w:fldChar w:fldCharType="end"/>
          </w:r>
        </w:p>
      </w:sdtContent>
    </w:sdt>
    <w:p w:rsidR="004A0A0E" w:rsidRPr="00224FEA" w:rsidRDefault="004A0A0E" w:rsidP="006937F3">
      <w:pPr>
        <w:rPr>
          <w:rFonts w:ascii="Times New Roman" w:hAnsi="Times New Roman" w:cs="Times New Roman"/>
          <w:sz w:val="24"/>
          <w:szCs w:val="24"/>
        </w:rPr>
      </w:pPr>
    </w:p>
    <w:p w:rsidR="001C56A0" w:rsidRPr="001C56A0" w:rsidRDefault="004A0A0E" w:rsidP="001D4125">
      <w:pPr>
        <w:pStyle w:val="Overskrift1"/>
        <w:numPr>
          <w:ilvl w:val="0"/>
          <w:numId w:val="37"/>
        </w:numPr>
      </w:pPr>
      <w:bookmarkStart w:id="1" w:name="_Toc529969852"/>
      <w:r w:rsidRPr="00224FEA">
        <w:lastRenderedPageBreak/>
        <w:t>Rådmannens innledning</w:t>
      </w:r>
      <w:bookmarkEnd w:id="1"/>
    </w:p>
    <w:p w:rsidR="001C56A0" w:rsidRPr="0083647E" w:rsidRDefault="001C56A0" w:rsidP="001C56A0">
      <w:pPr>
        <w:rPr>
          <w:rFonts w:ascii="Times New Roman" w:hAnsi="Times New Roman" w:cs="Times New Roman"/>
          <w:sz w:val="24"/>
          <w:szCs w:val="24"/>
        </w:rPr>
      </w:pPr>
      <w:r w:rsidRPr="00224FEA">
        <w:rPr>
          <w:rFonts w:ascii="Times New Roman" w:hAnsi="Times New Roman" w:cs="Times New Roman"/>
          <w:b/>
          <w:sz w:val="24"/>
          <w:szCs w:val="24"/>
        </w:rPr>
        <w:br/>
      </w:r>
      <w:r w:rsidRPr="0083647E">
        <w:rPr>
          <w:rFonts w:ascii="Times New Roman" w:hAnsi="Times New Roman" w:cs="Times New Roman"/>
          <w:sz w:val="24"/>
          <w:szCs w:val="24"/>
        </w:rPr>
        <w:t>I Karasjok kommune har prosessen med å utarbeide budsjett for 2019 og økonomiplanperioden startet med budsjettseminar 20.09.201</w:t>
      </w:r>
      <w:r>
        <w:rPr>
          <w:rFonts w:ascii="Times New Roman" w:hAnsi="Times New Roman" w:cs="Times New Roman"/>
          <w:sz w:val="24"/>
          <w:szCs w:val="24"/>
        </w:rPr>
        <w:t>8</w:t>
      </w:r>
      <w:r w:rsidRPr="0083647E">
        <w:rPr>
          <w:rFonts w:ascii="Times New Roman" w:hAnsi="Times New Roman" w:cs="Times New Roman"/>
          <w:sz w:val="24"/>
          <w:szCs w:val="24"/>
        </w:rPr>
        <w:t xml:space="preserve">. Det har vært til sammen </w:t>
      </w:r>
      <w:r>
        <w:rPr>
          <w:rFonts w:ascii="Times New Roman" w:hAnsi="Times New Roman" w:cs="Times New Roman"/>
          <w:sz w:val="24"/>
          <w:szCs w:val="24"/>
        </w:rPr>
        <w:t>avholdt 2 budsjettseminar</w:t>
      </w:r>
      <w:r w:rsidRPr="0083647E">
        <w:rPr>
          <w:rFonts w:ascii="Times New Roman" w:hAnsi="Times New Roman" w:cs="Times New Roman"/>
          <w:sz w:val="24"/>
          <w:szCs w:val="24"/>
        </w:rPr>
        <w:t xml:space="preserve">.  </w:t>
      </w:r>
    </w:p>
    <w:p w:rsidR="001C56A0" w:rsidRPr="0083647E" w:rsidRDefault="001C56A0" w:rsidP="001C56A0">
      <w:pPr>
        <w:rPr>
          <w:rFonts w:ascii="Times New Roman" w:hAnsi="Times New Roman" w:cs="Times New Roman"/>
          <w:sz w:val="24"/>
          <w:szCs w:val="24"/>
        </w:rPr>
      </w:pPr>
      <w:r w:rsidRPr="0083647E">
        <w:rPr>
          <w:rFonts w:ascii="Times New Roman" w:hAnsi="Times New Roman" w:cs="Times New Roman"/>
          <w:sz w:val="24"/>
          <w:szCs w:val="24"/>
        </w:rPr>
        <w:t xml:space="preserve">Budsjettet legges fram i balanse for hele planperioden, dette i henhold til kommunelovens økonomibestemmelser, kapittel §§ 44 – 47.  </w:t>
      </w:r>
    </w:p>
    <w:p w:rsidR="001C56A0" w:rsidRDefault="001C56A0" w:rsidP="001C56A0">
      <w:pPr>
        <w:rPr>
          <w:rFonts w:ascii="Times New Roman" w:hAnsi="Times New Roman" w:cs="Times New Roman"/>
          <w:sz w:val="24"/>
          <w:szCs w:val="24"/>
        </w:rPr>
      </w:pPr>
      <w:r w:rsidRPr="0083647E">
        <w:rPr>
          <w:rFonts w:ascii="Times New Roman" w:hAnsi="Times New Roman" w:cs="Times New Roman"/>
          <w:sz w:val="24"/>
          <w:szCs w:val="24"/>
        </w:rPr>
        <w:t xml:space="preserve">Det er fortsatt nødvendig med måtehold og å få ned driftskostnadene.  Rådmannen har bestilt en KOSTRA-analyse via KS.  Første samling og orientering som ble gitt viste at kommunens utgifter må reduseres kraftig de nærmeste årene. Denne rapporten vil legges frem for formannskap og kommunestyre, straks den er ferdig utarbeidet.  </w:t>
      </w:r>
    </w:p>
    <w:p w:rsidR="001C56A0" w:rsidRPr="0083647E" w:rsidRDefault="001C56A0" w:rsidP="001C56A0">
      <w:pPr>
        <w:rPr>
          <w:rFonts w:ascii="Times New Roman" w:hAnsi="Times New Roman" w:cs="Times New Roman"/>
          <w:sz w:val="24"/>
          <w:szCs w:val="24"/>
        </w:rPr>
      </w:pPr>
      <w:r>
        <w:rPr>
          <w:rFonts w:ascii="Times New Roman" w:hAnsi="Times New Roman" w:cs="Times New Roman"/>
          <w:sz w:val="24"/>
          <w:szCs w:val="24"/>
        </w:rPr>
        <w:t>De kvartalsrapporter som er fremlagt kommunestyret i løpet av året viser at forbruket i kommunen fortsatt ligger for høyt.  Derfor er det nødvendig med reduksjoner av kostnadsnivået, eller en økning av inntektene.  Inntektsøkning kan være forslag om eiendomsskatt.  Rådmannen har i mange år advart mot det høye utgiftsnivået i kommunen.</w:t>
      </w:r>
    </w:p>
    <w:p w:rsidR="001C56A0" w:rsidRPr="00457D14" w:rsidRDefault="001C56A0" w:rsidP="001C56A0">
      <w:pPr>
        <w:rPr>
          <w:rFonts w:ascii="Times New Roman" w:hAnsi="Times New Roman" w:cs="Times New Roman"/>
          <w:color w:val="FF0000"/>
          <w:sz w:val="24"/>
          <w:szCs w:val="24"/>
        </w:rPr>
      </w:pPr>
      <w:r w:rsidRPr="0083647E">
        <w:rPr>
          <w:rFonts w:ascii="Times New Roman" w:hAnsi="Times New Roman" w:cs="Times New Roman"/>
          <w:sz w:val="24"/>
          <w:szCs w:val="24"/>
        </w:rPr>
        <w:t>Rådmannen har brukt mye tid på kommunens drift. Dette ble lagt frem som sak</w:t>
      </w:r>
      <w:r>
        <w:rPr>
          <w:rFonts w:ascii="Times New Roman" w:hAnsi="Times New Roman" w:cs="Times New Roman"/>
          <w:sz w:val="24"/>
          <w:szCs w:val="24"/>
        </w:rPr>
        <w:t xml:space="preserve"> i kommunestyret i juni 2018.  </w:t>
      </w:r>
      <w:r w:rsidRPr="0083647E">
        <w:rPr>
          <w:rFonts w:ascii="Times New Roman" w:hAnsi="Times New Roman" w:cs="Times New Roman"/>
          <w:sz w:val="24"/>
          <w:szCs w:val="24"/>
        </w:rPr>
        <w:t>Videre er det jevnlig holdt kontakt med Fylkesmannen om disse problemstillingene</w:t>
      </w:r>
      <w:r>
        <w:rPr>
          <w:rFonts w:ascii="Times New Roman" w:hAnsi="Times New Roman" w:cs="Times New Roman"/>
          <w:color w:val="FF0000"/>
          <w:sz w:val="24"/>
          <w:szCs w:val="24"/>
        </w:rPr>
        <w:t xml:space="preserve">.  </w:t>
      </w:r>
      <w:r w:rsidRPr="0072691F">
        <w:rPr>
          <w:rFonts w:ascii="Times New Roman" w:hAnsi="Times New Roman" w:cs="Times New Roman"/>
          <w:sz w:val="24"/>
          <w:szCs w:val="24"/>
        </w:rPr>
        <w:t>Fylkesmannen har innvilget kommunen kr. 500 000 i skjønnsmidler til et forprosjekt som skal definere nærmere de utfordringer kommunen har og lage et forslag til prioritering på hvordan et eventuelt hovedprosjekt skal gjennomføres.</w:t>
      </w:r>
    </w:p>
    <w:p w:rsidR="001C56A0" w:rsidRPr="00B13D14" w:rsidRDefault="001C56A0" w:rsidP="001C56A0">
      <w:pPr>
        <w:rPr>
          <w:rFonts w:ascii="Times New Roman" w:hAnsi="Times New Roman" w:cs="Times New Roman"/>
          <w:sz w:val="24"/>
          <w:szCs w:val="24"/>
        </w:rPr>
      </w:pPr>
      <w:r w:rsidRPr="00B13D14">
        <w:rPr>
          <w:rFonts w:ascii="Times New Roman" w:hAnsi="Times New Roman" w:cs="Times New Roman"/>
          <w:sz w:val="24"/>
          <w:szCs w:val="24"/>
        </w:rPr>
        <w:t xml:space="preserve">I 2019 skal rådmannen fortsatt ha fokus på digitalisering som kan gi en effektivisering på både drift og </w:t>
      </w:r>
      <w:r>
        <w:rPr>
          <w:rFonts w:ascii="Times New Roman" w:hAnsi="Times New Roman" w:cs="Times New Roman"/>
          <w:sz w:val="24"/>
          <w:szCs w:val="24"/>
        </w:rPr>
        <w:t xml:space="preserve">personal </w:t>
      </w:r>
      <w:r w:rsidRPr="00B13D14">
        <w:rPr>
          <w:rFonts w:ascii="Times New Roman" w:hAnsi="Times New Roman" w:cs="Times New Roman"/>
          <w:sz w:val="24"/>
          <w:szCs w:val="24"/>
        </w:rPr>
        <w:t>ressurser. Muligheter for elektroniske søknader, skjema på nett og enklere å manøvrere seg i hjemmesida er målet. Informasjonen skal være tilgjengelig og mer tilpasset dagens normer og krav. Dette vil også gjelde innsyn i postlister mm. En av de store utfordringer på dette omr</w:t>
      </w:r>
      <w:r>
        <w:rPr>
          <w:rFonts w:ascii="Times New Roman" w:hAnsi="Times New Roman" w:cs="Times New Roman"/>
          <w:sz w:val="24"/>
          <w:szCs w:val="24"/>
        </w:rPr>
        <w:t xml:space="preserve">ådet er saksbehandlersystemet. </w:t>
      </w:r>
      <w:r w:rsidRPr="00B13D14">
        <w:rPr>
          <w:rFonts w:ascii="Times New Roman" w:hAnsi="Times New Roman" w:cs="Times New Roman"/>
          <w:sz w:val="24"/>
          <w:szCs w:val="24"/>
        </w:rPr>
        <w:t>Dette systemet er ikke optimalt i dag. I tillegg må sannsynligvis regnskaps- og budsjettsystemet oppdateres i 2019 på grunn av nye nasjonale krav til elektronisk rapportering.</w:t>
      </w:r>
    </w:p>
    <w:p w:rsidR="001C56A0" w:rsidRPr="00B13D14" w:rsidRDefault="001C56A0" w:rsidP="001C56A0">
      <w:pPr>
        <w:rPr>
          <w:rFonts w:ascii="Times New Roman" w:hAnsi="Times New Roman" w:cs="Times New Roman"/>
          <w:sz w:val="24"/>
          <w:szCs w:val="24"/>
        </w:rPr>
      </w:pPr>
      <w:r w:rsidRPr="00B13D14">
        <w:rPr>
          <w:rFonts w:ascii="Times New Roman" w:hAnsi="Times New Roman" w:cs="Times New Roman"/>
          <w:sz w:val="24"/>
          <w:szCs w:val="24"/>
        </w:rPr>
        <w:t xml:space="preserve">I vår region er det ønskelig å vurdere mer samarbeid innen noen av fagområdene. Dette skal følges opp av rådmennene i Kautokeino, Porsanger og Karasjok i løpet av 2019. </w:t>
      </w:r>
    </w:p>
    <w:p w:rsidR="001C56A0" w:rsidRPr="00852DD6" w:rsidRDefault="001C56A0" w:rsidP="001C56A0">
      <w:pPr>
        <w:rPr>
          <w:rFonts w:ascii="Times New Roman" w:hAnsi="Times New Roman" w:cs="Times New Roman"/>
          <w:sz w:val="24"/>
          <w:szCs w:val="24"/>
        </w:rPr>
      </w:pPr>
      <w:r w:rsidRPr="00852DD6">
        <w:rPr>
          <w:rFonts w:ascii="Times New Roman" w:hAnsi="Times New Roman" w:cs="Times New Roman"/>
          <w:sz w:val="24"/>
          <w:szCs w:val="24"/>
        </w:rPr>
        <w:t>Rådmannen ser fortsatt behov for investeringer. Samtidig som allerede vedtatte investeringer må ferdigstilles, ser rådmannen behov for å presentere nye tiltak. Vi har mange og gamle bygg som ikke er tilpasset dagens standard. Det foreslås igangsetting av forprosjekter innen Helse og omsorg, Oppvekst/utdanning/språk og kultur samt plan/teknisk/miljøutvikling og næring som skal dokumentere eller frembringe fremtidige bygningsmessige behov. Det er også viktig at forprosjektene tar hensyn til behovene brukerne har i fremtiden.</w:t>
      </w:r>
    </w:p>
    <w:p w:rsidR="001C56A0" w:rsidRPr="00852DD6" w:rsidRDefault="001C56A0" w:rsidP="001C56A0">
      <w:pPr>
        <w:rPr>
          <w:rFonts w:ascii="Times New Roman" w:hAnsi="Times New Roman" w:cs="Times New Roman"/>
          <w:sz w:val="24"/>
          <w:szCs w:val="24"/>
          <w:lang w:val="se-NO"/>
        </w:rPr>
      </w:pPr>
      <w:r w:rsidRPr="00852DD6">
        <w:rPr>
          <w:rFonts w:ascii="Times New Roman" w:hAnsi="Times New Roman" w:cs="Times New Roman"/>
          <w:sz w:val="24"/>
          <w:szCs w:val="24"/>
        </w:rPr>
        <w:t>Investeringer innen vann og avløp fortsetter jfr. Vedtak i hovedplan for området. Utbygging av ny barnehage er igangsatt i 2018 og ventes tatt i bruk høsten 2019.</w:t>
      </w:r>
    </w:p>
    <w:p w:rsidR="001C56A0" w:rsidRPr="00852DD6" w:rsidRDefault="001C56A0" w:rsidP="001C56A0">
      <w:pPr>
        <w:rPr>
          <w:rFonts w:ascii="Times New Roman" w:hAnsi="Times New Roman" w:cs="Times New Roman"/>
          <w:sz w:val="24"/>
          <w:szCs w:val="24"/>
        </w:rPr>
      </w:pPr>
      <w:r w:rsidRPr="00852DD6">
        <w:rPr>
          <w:rFonts w:ascii="Times New Roman" w:hAnsi="Times New Roman" w:cs="Times New Roman"/>
          <w:sz w:val="24"/>
          <w:szCs w:val="24"/>
        </w:rPr>
        <w:t xml:space="preserve">Rådmannen vurderer at framlagte budsjettforslag er realistisk og lar seg gjennomføre med de forutsetningene som er lagt til grunn. Samtidig må det jobbes aktivt for å vurdere tiltak for å effektivisere tilbudene i kommunen, uten at det skal forringe mottakernes tjenestetilbud.  </w:t>
      </w:r>
    </w:p>
    <w:p w:rsidR="001C56A0" w:rsidRPr="00852DD6" w:rsidRDefault="001C56A0" w:rsidP="001C56A0">
      <w:pPr>
        <w:rPr>
          <w:rFonts w:ascii="Times New Roman" w:hAnsi="Times New Roman" w:cs="Times New Roman"/>
          <w:sz w:val="24"/>
          <w:szCs w:val="24"/>
        </w:rPr>
      </w:pPr>
      <w:r w:rsidRPr="00852DD6">
        <w:rPr>
          <w:rFonts w:ascii="Times New Roman" w:hAnsi="Times New Roman" w:cs="Times New Roman"/>
          <w:sz w:val="24"/>
          <w:szCs w:val="24"/>
        </w:rPr>
        <w:lastRenderedPageBreak/>
        <w:t>Karasjok kommunes slagord «Sammen framover» er vår motto for å jobbe mot en hverdag der vi har</w:t>
      </w:r>
      <w:r w:rsidRPr="00852DD6">
        <w:rPr>
          <w:rFonts w:ascii="Times New Roman" w:hAnsi="Times New Roman" w:cs="Times New Roman"/>
          <w:sz w:val="24"/>
          <w:szCs w:val="24"/>
          <w:lang w:val="se-NO"/>
        </w:rPr>
        <w:t xml:space="preserve"> de </w:t>
      </w:r>
      <w:r w:rsidRPr="00852DD6">
        <w:rPr>
          <w:rFonts w:ascii="Times New Roman" w:hAnsi="Times New Roman" w:cs="Times New Roman"/>
          <w:sz w:val="24"/>
          <w:szCs w:val="24"/>
        </w:rPr>
        <w:t xml:space="preserve">rammevilkårene for å kunne yte tjenester, bidra til økt fellesskap og bygge Karasjok videre til å bli et kraftsenter i Finnmark. </w:t>
      </w:r>
    </w:p>
    <w:p w:rsidR="001C56A0" w:rsidRPr="00457D14" w:rsidRDefault="001C56A0" w:rsidP="001C56A0">
      <w:pPr>
        <w:rPr>
          <w:rFonts w:ascii="Times New Roman" w:hAnsi="Times New Roman" w:cs="Times New Roman"/>
          <w:color w:val="FF0000"/>
          <w:sz w:val="24"/>
          <w:szCs w:val="24"/>
        </w:rPr>
      </w:pPr>
    </w:p>
    <w:p w:rsidR="001C56A0" w:rsidRPr="00852DD6" w:rsidRDefault="001C56A0" w:rsidP="001C56A0">
      <w:pPr>
        <w:rPr>
          <w:rFonts w:ascii="Times New Roman" w:hAnsi="Times New Roman" w:cs="Times New Roman"/>
          <w:sz w:val="24"/>
          <w:szCs w:val="24"/>
        </w:rPr>
      </w:pPr>
      <w:r w:rsidRPr="00852DD6">
        <w:rPr>
          <w:rFonts w:ascii="Times New Roman" w:hAnsi="Times New Roman" w:cs="Times New Roman"/>
          <w:sz w:val="24"/>
          <w:szCs w:val="24"/>
        </w:rPr>
        <w:t>Karasjok 12.11.2018</w:t>
      </w:r>
    </w:p>
    <w:p w:rsidR="001C56A0" w:rsidRPr="00852DD6" w:rsidRDefault="001C56A0" w:rsidP="001C56A0">
      <w:pPr>
        <w:rPr>
          <w:rFonts w:ascii="Times New Roman" w:hAnsi="Times New Roman" w:cs="Times New Roman"/>
          <w:sz w:val="24"/>
          <w:szCs w:val="24"/>
        </w:rPr>
      </w:pPr>
    </w:p>
    <w:p w:rsidR="001C56A0" w:rsidRPr="00852DD6" w:rsidRDefault="001C56A0" w:rsidP="001C56A0">
      <w:pPr>
        <w:rPr>
          <w:rFonts w:ascii="Times New Roman" w:hAnsi="Times New Roman" w:cs="Times New Roman"/>
          <w:sz w:val="24"/>
          <w:szCs w:val="24"/>
        </w:rPr>
      </w:pPr>
      <w:r w:rsidRPr="00852DD6">
        <w:rPr>
          <w:rFonts w:ascii="Times New Roman" w:hAnsi="Times New Roman" w:cs="Times New Roman"/>
          <w:sz w:val="24"/>
          <w:szCs w:val="24"/>
        </w:rPr>
        <w:t xml:space="preserve">Kurt Maurstad                                                                                                                              rådmann </w:t>
      </w:r>
    </w:p>
    <w:p w:rsidR="001C56A0" w:rsidRDefault="001C56A0" w:rsidP="001C56A0"/>
    <w:p w:rsidR="00457D14" w:rsidRPr="00457D14" w:rsidRDefault="00457D14" w:rsidP="001C56A0">
      <w:pPr>
        <w:rPr>
          <w:rFonts w:ascii="Times New Roman" w:hAnsi="Times New Roman" w:cs="Times New Roman"/>
          <w:color w:val="FF0000"/>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705543" w:rsidRDefault="00705543" w:rsidP="00457D14">
      <w:pPr>
        <w:rPr>
          <w:rFonts w:ascii="Times New Roman" w:hAnsi="Times New Roman" w:cs="Times New Roman"/>
          <w:b/>
          <w:sz w:val="24"/>
          <w:szCs w:val="24"/>
        </w:rPr>
      </w:pPr>
    </w:p>
    <w:p w:rsidR="00705543" w:rsidRDefault="00705543" w:rsidP="00457D14">
      <w:pPr>
        <w:rPr>
          <w:rFonts w:ascii="Times New Roman" w:hAnsi="Times New Roman" w:cs="Times New Roman"/>
          <w:b/>
          <w:sz w:val="24"/>
          <w:szCs w:val="24"/>
        </w:rPr>
      </w:pPr>
    </w:p>
    <w:p w:rsidR="00705543" w:rsidRDefault="00705543" w:rsidP="00457D14">
      <w:pPr>
        <w:rPr>
          <w:rFonts w:ascii="Times New Roman" w:hAnsi="Times New Roman" w:cs="Times New Roman"/>
          <w:b/>
          <w:sz w:val="24"/>
          <w:szCs w:val="24"/>
        </w:rPr>
      </w:pPr>
    </w:p>
    <w:p w:rsidR="00705543" w:rsidRDefault="00705543"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D4125" w:rsidRDefault="001D4125"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1C56A0" w:rsidRDefault="001C56A0" w:rsidP="00457D14">
      <w:pPr>
        <w:rPr>
          <w:rFonts w:ascii="Times New Roman" w:hAnsi="Times New Roman" w:cs="Times New Roman"/>
          <w:b/>
          <w:sz w:val="24"/>
          <w:szCs w:val="24"/>
        </w:rPr>
      </w:pPr>
    </w:p>
    <w:p w:rsidR="004A0A0E" w:rsidRPr="00457D14" w:rsidRDefault="004A0A0E" w:rsidP="00457D14">
      <w:pPr>
        <w:rPr>
          <w:rFonts w:ascii="Times New Roman" w:hAnsi="Times New Roman" w:cs="Times New Roman"/>
          <w:b/>
          <w:sz w:val="24"/>
          <w:szCs w:val="24"/>
        </w:rPr>
      </w:pPr>
    </w:p>
    <w:p w:rsidR="001D4125" w:rsidRDefault="004A0A0E" w:rsidP="001D4125">
      <w:pPr>
        <w:pStyle w:val="Overskrift1"/>
        <w:numPr>
          <w:ilvl w:val="0"/>
          <w:numId w:val="37"/>
        </w:numPr>
      </w:pPr>
      <w:bookmarkStart w:id="2" w:name="_Toc529969853"/>
      <w:r w:rsidRPr="00224FEA">
        <w:t>Kommunestyrets vedtak</w:t>
      </w:r>
      <w:bookmarkEnd w:id="2"/>
    </w:p>
    <w:p w:rsidR="00705543" w:rsidRPr="00705543" w:rsidRDefault="00705543" w:rsidP="00705543"/>
    <w:p w:rsidR="00705543" w:rsidRPr="00705543" w:rsidRDefault="001D4125" w:rsidP="001D4125">
      <w:pPr>
        <w:pStyle w:val="Overskrift1"/>
        <w:numPr>
          <w:ilvl w:val="0"/>
          <w:numId w:val="37"/>
        </w:numPr>
      </w:pPr>
      <w:bookmarkStart w:id="3" w:name="_Toc529969854"/>
      <w:r w:rsidRPr="001D4125">
        <w:rPr>
          <w:rStyle w:val="Overskrift1Tegn"/>
        </w:rPr>
        <w:t>Organisering</w:t>
      </w:r>
      <w:bookmarkEnd w:id="3"/>
      <w:r w:rsidR="004A0A0E" w:rsidRPr="00224FEA">
        <w:br/>
      </w:r>
    </w:p>
    <w:p w:rsidR="004A0A0E" w:rsidRPr="004E0031" w:rsidRDefault="004A0A0E" w:rsidP="00973BA8">
      <w:r w:rsidRPr="001D4125">
        <w:rPr>
          <w:rFonts w:ascii="Times New Roman" w:hAnsi="Times New Roman" w:cs="Times New Roman"/>
          <w:b/>
        </w:rPr>
        <w:br/>
      </w:r>
      <w:bookmarkStart w:id="4" w:name="_Toc529969855"/>
      <w:r w:rsidR="00705543" w:rsidRPr="004E0031">
        <w:rPr>
          <w:rStyle w:val="Overskrift4Tegn"/>
          <w:sz w:val="24"/>
          <w:szCs w:val="24"/>
        </w:rPr>
        <w:t xml:space="preserve">3.1 </w:t>
      </w:r>
      <w:r w:rsidRPr="004E0031">
        <w:rPr>
          <w:rStyle w:val="Overskrift4Tegn"/>
          <w:sz w:val="24"/>
          <w:szCs w:val="24"/>
        </w:rPr>
        <w:t>Politisk organisering</w:t>
      </w:r>
      <w:bookmarkEnd w:id="4"/>
    </w:p>
    <w:p w:rsidR="004A0A0E" w:rsidRPr="00224FEA" w:rsidRDefault="004A0A0E" w:rsidP="004A0A0E">
      <w:pPr>
        <w:ind w:left="360"/>
        <w:rPr>
          <w:rFonts w:ascii="Times New Roman" w:hAnsi="Times New Roman" w:cs="Times New Roman"/>
          <w:sz w:val="24"/>
          <w:szCs w:val="24"/>
        </w:rPr>
      </w:pPr>
      <w:r w:rsidRPr="00224FEA">
        <w:rPr>
          <w:rFonts w:ascii="Times New Roman" w:hAnsi="Times New Roman" w:cs="Times New Roman"/>
          <w:sz w:val="24"/>
          <w:szCs w:val="24"/>
        </w:rPr>
        <w:t>Karasjok kommune styres etter hovedutvalgs-/komité</w:t>
      </w:r>
      <w:r w:rsidR="002560EE">
        <w:rPr>
          <w:rFonts w:ascii="Times New Roman" w:hAnsi="Times New Roman" w:cs="Times New Roman"/>
          <w:sz w:val="24"/>
          <w:szCs w:val="24"/>
        </w:rPr>
        <w:t xml:space="preserve"> </w:t>
      </w:r>
      <w:r w:rsidRPr="00224FEA">
        <w:rPr>
          <w:rFonts w:ascii="Times New Roman" w:hAnsi="Times New Roman" w:cs="Times New Roman"/>
          <w:sz w:val="24"/>
          <w:szCs w:val="24"/>
        </w:rPr>
        <w:t xml:space="preserve">modellen. Dette innebærer at formannskapet og hovedutvalgene velges av kommunestyret etter partienes forholdsvise representasjon i kommunestyret. Formannskapet innstiller til kommunestyret. </w:t>
      </w:r>
    </w:p>
    <w:p w:rsidR="004A0A0E" w:rsidRPr="00224FEA" w:rsidRDefault="004A0A0E" w:rsidP="004A0A0E">
      <w:pPr>
        <w:rPr>
          <w:rFonts w:ascii="Times New Roman" w:hAnsi="Times New Roman" w:cs="Times New Roman"/>
          <w:sz w:val="24"/>
          <w:szCs w:val="24"/>
        </w:rPr>
      </w:pPr>
      <w:r w:rsidRPr="00224FEA">
        <w:rPr>
          <w:rFonts w:ascii="Times New Roman" w:hAnsi="Times New Roman" w:cs="Times New Roman"/>
          <w:sz w:val="24"/>
          <w:szCs w:val="24"/>
        </w:rPr>
        <w:t xml:space="preserve">       Politisk organisasjonskart pr 01.01.17</w:t>
      </w:r>
    </w:p>
    <w:p w:rsidR="004A0A0E" w:rsidRPr="00224FEA" w:rsidRDefault="004A0A0E" w:rsidP="004A0A0E">
      <w:pPr>
        <w:ind w:left="360"/>
        <w:rPr>
          <w:rFonts w:ascii="Times New Roman" w:hAnsi="Times New Roman" w:cs="Times New Roman"/>
          <w:sz w:val="24"/>
          <w:szCs w:val="24"/>
        </w:rPr>
      </w:pPr>
      <w:r w:rsidRPr="00224FEA">
        <w:rPr>
          <w:rFonts w:ascii="Times New Roman" w:hAnsi="Times New Roman" w:cs="Times New Roman"/>
          <w:sz w:val="24"/>
          <w:szCs w:val="24"/>
        </w:rPr>
        <w:t xml:space="preserve"> </w:t>
      </w:r>
      <w:r w:rsidRPr="00224FEA">
        <w:rPr>
          <w:rFonts w:ascii="Times New Roman" w:hAnsi="Times New Roman" w:cs="Times New Roman"/>
          <w:noProof/>
          <w:sz w:val="24"/>
          <w:szCs w:val="24"/>
          <w:lang w:eastAsia="nb-NO"/>
        </w:rPr>
        <w:drawing>
          <wp:inline distT="0" distB="0" distL="0" distR="0" wp14:anchorId="5D46C2C9" wp14:editId="7EAB6EE2">
            <wp:extent cx="5412105" cy="2932430"/>
            <wp:effectExtent l="38100" t="38100" r="36195" b="3937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 xml:space="preserve"> Kommunestyret (19 medlemmer) er kommunens øverste politiske organ. </w:t>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 xml:space="preserve">Kommunestyret treffer vedtak på vegne av kommunen så langt ikke annet følger av lov eller delegasjonsvedtak. </w:t>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 xml:space="preserve">Formannskapet (5 medlemmer) behandler forslag til økonomiplan, årsbudsjett og skattevedtak. Formannskapet behandler forøvrig saker i henhold til reglementet. </w:t>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Formannskapet har ett underutvalg: Administrasjonsutvalget består av formannskapets medlemmer og to tillitsvalgte. Utvalget behandler saker i henhold til KML § 25. Formannskapet er saksforberedende organ for kommunestyret.</w:t>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Karasjok kommune har utover dette følgende tre hovedutvalg jf</w:t>
      </w:r>
      <w:r w:rsidR="002560EE">
        <w:rPr>
          <w:rFonts w:ascii="Times New Roman" w:hAnsi="Times New Roman" w:cs="Times New Roman"/>
          <w:sz w:val="24"/>
          <w:szCs w:val="24"/>
        </w:rPr>
        <w:t>r.</w:t>
      </w:r>
      <w:r w:rsidRPr="00224FEA">
        <w:rPr>
          <w:rFonts w:ascii="Times New Roman" w:hAnsi="Times New Roman" w:cs="Times New Roman"/>
          <w:sz w:val="24"/>
          <w:szCs w:val="24"/>
        </w:rPr>
        <w:t xml:space="preserve"> kommunelovens § 10a. </w:t>
      </w:r>
    </w:p>
    <w:p w:rsidR="004A0A0E" w:rsidRPr="00224FEA" w:rsidRDefault="004A0A0E" w:rsidP="00DE63E7">
      <w:pPr>
        <w:rPr>
          <w:rFonts w:ascii="Times New Roman" w:hAnsi="Times New Roman" w:cs="Times New Roman"/>
          <w:sz w:val="24"/>
          <w:szCs w:val="24"/>
        </w:rPr>
      </w:pPr>
      <w:r w:rsidRPr="00224FEA">
        <w:rPr>
          <w:rFonts w:ascii="Times New Roman" w:hAnsi="Times New Roman" w:cs="Times New Roman"/>
          <w:sz w:val="24"/>
          <w:szCs w:val="24"/>
        </w:rPr>
        <w:t xml:space="preserve">Hovedutvalg for omsorg og sosiale tjenester, Hovedutvalg for oppvekst, utdanning, språk og kultur og Hovedutvalg for miljø, plan og samfunnsutvikling.  </w:t>
      </w:r>
    </w:p>
    <w:p w:rsidR="004A0A0E" w:rsidRPr="00AE29C6" w:rsidRDefault="004A0A0E" w:rsidP="004A0A0E">
      <w:pPr>
        <w:rPr>
          <w:rFonts w:ascii="Times New Roman" w:hAnsi="Times New Roman" w:cs="Times New Roman"/>
          <w:sz w:val="24"/>
          <w:szCs w:val="24"/>
        </w:rPr>
      </w:pPr>
      <w:r w:rsidRPr="00224FEA">
        <w:rPr>
          <w:rFonts w:ascii="Times New Roman" w:hAnsi="Times New Roman" w:cs="Times New Roman"/>
          <w:sz w:val="24"/>
          <w:szCs w:val="24"/>
        </w:rPr>
        <w:t>I tillegg har kommunen to lovbestemte underutvalg:</w:t>
      </w:r>
      <w:r w:rsidRPr="00224FEA">
        <w:rPr>
          <w:rFonts w:ascii="Times New Roman" w:hAnsi="Times New Roman" w:cs="Times New Roman"/>
          <w:sz w:val="24"/>
          <w:szCs w:val="24"/>
        </w:rPr>
        <w:br/>
        <w:t>Eldreråd og rådet for menn</w:t>
      </w:r>
      <w:r w:rsidR="00AE29C6">
        <w:rPr>
          <w:rFonts w:ascii="Times New Roman" w:hAnsi="Times New Roman" w:cs="Times New Roman"/>
          <w:sz w:val="24"/>
          <w:szCs w:val="24"/>
        </w:rPr>
        <w:t>esker med nedsatt funksjonsevne</w:t>
      </w:r>
    </w:p>
    <w:p w:rsidR="004A0A0E" w:rsidRPr="00224FEA" w:rsidRDefault="004A0A0E" w:rsidP="004A0A0E">
      <w:pPr>
        <w:rPr>
          <w:rFonts w:ascii="Times New Roman" w:hAnsi="Times New Roman" w:cs="Times New Roman"/>
          <w:b/>
          <w:sz w:val="24"/>
          <w:szCs w:val="24"/>
        </w:rPr>
      </w:pPr>
    </w:p>
    <w:p w:rsidR="006E36C7" w:rsidRPr="00224FEA" w:rsidRDefault="006E36C7" w:rsidP="006E36C7">
      <w:pPr>
        <w:rPr>
          <w:rFonts w:ascii="Times New Roman" w:hAnsi="Times New Roman" w:cs="Times New Roman"/>
          <w:sz w:val="24"/>
          <w:szCs w:val="24"/>
        </w:rPr>
      </w:pPr>
      <w:bookmarkStart w:id="5" w:name="_Toc529969856"/>
      <w:r w:rsidRPr="0075244E">
        <w:rPr>
          <w:rStyle w:val="Overskrift4Tegn"/>
        </w:rPr>
        <w:t xml:space="preserve">3.2 </w:t>
      </w:r>
      <w:r w:rsidR="004A0A0E" w:rsidRPr="0075244E">
        <w:rPr>
          <w:rStyle w:val="Overskrift4Tegn"/>
        </w:rPr>
        <w:t>Administrativ organisering</w:t>
      </w:r>
      <w:bookmarkEnd w:id="5"/>
      <w:r w:rsidR="004A0A0E" w:rsidRPr="00224FEA">
        <w:rPr>
          <w:rFonts w:ascii="Times New Roman" w:hAnsi="Times New Roman" w:cs="Times New Roman"/>
          <w:b/>
          <w:sz w:val="24"/>
          <w:szCs w:val="24"/>
        </w:rPr>
        <w:br/>
      </w:r>
      <w:r w:rsidRPr="00224FEA">
        <w:rPr>
          <w:rFonts w:ascii="Times New Roman" w:hAnsi="Times New Roman" w:cs="Times New Roman"/>
          <w:sz w:val="24"/>
          <w:szCs w:val="24"/>
        </w:rPr>
        <w:t>Karasjok kommune er administrativt organisert i en trenivåmodell med tre formelle beslutningsnivåer: Rådmannen, leder for rådmannens stab/service- og internutvikling, kommunalledere og enhetslederne.</w:t>
      </w:r>
    </w:p>
    <w:p w:rsidR="006E36C7" w:rsidRPr="00224FEA" w:rsidRDefault="006E36C7" w:rsidP="006E36C7">
      <w:pPr>
        <w:rPr>
          <w:rFonts w:ascii="Times New Roman" w:hAnsi="Times New Roman" w:cs="Times New Roman"/>
          <w:sz w:val="24"/>
          <w:szCs w:val="24"/>
        </w:rPr>
      </w:pPr>
      <w:r w:rsidRPr="00224FEA">
        <w:rPr>
          <w:rFonts w:ascii="Times New Roman" w:hAnsi="Times New Roman" w:cs="Times New Roman"/>
          <w:sz w:val="24"/>
          <w:szCs w:val="24"/>
        </w:rPr>
        <w:t>Overordnet nivå</w:t>
      </w:r>
    </w:p>
    <w:p w:rsidR="006E36C7" w:rsidRPr="00224FEA" w:rsidRDefault="006E36C7" w:rsidP="006E36C7">
      <w:pPr>
        <w:rPr>
          <w:rFonts w:ascii="Times New Roman" w:hAnsi="Times New Roman" w:cs="Times New Roman"/>
          <w:sz w:val="24"/>
          <w:szCs w:val="24"/>
        </w:rPr>
      </w:pPr>
      <w:r w:rsidRPr="00224FEA">
        <w:rPr>
          <w:rFonts w:ascii="Times New Roman" w:hAnsi="Times New Roman" w:cs="Times New Roman"/>
          <w:noProof/>
          <w:sz w:val="24"/>
          <w:szCs w:val="24"/>
          <w:lang w:eastAsia="nb-NO"/>
        </w:rPr>
        <w:drawing>
          <wp:inline distT="0" distB="0" distL="0" distR="0" wp14:anchorId="370A03C7" wp14:editId="163FBE57">
            <wp:extent cx="5608955" cy="35966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3596640"/>
                    </a:xfrm>
                    <a:prstGeom prst="rect">
                      <a:avLst/>
                    </a:prstGeom>
                    <a:noFill/>
                  </pic:spPr>
                </pic:pic>
              </a:graphicData>
            </a:graphic>
          </wp:inline>
        </w:drawing>
      </w:r>
    </w:p>
    <w:p w:rsidR="006E36C7" w:rsidRPr="00224FEA" w:rsidRDefault="006E36C7" w:rsidP="006E36C7">
      <w:pPr>
        <w:rPr>
          <w:rFonts w:ascii="Times New Roman" w:hAnsi="Times New Roman" w:cs="Times New Roman"/>
          <w:sz w:val="24"/>
          <w:szCs w:val="24"/>
          <w:lang w:val="se-NO"/>
        </w:rPr>
      </w:pPr>
      <w:r w:rsidRPr="00224FEA">
        <w:rPr>
          <w:rFonts w:ascii="Times New Roman" w:hAnsi="Times New Roman" w:cs="Times New Roman"/>
          <w:sz w:val="24"/>
          <w:szCs w:val="24"/>
        </w:rPr>
        <w:t>Rådmannen er øverste leder for kommunens administrasjon. Rådmannen leder administrasjonens arbeid.  Administrasjonens arbeid består av:</w:t>
      </w:r>
    </w:p>
    <w:p w:rsidR="006E36C7" w:rsidRPr="00224FEA" w:rsidRDefault="006E36C7" w:rsidP="006E36C7">
      <w:pPr>
        <w:pStyle w:val="Listeavsnitt"/>
        <w:numPr>
          <w:ilvl w:val="0"/>
          <w:numId w:val="7"/>
        </w:numPr>
        <w:spacing w:after="200" w:line="276" w:lineRule="auto"/>
        <w:rPr>
          <w:rFonts w:ascii="Times New Roman" w:hAnsi="Times New Roman" w:cs="Times New Roman"/>
          <w:sz w:val="24"/>
          <w:szCs w:val="24"/>
          <w:lang w:val="se-NO"/>
        </w:rPr>
      </w:pPr>
      <w:r w:rsidRPr="00224FEA">
        <w:rPr>
          <w:rFonts w:ascii="Times New Roman" w:hAnsi="Times New Roman" w:cs="Times New Roman"/>
          <w:sz w:val="24"/>
          <w:szCs w:val="24"/>
        </w:rPr>
        <w:t>saksforberedelse for folkevalgte organer jf KML § 23</w:t>
      </w:r>
    </w:p>
    <w:p w:rsidR="006E36C7" w:rsidRPr="00224FEA" w:rsidRDefault="006E36C7" w:rsidP="006E36C7">
      <w:pPr>
        <w:pStyle w:val="Listeavsnitt"/>
        <w:numPr>
          <w:ilvl w:val="0"/>
          <w:numId w:val="7"/>
        </w:numPr>
        <w:spacing w:after="200" w:line="276" w:lineRule="auto"/>
        <w:rPr>
          <w:rFonts w:ascii="Times New Roman" w:hAnsi="Times New Roman" w:cs="Times New Roman"/>
          <w:sz w:val="24"/>
          <w:szCs w:val="24"/>
          <w:lang w:val="se-NO"/>
        </w:rPr>
      </w:pPr>
      <w:r w:rsidRPr="00224FEA">
        <w:rPr>
          <w:rFonts w:ascii="Times New Roman" w:hAnsi="Times New Roman" w:cs="Times New Roman"/>
          <w:sz w:val="24"/>
          <w:szCs w:val="24"/>
        </w:rPr>
        <w:t xml:space="preserve"> gjennomføre og iverksette politiske vedtak</w:t>
      </w:r>
    </w:p>
    <w:p w:rsidR="006E36C7" w:rsidRPr="00224FEA" w:rsidRDefault="006E36C7" w:rsidP="006E36C7">
      <w:pPr>
        <w:rPr>
          <w:rFonts w:ascii="Times New Roman" w:hAnsi="Times New Roman" w:cs="Times New Roman"/>
          <w:i/>
          <w:sz w:val="24"/>
          <w:szCs w:val="24"/>
        </w:rPr>
      </w:pPr>
      <w:r w:rsidRPr="00224FEA">
        <w:rPr>
          <w:rFonts w:ascii="Times New Roman" w:hAnsi="Times New Roman" w:cs="Times New Roman"/>
          <w:sz w:val="24"/>
          <w:szCs w:val="24"/>
        </w:rPr>
        <w:t>Rådmannens oppgaver, ansvar og myndighet</w:t>
      </w:r>
      <w:r w:rsidR="00146D93">
        <w:rPr>
          <w:rFonts w:ascii="Times New Roman" w:hAnsi="Times New Roman" w:cs="Times New Roman"/>
          <w:sz w:val="24"/>
          <w:szCs w:val="24"/>
        </w:rPr>
        <w:t xml:space="preserve"> er nærmere beskrevet i vedtatt</w:t>
      </w:r>
      <w:r w:rsidR="004E756B">
        <w:rPr>
          <w:rFonts w:ascii="Times New Roman" w:hAnsi="Times New Roman" w:cs="Times New Roman"/>
          <w:sz w:val="24"/>
          <w:szCs w:val="24"/>
        </w:rPr>
        <w:t xml:space="preserve"> delegeringsreglement</w:t>
      </w:r>
      <w:r w:rsidRPr="00224FEA">
        <w:rPr>
          <w:rFonts w:ascii="Times New Roman" w:hAnsi="Times New Roman" w:cs="Times New Roman"/>
          <w:sz w:val="24"/>
          <w:szCs w:val="24"/>
        </w:rPr>
        <w:t xml:space="preserve"> av kommunestyret</w:t>
      </w:r>
      <w:r w:rsidR="00146D93">
        <w:rPr>
          <w:rFonts w:ascii="Times New Roman" w:hAnsi="Times New Roman" w:cs="Times New Roman"/>
          <w:sz w:val="24"/>
          <w:szCs w:val="24"/>
        </w:rPr>
        <w:t>, sist behandlet i kommunestyret 07.06.18, sak 18/24</w:t>
      </w:r>
      <w:r w:rsidRPr="00224FEA">
        <w:rPr>
          <w:rFonts w:ascii="Times New Roman" w:hAnsi="Times New Roman" w:cs="Times New Roman"/>
          <w:sz w:val="24"/>
          <w:szCs w:val="24"/>
        </w:rPr>
        <w:t>.</w:t>
      </w:r>
    </w:p>
    <w:p w:rsidR="006E36C7" w:rsidRPr="00224FEA" w:rsidRDefault="006E36C7" w:rsidP="006E36C7">
      <w:pPr>
        <w:rPr>
          <w:rFonts w:ascii="Times New Roman" w:hAnsi="Times New Roman" w:cs="Times New Roman"/>
          <w:sz w:val="24"/>
          <w:szCs w:val="24"/>
        </w:rPr>
      </w:pPr>
      <w:r w:rsidRPr="00224FEA">
        <w:rPr>
          <w:rFonts w:ascii="Times New Roman" w:hAnsi="Times New Roman" w:cs="Times New Roman"/>
          <w:sz w:val="24"/>
          <w:szCs w:val="24"/>
        </w:rPr>
        <w:t>Rådmannens ledergruppe består av</w:t>
      </w:r>
      <w:r w:rsidRPr="00224FEA">
        <w:rPr>
          <w:rFonts w:ascii="Times New Roman" w:hAnsi="Times New Roman" w:cs="Times New Roman"/>
          <w:i/>
          <w:sz w:val="24"/>
          <w:szCs w:val="24"/>
        </w:rPr>
        <w:t xml:space="preserve"> </w:t>
      </w:r>
      <w:r w:rsidRPr="00224FEA">
        <w:rPr>
          <w:rFonts w:ascii="Times New Roman" w:hAnsi="Times New Roman" w:cs="Times New Roman"/>
          <w:sz w:val="24"/>
          <w:szCs w:val="24"/>
        </w:rPr>
        <w:t>rådmannen, tre kommunalledere</w:t>
      </w:r>
      <w:r w:rsidRPr="00224FEA">
        <w:rPr>
          <w:rFonts w:ascii="Times New Roman" w:hAnsi="Times New Roman" w:cs="Times New Roman"/>
          <w:i/>
          <w:sz w:val="24"/>
          <w:szCs w:val="24"/>
        </w:rPr>
        <w:t xml:space="preserve"> og</w:t>
      </w:r>
      <w:r w:rsidRPr="00224FEA">
        <w:rPr>
          <w:rFonts w:ascii="Times New Roman" w:hAnsi="Times New Roman" w:cs="Times New Roman"/>
          <w:sz w:val="24"/>
          <w:szCs w:val="24"/>
        </w:rPr>
        <w:t xml:space="preserve"> økonomileder</w:t>
      </w:r>
      <w:r w:rsidRPr="00224FEA">
        <w:rPr>
          <w:rFonts w:ascii="Times New Roman" w:hAnsi="Times New Roman" w:cs="Times New Roman"/>
          <w:i/>
          <w:sz w:val="24"/>
          <w:szCs w:val="24"/>
        </w:rPr>
        <w:t>.</w:t>
      </w:r>
      <w:r w:rsidRPr="00224FEA">
        <w:rPr>
          <w:rFonts w:ascii="Times New Roman" w:hAnsi="Times New Roman" w:cs="Times New Roman"/>
          <w:sz w:val="24"/>
          <w:szCs w:val="24"/>
        </w:rPr>
        <w:t xml:space="preserve"> Kommunallederne har den myndighet som er nødvendig for å sikre tjenesteområdenes totale drift, både når det gjelder økonomiske, personalmessige og faglige forhold.  Kommunallederne plikter å rapportere om avdelingens drift i henhold til økonomi- og finansreglementet og øvrige reglement og planer.</w:t>
      </w:r>
    </w:p>
    <w:p w:rsidR="006E36C7" w:rsidRPr="00224FEA" w:rsidRDefault="006E36C7" w:rsidP="006E36C7">
      <w:pPr>
        <w:pStyle w:val="Undertittel"/>
        <w:spacing w:line="240" w:lineRule="auto"/>
        <w:rPr>
          <w:rStyle w:val="Sterkutheving"/>
          <w:rFonts w:ascii="Times New Roman" w:hAnsi="Times New Roman" w:cs="Times New Roman"/>
          <w:bCs w:val="0"/>
          <w:i/>
          <w:iCs/>
        </w:rPr>
      </w:pPr>
      <w:r w:rsidRPr="00224FEA">
        <w:rPr>
          <w:rStyle w:val="Sterkutheving"/>
          <w:rFonts w:ascii="Times New Roman" w:hAnsi="Times New Roman" w:cs="Times New Roman"/>
        </w:rPr>
        <w:t xml:space="preserve">Eierskap </w:t>
      </w:r>
    </w:p>
    <w:p w:rsidR="006E36C7" w:rsidRPr="00224FEA" w:rsidRDefault="006E36C7" w:rsidP="006E36C7">
      <w:pPr>
        <w:pStyle w:val="Undertittel"/>
        <w:spacing w:line="240" w:lineRule="auto"/>
        <w:rPr>
          <w:rStyle w:val="Svakutheving"/>
          <w:rFonts w:ascii="Times New Roman" w:hAnsi="Times New Roman" w:cs="Times New Roman"/>
          <w:color w:val="auto"/>
          <w:lang w:val="se-NO"/>
        </w:rPr>
      </w:pPr>
      <w:r w:rsidRPr="00224FEA">
        <w:rPr>
          <w:rStyle w:val="Svakutheving"/>
          <w:rFonts w:ascii="Times New Roman" w:hAnsi="Times New Roman" w:cs="Times New Roman"/>
          <w:color w:val="auto"/>
        </w:rPr>
        <w:t>Supplement til kommunal tjenesteyting</w:t>
      </w:r>
    </w:p>
    <w:tbl>
      <w:tblPr>
        <w:tblStyle w:val="Tabellrutenett"/>
        <w:tblW w:w="0" w:type="auto"/>
        <w:tblLook w:val="04A0" w:firstRow="1" w:lastRow="0" w:firstColumn="1" w:lastColumn="0" w:noHBand="0" w:noVBand="1"/>
      </w:tblPr>
      <w:tblGrid>
        <w:gridCol w:w="9062"/>
      </w:tblGrid>
      <w:tr w:rsidR="006E36C7" w:rsidRPr="002560EE" w:rsidTr="00E658A4">
        <w:tc>
          <w:tcPr>
            <w:tcW w:w="906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Festivaler Karasjok – stiftelse </w:t>
            </w:r>
          </w:p>
        </w:tc>
      </w:tr>
      <w:tr w:rsidR="006E36C7" w:rsidRPr="002560EE" w:rsidTr="00E658A4">
        <w:tc>
          <w:tcPr>
            <w:tcW w:w="906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Frivilligsentralen – stiftelse </w:t>
            </w:r>
          </w:p>
        </w:tc>
      </w:tr>
      <w:tr w:rsidR="006E36C7" w:rsidRPr="002560EE" w:rsidTr="00E658A4">
        <w:tc>
          <w:tcPr>
            <w:tcW w:w="906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Kapro AS </w:t>
            </w:r>
          </w:p>
        </w:tc>
      </w:tr>
    </w:tbl>
    <w:p w:rsidR="006E36C7" w:rsidRPr="002560EE" w:rsidRDefault="006E36C7" w:rsidP="006E36C7">
      <w:pPr>
        <w:pStyle w:val="Undertittel"/>
        <w:spacing w:line="240" w:lineRule="auto"/>
        <w:rPr>
          <w:rFonts w:ascii="Times New Roman" w:hAnsi="Times New Roman" w:cs="Times New Roman"/>
          <w:b/>
          <w:i w:val="0"/>
          <w:color w:val="auto"/>
        </w:rPr>
      </w:pPr>
      <w:r w:rsidRPr="002560EE">
        <w:rPr>
          <w:rStyle w:val="Sterk"/>
          <w:rFonts w:ascii="Times New Roman" w:hAnsi="Times New Roman" w:cs="Times New Roman"/>
          <w:color w:val="auto"/>
        </w:rPr>
        <w:br/>
      </w:r>
      <w:r w:rsidRPr="002560EE">
        <w:rPr>
          <w:rStyle w:val="Sterk"/>
          <w:rFonts w:ascii="Times New Roman" w:hAnsi="Times New Roman" w:cs="Times New Roman"/>
          <w:b w:val="0"/>
          <w:i w:val="0"/>
          <w:color w:val="auto"/>
        </w:rPr>
        <w:t>Samfunnsengasjement</w:t>
      </w:r>
    </w:p>
    <w:tbl>
      <w:tblPr>
        <w:tblStyle w:val="Tabellrutenett"/>
        <w:tblW w:w="0" w:type="auto"/>
        <w:tblLook w:val="04A0" w:firstRow="1" w:lastRow="0" w:firstColumn="1" w:lastColumn="0" w:noHBand="0" w:noVBand="1"/>
      </w:tblPr>
      <w:tblGrid>
        <w:gridCol w:w="9062"/>
      </w:tblGrid>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Sámi Áviisa  (Ávvir) – AS</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AL Ságat</w:t>
            </w:r>
          </w:p>
        </w:tc>
      </w:tr>
    </w:tbl>
    <w:p w:rsidR="006E36C7" w:rsidRPr="002560EE" w:rsidRDefault="006E36C7" w:rsidP="006E36C7">
      <w:pPr>
        <w:pStyle w:val="Undertittel"/>
        <w:spacing w:line="240" w:lineRule="auto"/>
        <w:rPr>
          <w:rStyle w:val="Sterkutheving"/>
          <w:rFonts w:ascii="Times New Roman" w:hAnsi="Times New Roman" w:cs="Times New Roman"/>
          <w:bCs w:val="0"/>
          <w:i/>
          <w:iCs/>
        </w:rPr>
      </w:pPr>
      <w:r w:rsidRPr="002560EE">
        <w:rPr>
          <w:rStyle w:val="Sterkutheving"/>
          <w:rFonts w:ascii="Times New Roman" w:hAnsi="Times New Roman" w:cs="Times New Roman"/>
        </w:rPr>
        <w:br/>
        <w:t>Næringsutvikling</w:t>
      </w:r>
    </w:p>
    <w:tbl>
      <w:tblPr>
        <w:tblStyle w:val="Tabellrutenett"/>
        <w:tblW w:w="0" w:type="auto"/>
        <w:tblLook w:val="04A0" w:firstRow="1" w:lastRow="0" w:firstColumn="1" w:lastColumn="0" w:noHBand="0" w:noVBand="1"/>
      </w:tblPr>
      <w:tblGrid>
        <w:gridCol w:w="9062"/>
      </w:tblGrid>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Davvi Girji OS</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Sàpmi Næringshage</w:t>
            </w:r>
          </w:p>
        </w:tc>
      </w:tr>
    </w:tbl>
    <w:p w:rsidR="006E36C7" w:rsidRPr="002560EE" w:rsidRDefault="006E36C7" w:rsidP="006E36C7">
      <w:pPr>
        <w:pStyle w:val="Undertittel"/>
        <w:spacing w:line="240" w:lineRule="auto"/>
        <w:rPr>
          <w:rFonts w:ascii="Times New Roman" w:hAnsi="Times New Roman" w:cs="Times New Roman"/>
          <w:color w:val="auto"/>
        </w:rPr>
      </w:pPr>
      <w:r w:rsidRPr="002560EE">
        <w:rPr>
          <w:rStyle w:val="Sterkutheving"/>
          <w:rFonts w:ascii="Times New Roman" w:hAnsi="Times New Roman" w:cs="Times New Roman"/>
        </w:rPr>
        <w:br/>
        <w:t xml:space="preserve">Interkommunale selskaper (IKS) </w:t>
      </w:r>
    </w:p>
    <w:tbl>
      <w:tblPr>
        <w:tblStyle w:val="Tabellrutenett"/>
        <w:tblW w:w="0" w:type="auto"/>
        <w:tblLook w:val="04A0" w:firstRow="1" w:lastRow="0" w:firstColumn="1" w:lastColumn="0" w:noHBand="0" w:noVBand="1"/>
      </w:tblPr>
      <w:tblGrid>
        <w:gridCol w:w="9062"/>
      </w:tblGrid>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Finnmark miljøtjeneste AS</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IKAF IKS – Interkommunalt arkiv Finnmark </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Vest Finnmark kommunerevisjon IKS</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Kontrollutvalgets</w:t>
            </w:r>
            <w:r w:rsidR="002560EE" w:rsidRPr="002560EE">
              <w:rPr>
                <w:rFonts w:ascii="Times New Roman" w:hAnsi="Times New Roman" w:cs="Times New Roman"/>
                <w:sz w:val="24"/>
                <w:szCs w:val="24"/>
              </w:rPr>
              <w:t xml:space="preserve"> sekretariat</w:t>
            </w:r>
            <w:r w:rsidRPr="002560EE">
              <w:rPr>
                <w:rFonts w:ascii="Times New Roman" w:hAnsi="Times New Roman" w:cs="Times New Roman"/>
                <w:sz w:val="24"/>
                <w:szCs w:val="24"/>
              </w:rPr>
              <w:t xml:space="preserve"> IKS </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Interkommunal samarbeid – akuttforurensing </w:t>
            </w:r>
          </w:p>
        </w:tc>
      </w:tr>
      <w:tr w:rsidR="006E36C7" w:rsidRPr="002560EE" w:rsidTr="00E658A4">
        <w:tc>
          <w:tcPr>
            <w:tcW w:w="9212" w:type="dxa"/>
          </w:tcPr>
          <w:p w:rsidR="006E36C7" w:rsidRPr="002560EE" w:rsidRDefault="006E36C7" w:rsidP="00E658A4">
            <w:pPr>
              <w:rPr>
                <w:rFonts w:ascii="Times New Roman" w:hAnsi="Times New Roman" w:cs="Times New Roman"/>
                <w:sz w:val="24"/>
                <w:szCs w:val="24"/>
              </w:rPr>
            </w:pPr>
            <w:r w:rsidRPr="002560EE">
              <w:rPr>
                <w:rFonts w:ascii="Times New Roman" w:hAnsi="Times New Roman" w:cs="Times New Roman"/>
                <w:sz w:val="24"/>
                <w:szCs w:val="24"/>
              </w:rPr>
              <w:t xml:space="preserve">RSK Midt Finnmark – grunnskole og barnehage </w:t>
            </w:r>
          </w:p>
        </w:tc>
      </w:tr>
    </w:tbl>
    <w:p w:rsidR="006E36C7" w:rsidRPr="00224FEA" w:rsidRDefault="006E36C7" w:rsidP="006E36C7">
      <w:pPr>
        <w:rPr>
          <w:rFonts w:ascii="Times New Roman" w:hAnsi="Times New Roman" w:cs="Times New Roman"/>
          <w:sz w:val="24"/>
          <w:szCs w:val="24"/>
        </w:rPr>
      </w:pPr>
    </w:p>
    <w:p w:rsidR="006E36C7" w:rsidRPr="00224FEA" w:rsidRDefault="006E36C7" w:rsidP="006E36C7">
      <w:pPr>
        <w:rPr>
          <w:rFonts w:ascii="Times New Roman" w:hAnsi="Times New Roman" w:cs="Times New Roman"/>
          <w:sz w:val="24"/>
          <w:szCs w:val="24"/>
        </w:rPr>
      </w:pPr>
      <w:r w:rsidRPr="00224FEA">
        <w:rPr>
          <w:rFonts w:ascii="Times New Roman" w:hAnsi="Times New Roman" w:cs="Times New Roman"/>
          <w:sz w:val="24"/>
          <w:szCs w:val="24"/>
        </w:rPr>
        <w:t>Karasjok kommune kjøper tjenester av de selskap som på kommunens vegne sørger for at lovpålagte eller kontraktsmessige forpliktelser ivaretas. Overføringer til disse selskapene som betaling for de avtalte tjenestene er innarbeidet i budsjett for 2019 og økonomiplan for 2019-2022.</w:t>
      </w:r>
    </w:p>
    <w:p w:rsidR="006E36C7" w:rsidRDefault="006E36C7" w:rsidP="006E36C7">
      <w:pPr>
        <w:rPr>
          <w:rFonts w:ascii="Times New Roman" w:hAnsi="Times New Roman" w:cs="Times New Roman"/>
          <w:sz w:val="24"/>
          <w:szCs w:val="24"/>
        </w:rPr>
      </w:pPr>
      <w:r w:rsidRPr="00224FEA">
        <w:rPr>
          <w:rFonts w:ascii="Times New Roman" w:hAnsi="Times New Roman" w:cs="Times New Roman"/>
          <w:sz w:val="24"/>
          <w:szCs w:val="24"/>
        </w:rPr>
        <w:t xml:space="preserve">Karasjok kommune deltar i flere samarbeidsfora og nettverk. Samarbeidsarenaene er prosjektrelatert eller utgjør fagnettverk innen tjenesteområdene. Samarbeidet er fordelt mellom politisk og administrativt nivå. </w:t>
      </w:r>
    </w:p>
    <w:p w:rsidR="00146D93" w:rsidRDefault="00146D93" w:rsidP="006E36C7">
      <w:pPr>
        <w:rPr>
          <w:rFonts w:ascii="Times New Roman" w:hAnsi="Times New Roman" w:cs="Times New Roman"/>
          <w:b/>
          <w:sz w:val="24"/>
          <w:szCs w:val="24"/>
        </w:rPr>
      </w:pPr>
      <w:r w:rsidRPr="00146D93">
        <w:rPr>
          <w:rFonts w:ascii="Times New Roman" w:hAnsi="Times New Roman" w:cs="Times New Roman"/>
          <w:b/>
          <w:sz w:val="24"/>
          <w:szCs w:val="24"/>
        </w:rPr>
        <w:t>Politisk nivå</w:t>
      </w:r>
    </w:p>
    <w:p w:rsidR="00146D93" w:rsidRDefault="00146D93" w:rsidP="006E36C7">
      <w:pPr>
        <w:rPr>
          <w:rFonts w:ascii="Times New Roman" w:hAnsi="Times New Roman" w:cs="Times New Roman"/>
          <w:sz w:val="24"/>
          <w:szCs w:val="24"/>
        </w:rPr>
      </w:pPr>
      <w:r w:rsidRPr="00146D93">
        <w:rPr>
          <w:rFonts w:ascii="Times New Roman" w:hAnsi="Times New Roman" w:cs="Times New Roman"/>
          <w:sz w:val="24"/>
          <w:szCs w:val="24"/>
        </w:rPr>
        <w:t>Ávjovárri urfolksregionråd har bestått av politisk valgte representanter fra kommunene Kautokeino og Karasjok. Arbeidet skal bygge på en anerkjennelse av norsk og samisk språk og kultur, og urfolks- og minoriteters rett til å delta i utviklingene av egne områder og samfunn</w:t>
      </w:r>
      <w:r w:rsidR="00E926E7">
        <w:rPr>
          <w:rFonts w:ascii="Times New Roman" w:hAnsi="Times New Roman" w:cs="Times New Roman"/>
          <w:sz w:val="24"/>
          <w:szCs w:val="24"/>
        </w:rPr>
        <w:t>.</w:t>
      </w:r>
    </w:p>
    <w:p w:rsidR="00E926E7" w:rsidRPr="00E926E7" w:rsidRDefault="00E926E7" w:rsidP="006E36C7">
      <w:pPr>
        <w:rPr>
          <w:rFonts w:ascii="Times New Roman" w:hAnsi="Times New Roman" w:cs="Times New Roman"/>
          <w:b/>
          <w:sz w:val="24"/>
          <w:szCs w:val="24"/>
        </w:rPr>
      </w:pPr>
      <w:r w:rsidRPr="00E926E7">
        <w:rPr>
          <w:rFonts w:ascii="Times New Roman" w:hAnsi="Times New Roman" w:cs="Times New Roman"/>
          <w:b/>
          <w:sz w:val="24"/>
          <w:szCs w:val="24"/>
        </w:rPr>
        <w:t>Vannregion Tana</w:t>
      </w:r>
    </w:p>
    <w:p w:rsidR="00E926E7" w:rsidRDefault="00E926E7" w:rsidP="00E926E7">
      <w:pPr>
        <w:rPr>
          <w:rFonts w:ascii="Times New Roman" w:hAnsi="Times New Roman" w:cs="Times New Roman"/>
          <w:sz w:val="24"/>
          <w:szCs w:val="24"/>
        </w:rPr>
      </w:pPr>
      <w:r w:rsidRPr="00E926E7">
        <w:rPr>
          <w:rFonts w:ascii="Times New Roman" w:hAnsi="Times New Roman" w:cs="Times New Roman"/>
          <w:sz w:val="24"/>
          <w:szCs w:val="24"/>
        </w:rPr>
        <w:t>Vannområdet omfatter på norsk side arealer i kommunene Tana, Karasjok, Gamvik og Berlevåg. Dette er organisert lokalt som et interkommunalt prosjekt for årene 2013-2015, videreført til 2018-2021</w:t>
      </w:r>
      <w:r>
        <w:rPr>
          <w:rFonts w:ascii="Times New Roman" w:hAnsi="Times New Roman" w:cs="Times New Roman"/>
          <w:sz w:val="24"/>
          <w:szCs w:val="24"/>
        </w:rPr>
        <w:t>. Deler av arbeidene er</w:t>
      </w:r>
      <w:r w:rsidRPr="00E926E7">
        <w:rPr>
          <w:rFonts w:ascii="Times New Roman" w:hAnsi="Times New Roman" w:cs="Times New Roman"/>
          <w:sz w:val="24"/>
          <w:szCs w:val="24"/>
        </w:rPr>
        <w:t xml:space="preserve"> overvåking av vannforekomster i tilknytning Diljohka, og kartlegging langs private og kommunale veier i kommunen.</w:t>
      </w:r>
    </w:p>
    <w:p w:rsidR="00AA5CCC" w:rsidRPr="00AA5CCC" w:rsidRDefault="00AA5CCC" w:rsidP="00E926E7">
      <w:pPr>
        <w:rPr>
          <w:rFonts w:ascii="Times New Roman" w:hAnsi="Times New Roman" w:cs="Times New Roman"/>
          <w:b/>
          <w:sz w:val="24"/>
          <w:szCs w:val="24"/>
        </w:rPr>
      </w:pPr>
      <w:r w:rsidRPr="00AA5CCC">
        <w:rPr>
          <w:rFonts w:ascii="Times New Roman" w:hAnsi="Times New Roman" w:cs="Times New Roman"/>
          <w:b/>
          <w:sz w:val="24"/>
          <w:szCs w:val="24"/>
        </w:rPr>
        <w:t>Joddu samarbeidsarena for laks i Tana</w:t>
      </w:r>
    </w:p>
    <w:p w:rsidR="00AA5CCC" w:rsidRDefault="00AA5CCC" w:rsidP="00AA5CCC">
      <w:pPr>
        <w:rPr>
          <w:rFonts w:ascii="Times New Roman" w:hAnsi="Times New Roman" w:cs="Times New Roman"/>
          <w:color w:val="000000"/>
          <w:sz w:val="24"/>
          <w:szCs w:val="24"/>
        </w:rPr>
      </w:pPr>
      <w:r w:rsidRPr="00AA5CCC">
        <w:rPr>
          <w:rFonts w:ascii="Times New Roman" w:hAnsi="Times New Roman" w:cs="Times New Roman"/>
          <w:color w:val="000000"/>
          <w:sz w:val="24"/>
          <w:szCs w:val="24"/>
        </w:rPr>
        <w:t>Joddu- samarbeidsarena for laks Tanavassdraget er et fellesprosjekt mellom Karasjok kommune, Tana kommune og Tanavassdragets fiskeforvaltning (TF). Prosjektet har som mål å bidra til samhandling om laksen og laksefisket i Tanavassdraget i Tana og Karasjok, bla. gjennom dialogmøter, forskningsformidling og informasjonsarbeid. Prosjektets varighet er frem til 31.12.18 og er eksternt finansiert ved tilskudd i fra Miljødirektoratet.</w:t>
      </w:r>
      <w:r w:rsidR="00457D14">
        <w:rPr>
          <w:rFonts w:ascii="Times New Roman" w:hAnsi="Times New Roman" w:cs="Times New Roman"/>
          <w:color w:val="000000"/>
          <w:sz w:val="24"/>
          <w:szCs w:val="24"/>
        </w:rPr>
        <w:t xml:space="preserve"> </w:t>
      </w:r>
      <w:r w:rsidR="001A268E">
        <w:rPr>
          <w:rFonts w:ascii="Times New Roman" w:hAnsi="Times New Roman" w:cs="Times New Roman"/>
          <w:color w:val="000000"/>
          <w:sz w:val="24"/>
          <w:szCs w:val="24"/>
        </w:rPr>
        <w:t>Det søkes</w:t>
      </w:r>
      <w:r w:rsidR="007E0229">
        <w:rPr>
          <w:rFonts w:ascii="Times New Roman" w:hAnsi="Times New Roman" w:cs="Times New Roman"/>
          <w:color w:val="000000"/>
          <w:sz w:val="24"/>
          <w:szCs w:val="24"/>
        </w:rPr>
        <w:t xml:space="preserve"> om videre</w:t>
      </w:r>
      <w:r w:rsidR="001A268E">
        <w:rPr>
          <w:rFonts w:ascii="Times New Roman" w:hAnsi="Times New Roman" w:cs="Times New Roman"/>
          <w:color w:val="000000"/>
          <w:sz w:val="24"/>
          <w:szCs w:val="24"/>
        </w:rPr>
        <w:t xml:space="preserve"> </w:t>
      </w:r>
      <w:r w:rsidR="007E0229">
        <w:rPr>
          <w:rFonts w:ascii="Times New Roman" w:hAnsi="Times New Roman" w:cs="Times New Roman"/>
          <w:color w:val="000000"/>
          <w:sz w:val="24"/>
          <w:szCs w:val="24"/>
        </w:rPr>
        <w:t>finansiering av prosjektet.</w:t>
      </w:r>
    </w:p>
    <w:p w:rsidR="00FC4832" w:rsidRPr="00FC4832" w:rsidRDefault="00FC4832" w:rsidP="00AA5CCC">
      <w:pPr>
        <w:rPr>
          <w:rFonts w:ascii="Times New Roman" w:hAnsi="Times New Roman" w:cs="Times New Roman"/>
          <w:b/>
          <w:color w:val="000000"/>
          <w:sz w:val="24"/>
          <w:szCs w:val="24"/>
        </w:rPr>
      </w:pPr>
      <w:r w:rsidRPr="00FC4832">
        <w:rPr>
          <w:rFonts w:ascii="Times New Roman" w:hAnsi="Times New Roman" w:cs="Times New Roman"/>
          <w:b/>
          <w:color w:val="000000"/>
          <w:sz w:val="24"/>
          <w:szCs w:val="24"/>
        </w:rPr>
        <w:t>Vennskapskommunesamarbeid</w:t>
      </w:r>
    </w:p>
    <w:p w:rsidR="00FC4832" w:rsidRPr="00FC4832" w:rsidRDefault="00FC4832" w:rsidP="00FC4832">
      <w:pPr>
        <w:rPr>
          <w:rFonts w:ascii="Times New Roman" w:hAnsi="Times New Roman" w:cs="Times New Roman"/>
          <w:sz w:val="24"/>
          <w:szCs w:val="24"/>
        </w:rPr>
      </w:pPr>
      <w:r w:rsidRPr="00FC4832">
        <w:rPr>
          <w:rFonts w:ascii="Times New Roman" w:hAnsi="Times New Roman" w:cs="Times New Roman"/>
          <w:sz w:val="24"/>
          <w:szCs w:val="24"/>
        </w:rPr>
        <w:t xml:space="preserve">Vennskapsavtalen mellom Lovozero og Karasjok kommune ble inngått i 1990. Lovozero ble den gang valgt fordi det er den største samiske kommunen i Russland. Etter inngåelse av avtalen har en hatt prosjekter knyttet til skole, helse, idrett, kulturelle aktiviteter og infrastrukturtiltak. En vesentlig del av tiltakene har vært initiert av Karasjok kommune og har vært gjennomført med ekstern finansiering. Blant annet har Utenriksdepartementet og Barentssekretariatet vært sentrale finansieringskilder. </w:t>
      </w:r>
    </w:p>
    <w:p w:rsidR="00FC4832" w:rsidRDefault="00FC4832" w:rsidP="00FC4832">
      <w:pPr>
        <w:rPr>
          <w:rFonts w:ascii="Times New Roman" w:hAnsi="Times New Roman" w:cs="Times New Roman"/>
          <w:sz w:val="24"/>
          <w:szCs w:val="24"/>
        </w:rPr>
      </w:pPr>
      <w:r w:rsidRPr="00FC4832">
        <w:rPr>
          <w:rFonts w:ascii="Times New Roman" w:hAnsi="Times New Roman" w:cs="Times New Roman"/>
          <w:sz w:val="24"/>
          <w:szCs w:val="24"/>
        </w:rPr>
        <w:t>Ny samarbeidsavtale er inngått i 2017. Kommunestyret ønsker at det framtidige samarbeidet i særlig grad rettes mot kultur og samarbeid mellom skolene i begge kommunene. Det forutsettes ekstern finansiering av framtidige samarbeidsprosjekt. Kommunestyret ønsker også at lokale lag, foreninger og næringslivet bidrar til utvikling av fremtidige samarbeidsprosjekt.</w:t>
      </w:r>
    </w:p>
    <w:p w:rsidR="00F31FF1" w:rsidRPr="00F31FF1" w:rsidRDefault="00F31FF1" w:rsidP="00FC4832">
      <w:pPr>
        <w:rPr>
          <w:rFonts w:ascii="Times New Roman" w:hAnsi="Times New Roman" w:cs="Times New Roman"/>
          <w:b/>
          <w:sz w:val="24"/>
          <w:szCs w:val="24"/>
        </w:rPr>
      </w:pPr>
      <w:r w:rsidRPr="00F31FF1">
        <w:rPr>
          <w:rFonts w:ascii="Times New Roman" w:hAnsi="Times New Roman" w:cs="Times New Roman"/>
          <w:b/>
          <w:sz w:val="24"/>
          <w:szCs w:val="24"/>
        </w:rPr>
        <w:t>Samarbeid med Helse Finnmark</w:t>
      </w:r>
    </w:p>
    <w:p w:rsidR="00F31FF1" w:rsidRPr="00F31FF1" w:rsidRDefault="00F31FF1" w:rsidP="00F31FF1">
      <w:pPr>
        <w:rPr>
          <w:rFonts w:ascii="Times New Roman" w:hAnsi="Times New Roman" w:cs="Times New Roman"/>
          <w:sz w:val="24"/>
          <w:szCs w:val="24"/>
        </w:rPr>
      </w:pPr>
      <w:r w:rsidRPr="00F31FF1">
        <w:rPr>
          <w:rFonts w:ascii="Times New Roman" w:hAnsi="Times New Roman" w:cs="Times New Roman"/>
          <w:sz w:val="24"/>
          <w:szCs w:val="24"/>
        </w:rPr>
        <w:t xml:space="preserve">Samarbeidsavtalene med Finnmarkssykehuset, OSO, tjenesteavtaler. </w:t>
      </w:r>
    </w:p>
    <w:p w:rsidR="00F31FF1" w:rsidRDefault="00F31FF1" w:rsidP="00F31FF1">
      <w:pPr>
        <w:rPr>
          <w:rFonts w:ascii="Times New Roman" w:hAnsi="Times New Roman" w:cs="Times New Roman"/>
          <w:sz w:val="24"/>
          <w:szCs w:val="24"/>
        </w:rPr>
      </w:pPr>
      <w:r w:rsidRPr="00F31FF1">
        <w:rPr>
          <w:rFonts w:ascii="Times New Roman" w:hAnsi="Times New Roman" w:cs="Times New Roman"/>
          <w:sz w:val="24"/>
          <w:szCs w:val="24"/>
        </w:rPr>
        <w:t>I forbindelse med samhandlingsreformen, har Finnmarkssykehuset og kommunene etablert ulike samarbeidsavtaler bestående av overordnet samarbeidsavtale og samarbeidsavtaler på ulike fag-/ arbeidsområder.</w:t>
      </w:r>
    </w:p>
    <w:p w:rsidR="004D4A11" w:rsidRPr="004D4A11" w:rsidRDefault="004D4A11" w:rsidP="00F31FF1">
      <w:pPr>
        <w:rPr>
          <w:rFonts w:ascii="Times New Roman" w:hAnsi="Times New Roman" w:cs="Times New Roman"/>
          <w:b/>
          <w:sz w:val="24"/>
          <w:szCs w:val="24"/>
        </w:rPr>
      </w:pPr>
      <w:r w:rsidRPr="004D4A11">
        <w:rPr>
          <w:rFonts w:ascii="Times New Roman" w:hAnsi="Times New Roman" w:cs="Times New Roman"/>
          <w:b/>
          <w:sz w:val="24"/>
          <w:szCs w:val="24"/>
        </w:rPr>
        <w:t>Utdanningsavtalen UIT og Finnmarkssykehuset</w:t>
      </w:r>
    </w:p>
    <w:p w:rsidR="004D4A11" w:rsidRPr="004D4A11" w:rsidRDefault="004D4A11" w:rsidP="004D4A11">
      <w:pPr>
        <w:rPr>
          <w:rFonts w:ascii="Times New Roman" w:hAnsi="Times New Roman" w:cs="Times New Roman"/>
          <w:sz w:val="24"/>
          <w:szCs w:val="24"/>
          <w:lang w:val="se-NO"/>
        </w:rPr>
      </w:pPr>
      <w:r w:rsidRPr="004D4A11">
        <w:rPr>
          <w:rFonts w:ascii="Times New Roman" w:hAnsi="Times New Roman" w:cs="Times New Roman"/>
          <w:sz w:val="24"/>
          <w:szCs w:val="24"/>
        </w:rPr>
        <w:t>Karasjok kommune har inngått samarbeidsavtale med Norges Arktiske Universitet og Finnmarkssykehuset i forbindelse med desentralisert medisinstudium. Medisinstudiets siste år etableres etter desentralisert modell hvor deler av utdanningen foregår på Finnmarkssykehuset og deler i kommunene.</w:t>
      </w:r>
    </w:p>
    <w:p w:rsidR="00146D93" w:rsidRDefault="004D4A11" w:rsidP="006E36C7">
      <w:pPr>
        <w:rPr>
          <w:rFonts w:ascii="Times New Roman" w:hAnsi="Times New Roman" w:cs="Times New Roman"/>
          <w:b/>
          <w:sz w:val="24"/>
          <w:szCs w:val="24"/>
        </w:rPr>
      </w:pPr>
      <w:r w:rsidRPr="004D4A11">
        <w:rPr>
          <w:rFonts w:ascii="Times New Roman" w:hAnsi="Times New Roman" w:cs="Times New Roman"/>
          <w:b/>
          <w:sz w:val="24"/>
          <w:szCs w:val="24"/>
        </w:rPr>
        <w:t>Samarbeidsavtale med Sametinget- tospråklighet</w:t>
      </w:r>
    </w:p>
    <w:p w:rsidR="004D4A11" w:rsidRDefault="004D4A11" w:rsidP="004D4A11">
      <w:pPr>
        <w:rPr>
          <w:rFonts w:ascii="Times New Roman" w:hAnsi="Times New Roman" w:cs="Times New Roman"/>
          <w:sz w:val="24"/>
          <w:szCs w:val="24"/>
        </w:rPr>
      </w:pPr>
      <w:r w:rsidRPr="004D4A11">
        <w:rPr>
          <w:rFonts w:ascii="Times New Roman" w:hAnsi="Times New Roman" w:cs="Times New Roman"/>
          <w:sz w:val="24"/>
          <w:szCs w:val="24"/>
        </w:rPr>
        <w:t>Karasjok kommune inngikk i 2012 en samarbeidsavtale knyttet til tospråklighetstilskuddet kommunen mottar fra Sametinget. Denne samarbeidsavtalen ble revidert i 2015 og prolongert for 2016. Samarbeidsavtalen med Sametinget skal fornyes i 2018. Sametinget setter krav til kommunen i forbindelse med den delen av tospråklighetsmidlene som retter seg mot tiltak for utvikling av samisk språk og kultur.</w:t>
      </w:r>
    </w:p>
    <w:p w:rsidR="002560EE" w:rsidRPr="004D4A11" w:rsidRDefault="002560EE" w:rsidP="004D4A11">
      <w:pPr>
        <w:rPr>
          <w:rFonts w:ascii="Times New Roman" w:hAnsi="Times New Roman" w:cs="Times New Roman"/>
          <w:sz w:val="24"/>
          <w:szCs w:val="24"/>
        </w:rPr>
      </w:pPr>
      <w:r>
        <w:rPr>
          <w:rFonts w:ascii="Times New Roman" w:hAnsi="Times New Roman" w:cs="Times New Roman"/>
          <w:sz w:val="24"/>
          <w:szCs w:val="24"/>
        </w:rPr>
        <w:t>Språksenteret er etablert og satt i drift i 2018.</w:t>
      </w:r>
    </w:p>
    <w:p w:rsidR="00C95AEC" w:rsidRPr="00EC7F7C" w:rsidRDefault="00C95AEC" w:rsidP="00C95AEC">
      <w:pPr>
        <w:rPr>
          <w:rFonts w:ascii="Times New Roman" w:hAnsi="Times New Roman" w:cs="Times New Roman"/>
          <w:b/>
          <w:sz w:val="24"/>
          <w:szCs w:val="24"/>
        </w:rPr>
      </w:pPr>
      <w:r w:rsidRPr="00C95AEC">
        <w:rPr>
          <w:rFonts w:ascii="Times New Roman" w:hAnsi="Times New Roman" w:cs="Times New Roman"/>
          <w:b/>
          <w:sz w:val="24"/>
          <w:szCs w:val="24"/>
        </w:rPr>
        <w:t>Administrativt nivå</w:t>
      </w:r>
      <w:r w:rsidR="00EC7F7C">
        <w:rPr>
          <w:rFonts w:ascii="Times New Roman" w:hAnsi="Times New Roman" w:cs="Times New Roman"/>
          <w:sz w:val="24"/>
          <w:szCs w:val="24"/>
        </w:rPr>
        <w:t xml:space="preserve"> </w:t>
      </w:r>
    </w:p>
    <w:p w:rsidR="00C95AEC" w:rsidRPr="00C95AEC" w:rsidRDefault="00C95AEC" w:rsidP="00C95AEC">
      <w:pPr>
        <w:rPr>
          <w:rFonts w:ascii="Times New Roman" w:hAnsi="Times New Roman" w:cs="Times New Roman"/>
          <w:sz w:val="24"/>
          <w:szCs w:val="24"/>
        </w:rPr>
      </w:pPr>
      <w:r w:rsidRPr="00C95AEC">
        <w:rPr>
          <w:rFonts w:ascii="Times New Roman" w:hAnsi="Times New Roman" w:cs="Times New Roman"/>
          <w:sz w:val="24"/>
          <w:szCs w:val="24"/>
        </w:rPr>
        <w:t xml:space="preserve">På administrasjonsnivå i kommunene Porsanger, Kautokeino og Karasjok er det samarbeid på området IKT og et samarbeidsprosjekt innen landbruk.  Innenfor Ávjovárri er det etablert samarbeid innen IKT. Samarbeidsavtalen ble undertegnet i 2014, og danner grunnlag for samarbeid og utvikling innenfor IKT. </w:t>
      </w:r>
      <w:r w:rsidR="008F4530">
        <w:rPr>
          <w:rFonts w:ascii="Times New Roman" w:hAnsi="Times New Roman" w:cs="Times New Roman"/>
          <w:sz w:val="24"/>
          <w:szCs w:val="24"/>
        </w:rPr>
        <w:t xml:space="preserve">På rådmannsnivå har det i 2018 vært fokus på interkommunalt samarbeid. Det har vært flere fellesmøter med interkommunalt samarbeid som tema. Dette arbeidet fortsetter også i 2019. </w:t>
      </w:r>
      <w:r w:rsidRPr="00C95AEC">
        <w:rPr>
          <w:rFonts w:ascii="Times New Roman" w:hAnsi="Times New Roman" w:cs="Times New Roman"/>
          <w:sz w:val="24"/>
          <w:szCs w:val="24"/>
        </w:rPr>
        <w:t>Fra 2017 er fokus lagt på bruk og effektivisering gjennom oppgradering av ePhorte</w:t>
      </w:r>
      <w:r w:rsidR="008F4530">
        <w:rPr>
          <w:rFonts w:ascii="Times New Roman" w:hAnsi="Times New Roman" w:cs="Times New Roman"/>
          <w:sz w:val="24"/>
          <w:szCs w:val="24"/>
        </w:rPr>
        <w:t xml:space="preserve"> til elements og Agresso/Milestone. Det har vært brukt betydelige ressurser på nytt saksbehandlingssystem som ennå ikke fungerer som den skal.</w:t>
      </w:r>
      <w:r w:rsidRPr="00C95AEC">
        <w:rPr>
          <w:rFonts w:ascii="Times New Roman" w:hAnsi="Times New Roman" w:cs="Times New Roman"/>
          <w:sz w:val="24"/>
          <w:szCs w:val="24"/>
        </w:rPr>
        <w:t xml:space="preserve"> </w:t>
      </w:r>
    </w:p>
    <w:p w:rsidR="00C95AEC" w:rsidRPr="00C95AEC" w:rsidRDefault="00C95AEC" w:rsidP="00C95AEC">
      <w:pPr>
        <w:rPr>
          <w:rFonts w:ascii="Times New Roman" w:hAnsi="Times New Roman" w:cs="Times New Roman"/>
          <w:sz w:val="24"/>
          <w:szCs w:val="24"/>
        </w:rPr>
      </w:pPr>
      <w:r w:rsidRPr="00C95AEC">
        <w:rPr>
          <w:rFonts w:ascii="Times New Roman" w:hAnsi="Times New Roman" w:cs="Times New Roman"/>
          <w:sz w:val="24"/>
          <w:szCs w:val="24"/>
        </w:rPr>
        <w:t xml:space="preserve">Kommunene i Ávjovárri urfolksregion samt Tana og Nesseby kommune har hatt 3 årig landbruksprosjekt i perioden 2013-2016. Dette prosjektet forlenges i ytterligere 3 år frem til 2019. Utviklingsprosjekt kalt Sapmi Agri som planlegges tilspisset og fokusert på primærproduksjon (kjøtt og melk) og produsentmiljøene. Porsanger kommune skal fortsatt ha det administrative ansvaret for prosjektet. </w:t>
      </w:r>
    </w:p>
    <w:p w:rsidR="00C95AEC" w:rsidRPr="00C95AEC" w:rsidRDefault="00C95AEC" w:rsidP="00C95AEC">
      <w:pPr>
        <w:rPr>
          <w:rFonts w:ascii="Times New Roman" w:hAnsi="Times New Roman" w:cs="Times New Roman"/>
          <w:sz w:val="24"/>
          <w:szCs w:val="24"/>
        </w:rPr>
      </w:pPr>
      <w:r w:rsidRPr="00C95AEC">
        <w:rPr>
          <w:rFonts w:ascii="Times New Roman" w:hAnsi="Times New Roman" w:cs="Times New Roman"/>
          <w:sz w:val="24"/>
          <w:szCs w:val="24"/>
        </w:rPr>
        <w:t>Karasjok kommune samarbeider med Porsanger kommune og Utsjok kommune om bokbusstilbud. Bokbussen er organisert med eget styre som er politisk oppnevnt.</w:t>
      </w:r>
      <w:r w:rsidR="008F4530">
        <w:rPr>
          <w:rFonts w:ascii="Times New Roman" w:hAnsi="Times New Roman" w:cs="Times New Roman"/>
          <w:sz w:val="24"/>
          <w:szCs w:val="24"/>
        </w:rPr>
        <w:t xml:space="preserve"> Fra Sametinget og samarbeidspartnere er det kommet signaler om reduksjon/ opphør av bokbuss samarbeidet. Dette fremmes som egen sak til politisk behandling i 2019.</w:t>
      </w:r>
    </w:p>
    <w:p w:rsidR="00C95AEC" w:rsidRDefault="00C95AEC" w:rsidP="00C95AEC">
      <w:pPr>
        <w:rPr>
          <w:rFonts w:ascii="Times New Roman" w:hAnsi="Times New Roman" w:cs="Times New Roman"/>
          <w:sz w:val="24"/>
          <w:szCs w:val="24"/>
        </w:rPr>
      </w:pPr>
      <w:r w:rsidRPr="00C95AEC">
        <w:rPr>
          <w:rFonts w:ascii="Times New Roman" w:hAnsi="Times New Roman" w:cs="Times New Roman"/>
          <w:sz w:val="24"/>
          <w:szCs w:val="24"/>
        </w:rPr>
        <w:t>Karasjok kommune har samarbeidsavtale om driften av Samisk krise og incestsenter med Kautokeino og Porsange</w:t>
      </w:r>
      <w:r w:rsidR="000B458E">
        <w:rPr>
          <w:rFonts w:ascii="Times New Roman" w:hAnsi="Times New Roman" w:cs="Times New Roman"/>
          <w:sz w:val="24"/>
          <w:szCs w:val="24"/>
        </w:rPr>
        <w:t xml:space="preserve">r kommuner. Tjenestetilbudet </w:t>
      </w:r>
      <w:r w:rsidRPr="00C95AEC">
        <w:rPr>
          <w:rFonts w:ascii="Times New Roman" w:hAnsi="Times New Roman" w:cs="Times New Roman"/>
          <w:sz w:val="24"/>
          <w:szCs w:val="24"/>
        </w:rPr>
        <w:t>tas opp til ny vurdering i 2018 på grunn av nye krav til tjenesteområdets drift</w:t>
      </w:r>
      <w:r w:rsidR="00B81DEB">
        <w:rPr>
          <w:rFonts w:ascii="Times New Roman" w:hAnsi="Times New Roman" w:cs="Times New Roman"/>
          <w:sz w:val="24"/>
          <w:szCs w:val="24"/>
        </w:rPr>
        <w:t xml:space="preserve"> og fordi Porsanger kommune har vedtatt å si opp samarbeidsavtalen om kjøp av tjenester ved Samisk krise- og incestsenter</w:t>
      </w:r>
      <w:r w:rsidRPr="00C95AEC">
        <w:rPr>
          <w:rFonts w:ascii="Times New Roman" w:hAnsi="Times New Roman" w:cs="Times New Roman"/>
          <w:sz w:val="24"/>
          <w:szCs w:val="24"/>
        </w:rPr>
        <w:t>.</w:t>
      </w:r>
    </w:p>
    <w:p w:rsidR="0087042B" w:rsidRPr="0087042B" w:rsidRDefault="0087042B" w:rsidP="00C95AEC">
      <w:pPr>
        <w:rPr>
          <w:rFonts w:ascii="Times New Roman" w:hAnsi="Times New Roman" w:cs="Times New Roman"/>
          <w:b/>
          <w:sz w:val="24"/>
          <w:szCs w:val="24"/>
        </w:rPr>
      </w:pPr>
      <w:r w:rsidRPr="0087042B">
        <w:rPr>
          <w:rFonts w:ascii="Times New Roman" w:hAnsi="Times New Roman" w:cs="Times New Roman"/>
          <w:b/>
          <w:sz w:val="24"/>
          <w:szCs w:val="24"/>
        </w:rPr>
        <w:t>Samarbeid barnevern Vest Finnmark</w:t>
      </w:r>
    </w:p>
    <w:p w:rsidR="0087042B" w:rsidRPr="004E4000" w:rsidRDefault="0087042B" w:rsidP="0087042B">
      <w:pPr>
        <w:rPr>
          <w:rFonts w:ascii="Times New Roman" w:hAnsi="Times New Roman" w:cs="Times New Roman"/>
          <w:sz w:val="24"/>
          <w:szCs w:val="24"/>
        </w:rPr>
      </w:pPr>
      <w:r w:rsidRPr="004E4000">
        <w:rPr>
          <w:rFonts w:ascii="Times New Roman" w:hAnsi="Times New Roman" w:cs="Times New Roman"/>
          <w:sz w:val="24"/>
          <w:szCs w:val="24"/>
        </w:rPr>
        <w:t>Barneverntjenesten deltar i nettverk for barneverntjenester i Vest Finnmark. Det avholdes nettverksmøter to ganger i året. I nettverksmøtene drøftes aktuelle tema som gjelder barneverntjenesten som tjenesteområde.</w:t>
      </w:r>
      <w:r w:rsidR="004E4000">
        <w:rPr>
          <w:rFonts w:ascii="Times New Roman" w:hAnsi="Times New Roman" w:cs="Times New Roman"/>
          <w:sz w:val="24"/>
          <w:szCs w:val="24"/>
        </w:rPr>
        <w:t xml:space="preserve"> Barneverntjenesten deltar også i et nasjonalt veieldningsforum.</w:t>
      </w:r>
      <w:r w:rsidRPr="004E4000">
        <w:rPr>
          <w:rFonts w:ascii="Times New Roman" w:hAnsi="Times New Roman" w:cs="Times New Roman"/>
          <w:sz w:val="24"/>
          <w:szCs w:val="24"/>
        </w:rPr>
        <w:t xml:space="preserve"> </w:t>
      </w:r>
    </w:p>
    <w:p w:rsidR="0043023D" w:rsidRPr="004E4000" w:rsidRDefault="0043023D" w:rsidP="0087042B">
      <w:pPr>
        <w:rPr>
          <w:rFonts w:ascii="Times New Roman" w:hAnsi="Times New Roman" w:cs="Times New Roman"/>
          <w:b/>
          <w:sz w:val="24"/>
          <w:szCs w:val="24"/>
        </w:rPr>
      </w:pPr>
      <w:r w:rsidRPr="004E4000">
        <w:rPr>
          <w:rFonts w:ascii="Times New Roman" w:hAnsi="Times New Roman" w:cs="Times New Roman"/>
          <w:b/>
          <w:sz w:val="24"/>
          <w:szCs w:val="24"/>
        </w:rPr>
        <w:t>Samarbeidsavtale med S</w:t>
      </w:r>
      <w:r w:rsidRPr="004E4000">
        <w:rPr>
          <w:rFonts w:ascii="Times New Roman" w:hAnsi="Times New Roman" w:cs="Times New Roman"/>
          <w:b/>
          <w:sz w:val="24"/>
          <w:szCs w:val="24"/>
          <w:lang w:val="se-NO"/>
        </w:rPr>
        <w:t>ámi Allaskuvla/</w:t>
      </w:r>
      <w:r w:rsidRPr="004E4000">
        <w:rPr>
          <w:rFonts w:ascii="Times New Roman" w:hAnsi="Times New Roman" w:cs="Times New Roman"/>
          <w:b/>
          <w:sz w:val="24"/>
          <w:szCs w:val="24"/>
        </w:rPr>
        <w:t xml:space="preserve"> Samisk høgskole- øvingsskole</w:t>
      </w:r>
    </w:p>
    <w:p w:rsidR="0043023D" w:rsidRDefault="0043023D" w:rsidP="0043023D">
      <w:pPr>
        <w:rPr>
          <w:rFonts w:ascii="Times New Roman" w:hAnsi="Times New Roman" w:cs="Times New Roman"/>
          <w:sz w:val="24"/>
          <w:szCs w:val="24"/>
        </w:rPr>
      </w:pPr>
      <w:r w:rsidRPr="004E4000">
        <w:rPr>
          <w:rFonts w:ascii="Times New Roman" w:hAnsi="Times New Roman" w:cs="Times New Roman"/>
          <w:sz w:val="24"/>
          <w:szCs w:val="24"/>
        </w:rPr>
        <w:t>Det er i 2014 inngått en 3 årig samarbeidsavtale med Sámi allaskuvla/Samisk høgskole om å ta imot studenter der Karasjok skole bidrar med øvingslærere i praksisperiodene. Ordningen videreføres de neste 3 årene fra 2018 til 2020.</w:t>
      </w:r>
    </w:p>
    <w:p w:rsidR="00E2294F" w:rsidRPr="00E2294F" w:rsidRDefault="00E2294F" w:rsidP="00E2294F">
      <w:pPr>
        <w:autoSpaceDE w:val="0"/>
        <w:autoSpaceDN w:val="0"/>
        <w:adjustRightInd w:val="0"/>
        <w:spacing w:after="0" w:line="240" w:lineRule="auto"/>
        <w:rPr>
          <w:rFonts w:ascii="Times New Roman" w:hAnsi="Times New Roman" w:cs="Times New Roman"/>
          <w:b/>
          <w:color w:val="000000"/>
          <w:sz w:val="24"/>
          <w:szCs w:val="24"/>
        </w:rPr>
      </w:pPr>
      <w:r w:rsidRPr="00E2294F">
        <w:rPr>
          <w:rFonts w:ascii="Times New Roman" w:hAnsi="Times New Roman" w:cs="Times New Roman"/>
          <w:b/>
          <w:i/>
          <w:iCs/>
          <w:color w:val="000000"/>
          <w:sz w:val="24"/>
          <w:szCs w:val="24"/>
        </w:rPr>
        <w:t xml:space="preserve">Deltakelse i Finnmark Friluftsråd </w:t>
      </w:r>
    </w:p>
    <w:p w:rsidR="00E2294F" w:rsidRPr="00E2294F" w:rsidRDefault="00E2294F" w:rsidP="00E2294F">
      <w:pPr>
        <w:autoSpaceDE w:val="0"/>
        <w:autoSpaceDN w:val="0"/>
        <w:adjustRightInd w:val="0"/>
        <w:spacing w:after="0" w:line="240" w:lineRule="auto"/>
        <w:rPr>
          <w:rFonts w:ascii="Times New Roman" w:hAnsi="Times New Roman" w:cs="Times New Roman"/>
          <w:color w:val="000000"/>
          <w:sz w:val="24"/>
          <w:szCs w:val="24"/>
        </w:rPr>
      </w:pPr>
      <w:r w:rsidRPr="00E2294F">
        <w:rPr>
          <w:rFonts w:ascii="Times New Roman" w:hAnsi="Times New Roman" w:cs="Times New Roman"/>
          <w:color w:val="000000"/>
          <w:sz w:val="24"/>
          <w:szCs w:val="24"/>
        </w:rPr>
        <w:t xml:space="preserve">Karasjok kommune har i sak 16/7 vedtatt at kommunen skal være medlem i Finnmark Friluftsråd i en forsøksperiode på to år. Målet er folkehelse og motivering til fysisk aktivitet. Arrangementer som er gjennomført i perioden: </w:t>
      </w:r>
    </w:p>
    <w:p w:rsidR="00E2294F" w:rsidRPr="00E2294F" w:rsidRDefault="00E2294F" w:rsidP="00E2294F">
      <w:pPr>
        <w:spacing w:after="0" w:line="240" w:lineRule="auto"/>
        <w:rPr>
          <w:rFonts w:ascii="Times New Roman" w:hAnsi="Times New Roman" w:cs="Times New Roman"/>
          <w:sz w:val="24"/>
          <w:szCs w:val="24"/>
        </w:rPr>
      </w:pPr>
    </w:p>
    <w:p w:rsidR="00E2294F" w:rsidRPr="00E2294F" w:rsidRDefault="00E2294F" w:rsidP="00E2294F">
      <w:pPr>
        <w:rPr>
          <w:rFonts w:ascii="Times New Roman" w:hAnsi="Times New Roman" w:cs="Times New Roman"/>
          <w:bCs/>
          <w:sz w:val="24"/>
          <w:szCs w:val="24"/>
        </w:rPr>
      </w:pPr>
      <w:r w:rsidRPr="00E2294F">
        <w:rPr>
          <w:rFonts w:ascii="Times New Roman" w:hAnsi="Times New Roman" w:cs="Times New Roman"/>
          <w:bCs/>
          <w:sz w:val="24"/>
          <w:szCs w:val="24"/>
        </w:rPr>
        <w:t>Tilskudd kommunen har mottatt i fra Finnmark friluftsråd 2018:</w:t>
      </w:r>
    </w:p>
    <w:p w:rsidR="00E2294F" w:rsidRPr="00E2294F" w:rsidRDefault="00E2294F" w:rsidP="00E2294F">
      <w:pPr>
        <w:pStyle w:val="Listeavsnitt"/>
        <w:numPr>
          <w:ilvl w:val="0"/>
          <w:numId w:val="26"/>
        </w:numPr>
        <w:spacing w:after="0" w:line="240" w:lineRule="auto"/>
        <w:rPr>
          <w:rFonts w:ascii="Times New Roman" w:hAnsi="Times New Roman" w:cs="Times New Roman"/>
          <w:sz w:val="24"/>
          <w:szCs w:val="24"/>
        </w:rPr>
      </w:pPr>
      <w:r w:rsidRPr="00E2294F">
        <w:rPr>
          <w:rFonts w:ascii="Times New Roman" w:hAnsi="Times New Roman" w:cs="Times New Roman"/>
          <w:sz w:val="24"/>
          <w:szCs w:val="24"/>
        </w:rPr>
        <w:t>ADHD har arrangert friluftsskole i 2016, 2017 og 2018. De har fått kr. 39.000,- i honorar, og i tillegg har de fått dekt utgifter til mat og buss.</w:t>
      </w:r>
    </w:p>
    <w:p w:rsidR="00E2294F" w:rsidRPr="00E2294F" w:rsidRDefault="00E2294F" w:rsidP="00E2294F">
      <w:pPr>
        <w:pStyle w:val="Listeavsnitt"/>
        <w:numPr>
          <w:ilvl w:val="0"/>
          <w:numId w:val="26"/>
        </w:numPr>
        <w:spacing w:after="0" w:line="240" w:lineRule="auto"/>
        <w:rPr>
          <w:rFonts w:ascii="Times New Roman" w:hAnsi="Times New Roman" w:cs="Times New Roman"/>
          <w:sz w:val="24"/>
          <w:szCs w:val="24"/>
        </w:rPr>
      </w:pPr>
      <w:r w:rsidRPr="00E2294F">
        <w:rPr>
          <w:rFonts w:ascii="Times New Roman" w:hAnsi="Times New Roman" w:cs="Times New Roman"/>
          <w:sz w:val="24"/>
          <w:szCs w:val="24"/>
        </w:rPr>
        <w:t xml:space="preserve">Karasjok kommune har fått skilt til gjennomføring av Perletur. De dekte også trykking og distribuering av kart til husstandene. </w:t>
      </w:r>
    </w:p>
    <w:p w:rsidR="00E2294F" w:rsidRPr="00E2294F" w:rsidRDefault="00E2294F" w:rsidP="00E2294F">
      <w:pPr>
        <w:pStyle w:val="Listeavsnitt"/>
        <w:numPr>
          <w:ilvl w:val="0"/>
          <w:numId w:val="26"/>
        </w:numPr>
        <w:spacing w:after="0" w:line="240" w:lineRule="auto"/>
        <w:rPr>
          <w:rFonts w:ascii="Times New Roman" w:hAnsi="Times New Roman" w:cs="Times New Roman"/>
          <w:sz w:val="24"/>
          <w:szCs w:val="24"/>
        </w:rPr>
      </w:pPr>
      <w:r w:rsidRPr="00E2294F">
        <w:rPr>
          <w:rFonts w:ascii="Times New Roman" w:hAnsi="Times New Roman" w:cs="Times New Roman"/>
          <w:sz w:val="24"/>
          <w:szCs w:val="24"/>
        </w:rPr>
        <w:t xml:space="preserve">Karasjok skole har fått utstyrskasse til verdi ca. kr. 7.000,-. De har arrangert «Utemat på bål» der de fikk tilskudd på kr. 2.000,- til innkjøp av råvarer. </w:t>
      </w:r>
    </w:p>
    <w:p w:rsidR="00E2294F" w:rsidRPr="00E2294F" w:rsidRDefault="00E2294F" w:rsidP="00E2294F">
      <w:pPr>
        <w:pStyle w:val="Listeavsnitt"/>
        <w:numPr>
          <w:ilvl w:val="0"/>
          <w:numId w:val="26"/>
        </w:numPr>
        <w:spacing w:after="0" w:line="240" w:lineRule="auto"/>
        <w:rPr>
          <w:rFonts w:ascii="Times New Roman" w:hAnsi="Times New Roman" w:cs="Times New Roman"/>
          <w:sz w:val="24"/>
          <w:szCs w:val="24"/>
        </w:rPr>
      </w:pPr>
      <w:r w:rsidRPr="00E2294F">
        <w:rPr>
          <w:rFonts w:ascii="Times New Roman" w:hAnsi="Times New Roman" w:cs="Times New Roman"/>
          <w:sz w:val="24"/>
          <w:szCs w:val="24"/>
        </w:rPr>
        <w:t xml:space="preserve">Karasjok kommune får tilskudd til å gjennomføre ordførerturene og bålsamtaler. </w:t>
      </w:r>
    </w:p>
    <w:p w:rsidR="00E2294F" w:rsidRPr="00E2294F" w:rsidRDefault="00E2294F" w:rsidP="00E2294F">
      <w:pPr>
        <w:pStyle w:val="Listeavsnitt"/>
        <w:numPr>
          <w:ilvl w:val="0"/>
          <w:numId w:val="26"/>
        </w:numPr>
        <w:spacing w:after="0" w:line="240" w:lineRule="auto"/>
        <w:rPr>
          <w:rFonts w:ascii="Times New Roman" w:hAnsi="Times New Roman" w:cs="Times New Roman"/>
          <w:sz w:val="24"/>
          <w:szCs w:val="24"/>
        </w:rPr>
      </w:pPr>
      <w:r w:rsidRPr="00E2294F">
        <w:rPr>
          <w:rFonts w:ascii="Times New Roman" w:hAnsi="Times New Roman" w:cs="Times New Roman"/>
          <w:sz w:val="24"/>
          <w:szCs w:val="24"/>
        </w:rPr>
        <w:t>Finnmark friluftsråd vil søke om tilskudd til skilting av turløyper i Karasjok i 2018. Tilskuddet vil være på ca. 30.000,- kr., og det er ingen egenandel for kommunen.</w:t>
      </w:r>
    </w:p>
    <w:p w:rsidR="00E2294F" w:rsidRPr="00E2294F" w:rsidRDefault="00E2294F" w:rsidP="00E2294F">
      <w:pPr>
        <w:autoSpaceDE w:val="0"/>
        <w:autoSpaceDN w:val="0"/>
        <w:adjustRightInd w:val="0"/>
        <w:spacing w:after="0" w:line="240" w:lineRule="auto"/>
        <w:rPr>
          <w:rFonts w:ascii="Times New Roman" w:hAnsi="Times New Roman" w:cs="Times New Roman"/>
          <w:color w:val="000000"/>
          <w:sz w:val="24"/>
          <w:szCs w:val="24"/>
        </w:rPr>
      </w:pPr>
    </w:p>
    <w:p w:rsidR="00E2294F" w:rsidRPr="00E2294F" w:rsidRDefault="00E2294F" w:rsidP="00E2294F">
      <w:pPr>
        <w:autoSpaceDE w:val="0"/>
        <w:autoSpaceDN w:val="0"/>
        <w:adjustRightInd w:val="0"/>
        <w:spacing w:after="0" w:line="240" w:lineRule="auto"/>
        <w:rPr>
          <w:rFonts w:ascii="Times New Roman" w:hAnsi="Times New Roman" w:cs="Times New Roman"/>
          <w:color w:val="000000"/>
          <w:sz w:val="24"/>
          <w:szCs w:val="24"/>
        </w:rPr>
      </w:pPr>
      <w:r w:rsidRPr="00E2294F">
        <w:rPr>
          <w:rFonts w:ascii="Times New Roman" w:hAnsi="Times New Roman" w:cs="Times New Roman"/>
          <w:color w:val="000000"/>
          <w:sz w:val="24"/>
          <w:szCs w:val="24"/>
        </w:rPr>
        <w:t xml:space="preserve">Det er tilbud om mange arrangementer med tilskudd fra Finnmark friluftsråd fra barnehage til voksne. Karasjok kommune har en valgt politisk representant med i styret for Finnmark friluftsråd. Det anbefales at deltakelse blir en fast ordning for Karasjok kommune. </w:t>
      </w:r>
    </w:p>
    <w:p w:rsidR="00E2294F" w:rsidRDefault="00E2294F" w:rsidP="0043023D">
      <w:pPr>
        <w:rPr>
          <w:rFonts w:ascii="Times New Roman" w:hAnsi="Times New Roman" w:cs="Times New Roman"/>
          <w:sz w:val="24"/>
          <w:szCs w:val="24"/>
        </w:rPr>
      </w:pPr>
    </w:p>
    <w:p w:rsidR="00D91300" w:rsidRPr="00D91300" w:rsidRDefault="00D91300" w:rsidP="00D91300">
      <w:pPr>
        <w:autoSpaceDE w:val="0"/>
        <w:autoSpaceDN w:val="0"/>
        <w:adjustRightInd w:val="0"/>
        <w:spacing w:after="0" w:line="240" w:lineRule="auto"/>
        <w:rPr>
          <w:rFonts w:ascii="Times New Roman" w:hAnsi="Times New Roman" w:cs="Times New Roman"/>
          <w:b/>
          <w:i/>
          <w:color w:val="000000"/>
          <w:sz w:val="24"/>
          <w:szCs w:val="24"/>
        </w:rPr>
      </w:pPr>
      <w:r w:rsidRPr="00D91300">
        <w:rPr>
          <w:rFonts w:ascii="Times New Roman" w:hAnsi="Times New Roman" w:cs="Times New Roman"/>
          <w:b/>
          <w:i/>
          <w:color w:val="000000"/>
          <w:sz w:val="24"/>
          <w:szCs w:val="24"/>
        </w:rPr>
        <w:t>Regionalt samarbeid for kompetanseutvikling i midt Finnmark – RSK Midt</w:t>
      </w:r>
    </w:p>
    <w:p w:rsidR="00D91300" w:rsidRPr="00D91300" w:rsidRDefault="00D91300" w:rsidP="00D91300">
      <w:pPr>
        <w:jc w:val="both"/>
        <w:rPr>
          <w:rFonts w:ascii="Times New Roman" w:hAnsi="Times New Roman" w:cs="Times New Roman"/>
          <w:sz w:val="24"/>
          <w:szCs w:val="24"/>
        </w:rPr>
      </w:pPr>
      <w:r w:rsidRPr="00D91300">
        <w:rPr>
          <w:rFonts w:ascii="Times New Roman" w:hAnsi="Times New Roman" w:cs="Times New Roman"/>
          <w:sz w:val="24"/>
          <w:szCs w:val="24"/>
        </w:rPr>
        <w:t>Regionalt samarbeidskontor for Midt Finnmark er en sammenslutning av Lebesby-, Gamvik-, Porsanger-, Kautokeino- og Karasjok kommune. RSK Midt-Finnmark har ansvar for koordinering av statlige satsinger, for felles kompetanseheving og tilrettelegging for arbeid i nettverk i regionen.</w:t>
      </w:r>
    </w:p>
    <w:p w:rsidR="00D91300" w:rsidRPr="00D91300" w:rsidRDefault="00D91300" w:rsidP="00D91300">
      <w:pPr>
        <w:jc w:val="both"/>
        <w:rPr>
          <w:rFonts w:ascii="Times New Roman" w:hAnsi="Times New Roman" w:cs="Times New Roman"/>
          <w:sz w:val="24"/>
          <w:szCs w:val="24"/>
        </w:rPr>
      </w:pPr>
      <w:r w:rsidRPr="00D91300">
        <w:rPr>
          <w:rFonts w:ascii="Times New Roman" w:hAnsi="Times New Roman" w:cs="Times New Roman"/>
          <w:sz w:val="24"/>
          <w:szCs w:val="24"/>
        </w:rPr>
        <w:t>Grunnlaget for kommunalt samarbeid er tanken om at flere kommuner sammen kan gi bedre kvalitet i forhold til utdanningsløpet for alle barn og unge fra 0-24 år. Gjennom dette heve barn og unge</w:t>
      </w:r>
      <w:r>
        <w:rPr>
          <w:rFonts w:ascii="Times New Roman" w:hAnsi="Times New Roman" w:cs="Times New Roman"/>
          <w:sz w:val="24"/>
          <w:szCs w:val="24"/>
        </w:rPr>
        <w:t xml:space="preserve">s </w:t>
      </w:r>
      <w:r w:rsidRPr="00D91300">
        <w:rPr>
          <w:rFonts w:ascii="Times New Roman" w:hAnsi="Times New Roman" w:cs="Times New Roman"/>
          <w:sz w:val="24"/>
          <w:szCs w:val="24"/>
        </w:rPr>
        <w:t>kompetanse og karakterresultater, at de trives bedre og danne noen strukturer som fremmer barnets og elevenes læring og</w:t>
      </w:r>
      <w:r>
        <w:rPr>
          <w:rFonts w:ascii="Times New Roman" w:hAnsi="Times New Roman" w:cs="Times New Roman"/>
          <w:sz w:val="24"/>
          <w:szCs w:val="24"/>
        </w:rPr>
        <w:t xml:space="preserve"> trivsel. Gjennom å bygge </w:t>
      </w:r>
      <w:r w:rsidRPr="00D91300">
        <w:rPr>
          <w:rFonts w:ascii="Times New Roman" w:hAnsi="Times New Roman" w:cs="Times New Roman"/>
          <w:sz w:val="24"/>
          <w:szCs w:val="24"/>
        </w:rPr>
        <w:t>samarbeidsrelasj</w:t>
      </w:r>
      <w:r>
        <w:rPr>
          <w:rFonts w:ascii="Times New Roman" w:hAnsi="Times New Roman" w:cs="Times New Roman"/>
          <w:sz w:val="24"/>
          <w:szCs w:val="24"/>
        </w:rPr>
        <w:t>oner vil man styrke skoleeiers arbeid</w:t>
      </w:r>
      <w:r w:rsidRPr="00D91300">
        <w:rPr>
          <w:rFonts w:ascii="Times New Roman" w:hAnsi="Times New Roman" w:cs="Times New Roman"/>
          <w:sz w:val="24"/>
          <w:szCs w:val="24"/>
        </w:rPr>
        <w:t xml:space="preserve">, utnytte kompetansen bedre på tvers av kommunene, bidra til å løfte skole og barnehage i regionen, og dermed bidra til lokalsamfunnsutvikling i hele regionen. </w:t>
      </w:r>
    </w:p>
    <w:p w:rsidR="00D91300" w:rsidRPr="00D91300" w:rsidRDefault="00D91300" w:rsidP="00D91300">
      <w:pPr>
        <w:spacing w:after="0" w:line="240" w:lineRule="auto"/>
        <w:rPr>
          <w:rFonts w:ascii="Times New Roman" w:hAnsi="Times New Roman" w:cs="Times New Roman"/>
          <w:sz w:val="24"/>
          <w:szCs w:val="24"/>
        </w:rPr>
      </w:pPr>
      <w:r w:rsidRPr="00D91300">
        <w:rPr>
          <w:rFonts w:ascii="Times New Roman" w:hAnsi="Times New Roman" w:cs="Times New Roman"/>
          <w:sz w:val="24"/>
          <w:szCs w:val="24"/>
        </w:rPr>
        <w:t>RSK-Mist har laget en Strategiplan for kompetanseutvikling i skole og barnehage 2018-2021, og får tildelt statlige midler ved Fylkesmannen i Finnmark. RSK har også undertegnet en intensjonsavtale med UiT Norges arktiske universitet for gjennomføring av ny kompetansemodell – desentralisert ordning. Ordningen gjelder både for barnehagelærere og lærere i grunnskolen.</w:t>
      </w:r>
    </w:p>
    <w:p w:rsidR="00D91300" w:rsidRPr="004E4000" w:rsidRDefault="00D91300" w:rsidP="0043023D">
      <w:pPr>
        <w:rPr>
          <w:rFonts w:ascii="Times New Roman" w:hAnsi="Times New Roman" w:cs="Times New Roman"/>
          <w:sz w:val="24"/>
          <w:szCs w:val="24"/>
        </w:rPr>
      </w:pPr>
    </w:p>
    <w:p w:rsidR="0043023D" w:rsidRPr="004E4000" w:rsidRDefault="00FA5588" w:rsidP="0043023D">
      <w:pPr>
        <w:rPr>
          <w:rFonts w:ascii="Times New Roman" w:hAnsi="Times New Roman" w:cs="Times New Roman"/>
          <w:b/>
          <w:sz w:val="24"/>
          <w:szCs w:val="24"/>
        </w:rPr>
      </w:pPr>
      <w:r w:rsidRPr="004E4000">
        <w:rPr>
          <w:rFonts w:ascii="Times New Roman" w:hAnsi="Times New Roman" w:cs="Times New Roman"/>
          <w:b/>
          <w:sz w:val="24"/>
          <w:szCs w:val="24"/>
        </w:rPr>
        <w:t>Medlem</w:t>
      </w:r>
      <w:r w:rsidR="0043023D" w:rsidRPr="004E4000">
        <w:rPr>
          <w:rFonts w:ascii="Times New Roman" w:hAnsi="Times New Roman" w:cs="Times New Roman"/>
          <w:b/>
          <w:sz w:val="24"/>
          <w:szCs w:val="24"/>
        </w:rPr>
        <w:t>skap Interkommunalt utvalg for akuttforurensning (IUA)</w:t>
      </w:r>
    </w:p>
    <w:p w:rsidR="0043023D" w:rsidRPr="004E4000" w:rsidRDefault="0043023D" w:rsidP="0043023D">
      <w:pPr>
        <w:rPr>
          <w:rFonts w:ascii="Times New Roman" w:hAnsi="Times New Roman" w:cs="Times New Roman"/>
          <w:sz w:val="24"/>
          <w:szCs w:val="24"/>
        </w:rPr>
      </w:pPr>
      <w:r w:rsidRPr="004E4000">
        <w:rPr>
          <w:rFonts w:ascii="Times New Roman" w:hAnsi="Times New Roman" w:cs="Times New Roman"/>
          <w:sz w:val="24"/>
          <w:szCs w:val="24"/>
        </w:rPr>
        <w:t xml:space="preserve">Kommunene Karasjok, Porsanger, Gamvik, Lebesby og Nordkapp har inngått samarbeidsavtale om beredskap mot akutt forurensing. Årlige driftsutgifter fordeles prosentvis etter folketallet i hver kommune. Det er utarbeidet en plan for vern mot akutt forurensing. Med bakgrunn i ROS analyse (gjennomført 2016) revideres og ajourføres planen som skal gjelde fra og med 2017. Samarbeidsavtale med Utsjok og Enare kommuner i Finland revideres, innbakes i plandokumentene for IUA.   </w:t>
      </w:r>
    </w:p>
    <w:p w:rsidR="00FA5588" w:rsidRPr="004E4000" w:rsidRDefault="00FA5588" w:rsidP="0043023D">
      <w:pPr>
        <w:rPr>
          <w:rFonts w:ascii="Times New Roman" w:hAnsi="Times New Roman" w:cs="Times New Roman"/>
          <w:b/>
          <w:sz w:val="24"/>
          <w:szCs w:val="24"/>
        </w:rPr>
      </w:pPr>
      <w:r w:rsidRPr="004E4000">
        <w:rPr>
          <w:rFonts w:ascii="Times New Roman" w:hAnsi="Times New Roman" w:cs="Times New Roman"/>
          <w:b/>
          <w:sz w:val="24"/>
          <w:szCs w:val="24"/>
        </w:rPr>
        <w:t>Medlemskap 110 sentralen</w:t>
      </w:r>
    </w:p>
    <w:p w:rsidR="00FA5588" w:rsidRPr="004E4000" w:rsidRDefault="00FA5588" w:rsidP="00FA5588">
      <w:pPr>
        <w:rPr>
          <w:rFonts w:ascii="Times New Roman" w:hAnsi="Times New Roman" w:cs="Times New Roman"/>
          <w:color w:val="000000"/>
          <w:sz w:val="24"/>
          <w:szCs w:val="24"/>
        </w:rPr>
      </w:pPr>
      <w:r w:rsidRPr="004E4000">
        <w:rPr>
          <w:rFonts w:ascii="Times New Roman" w:hAnsi="Times New Roman" w:cs="Times New Roman"/>
          <w:color w:val="000000"/>
          <w:sz w:val="24"/>
          <w:szCs w:val="24"/>
        </w:rPr>
        <w:t>Karasjok kommune er tilknyttet til felles brannalarmsentralen (110 sentralen i Kirkenes) på lik linje som de øvrige Finnmarkskommunene. Kostnadene for denne tjenesten fordeles etter innbyggertallet i kommunen.</w:t>
      </w:r>
    </w:p>
    <w:p w:rsidR="00FA5588" w:rsidRPr="00FA5588" w:rsidRDefault="00FA5588" w:rsidP="00FA5588">
      <w:pPr>
        <w:rPr>
          <w:rFonts w:ascii="Times New Roman" w:hAnsi="Times New Roman" w:cs="Times New Roman"/>
          <w:b/>
          <w:sz w:val="24"/>
          <w:szCs w:val="24"/>
        </w:rPr>
      </w:pPr>
      <w:r w:rsidRPr="00FA5588">
        <w:rPr>
          <w:rFonts w:ascii="Times New Roman" w:hAnsi="Times New Roman" w:cs="Times New Roman"/>
          <w:b/>
          <w:color w:val="000000"/>
          <w:sz w:val="24"/>
          <w:szCs w:val="24"/>
        </w:rPr>
        <w:t>Medlemskap i landsdekkende nødnettsamarbeid for utrykningsenhetene</w:t>
      </w:r>
    </w:p>
    <w:p w:rsidR="008D3C8D" w:rsidRPr="002B11E9" w:rsidRDefault="00FA5588" w:rsidP="00FA5588">
      <w:pPr>
        <w:rPr>
          <w:rFonts w:ascii="Times New Roman" w:hAnsi="Times New Roman" w:cs="Times New Roman"/>
          <w:color w:val="000000"/>
          <w:sz w:val="24"/>
          <w:szCs w:val="24"/>
        </w:rPr>
      </w:pPr>
      <w:r w:rsidRPr="00FA5588">
        <w:rPr>
          <w:rFonts w:ascii="Times New Roman" w:hAnsi="Times New Roman" w:cs="Times New Roman"/>
          <w:color w:val="000000"/>
          <w:sz w:val="24"/>
          <w:szCs w:val="24"/>
        </w:rPr>
        <w:t>Karasjok kommune er tilknyttet i landsdekkende nødnettsamarbeid mellom brannvesenet og de øvrige utrykkingsetater. Dette er en felles ut alarmerende og kommunikasjonsnettverk mellom nødetatene, eksempelvis kommunikasjon mellom brann, helse og politi. Årlige ko</w:t>
      </w:r>
      <w:r>
        <w:rPr>
          <w:rFonts w:ascii="Times New Roman" w:hAnsi="Times New Roman" w:cs="Times New Roman"/>
          <w:color w:val="000000"/>
          <w:sz w:val="24"/>
          <w:szCs w:val="24"/>
        </w:rPr>
        <w:t>stnader for dette er på kr. 200</w:t>
      </w:r>
      <w:r w:rsidR="00E86794">
        <w:rPr>
          <w:rFonts w:ascii="Times New Roman" w:hAnsi="Times New Roman" w:cs="Times New Roman"/>
          <w:color w:val="000000"/>
          <w:sz w:val="24"/>
          <w:szCs w:val="24"/>
        </w:rPr>
        <w:t> </w:t>
      </w:r>
      <w:r>
        <w:rPr>
          <w:rFonts w:ascii="Times New Roman" w:hAnsi="Times New Roman" w:cs="Times New Roman"/>
          <w:color w:val="000000"/>
          <w:sz w:val="24"/>
          <w:szCs w:val="24"/>
        </w:rPr>
        <w:t>000</w:t>
      </w:r>
      <w:r w:rsidRPr="00FA5588">
        <w:rPr>
          <w:rFonts w:ascii="Times New Roman" w:hAnsi="Times New Roman" w:cs="Times New Roman"/>
          <w:color w:val="000000"/>
          <w:sz w:val="24"/>
          <w:szCs w:val="24"/>
        </w:rPr>
        <w:t>.</w:t>
      </w:r>
    </w:p>
    <w:p w:rsidR="00E86794" w:rsidRDefault="00E86794" w:rsidP="00FA5588">
      <w:pPr>
        <w:rPr>
          <w:rFonts w:ascii="Times New Roman" w:hAnsi="Times New Roman" w:cs="Times New Roman"/>
          <w:b/>
          <w:color w:val="000000"/>
          <w:sz w:val="24"/>
          <w:szCs w:val="24"/>
        </w:rPr>
      </w:pPr>
      <w:r w:rsidRPr="00E86794">
        <w:rPr>
          <w:rFonts w:ascii="Times New Roman" w:hAnsi="Times New Roman" w:cs="Times New Roman"/>
          <w:b/>
          <w:color w:val="000000"/>
          <w:sz w:val="24"/>
          <w:szCs w:val="24"/>
        </w:rPr>
        <w:t>Samarbeidsavtale med sivilforsvaret</w:t>
      </w:r>
    </w:p>
    <w:p w:rsidR="00E86794" w:rsidRPr="006C2E26" w:rsidRDefault="00E86794" w:rsidP="00FA5588">
      <w:pPr>
        <w:rPr>
          <w:rFonts w:ascii="Times New Roman" w:hAnsi="Times New Roman" w:cs="Times New Roman"/>
          <w:sz w:val="24"/>
          <w:szCs w:val="24"/>
        </w:rPr>
      </w:pPr>
      <w:r w:rsidRPr="00E86794">
        <w:rPr>
          <w:rFonts w:ascii="Times New Roman" w:hAnsi="Times New Roman" w:cs="Times New Roman"/>
          <w:color w:val="000000"/>
          <w:sz w:val="24"/>
          <w:szCs w:val="24"/>
        </w:rPr>
        <w:t xml:space="preserve">Karasjok kommune har samarbeidsavtale med sivilforsvaret (fig gruppe). I avtalen er det at sivilforsvaret har beredskapsutstyr stående i Karasjok. Ved akutthendelser er dette utstyret tilgjengelig med kort responstid. Kommunens ansvar er å holde og ta kostnadene for lokaler tilgjengelig for sivilforsvaret. </w:t>
      </w:r>
    </w:p>
    <w:p w:rsidR="004D4A11" w:rsidRDefault="004D4A11" w:rsidP="006E36C7">
      <w:pPr>
        <w:rPr>
          <w:rFonts w:ascii="Times New Roman" w:hAnsi="Times New Roman" w:cs="Times New Roman"/>
          <w:b/>
          <w:sz w:val="24"/>
          <w:szCs w:val="24"/>
        </w:rPr>
      </w:pPr>
    </w:p>
    <w:p w:rsidR="001D4125" w:rsidRPr="004D4A11" w:rsidRDefault="001D4125" w:rsidP="006E36C7">
      <w:pPr>
        <w:rPr>
          <w:rFonts w:ascii="Times New Roman" w:hAnsi="Times New Roman" w:cs="Times New Roman"/>
          <w:b/>
          <w:sz w:val="24"/>
          <w:szCs w:val="24"/>
        </w:rPr>
      </w:pPr>
    </w:p>
    <w:p w:rsidR="00973BA8" w:rsidRDefault="001D4125" w:rsidP="001D4125">
      <w:pPr>
        <w:ind w:left="360"/>
        <w:rPr>
          <w:rStyle w:val="Overskrift1Tegn"/>
        </w:rPr>
      </w:pPr>
      <w:r>
        <w:rPr>
          <w:rStyle w:val="Overskrift1Tegn"/>
        </w:rPr>
        <w:t xml:space="preserve"> </w:t>
      </w:r>
      <w:r w:rsidR="004E0031">
        <w:rPr>
          <w:rStyle w:val="Overskrift1Tegn"/>
        </w:rPr>
        <w:tab/>
      </w:r>
    </w:p>
    <w:p w:rsidR="00973BA8" w:rsidRDefault="001D4125" w:rsidP="001D4125">
      <w:pPr>
        <w:ind w:left="360"/>
        <w:rPr>
          <w:rStyle w:val="Overskrift1Tegn"/>
        </w:rPr>
      </w:pPr>
      <w:bookmarkStart w:id="6" w:name="_Toc529969857"/>
      <w:r>
        <w:rPr>
          <w:rStyle w:val="Overskrift1Tegn"/>
        </w:rPr>
        <w:t xml:space="preserve">4. </w:t>
      </w:r>
      <w:r w:rsidR="00ED3710">
        <w:rPr>
          <w:rStyle w:val="Overskrift1Tegn"/>
        </w:rPr>
        <w:tab/>
      </w:r>
      <w:r w:rsidR="004A0A0E" w:rsidRPr="0075244E">
        <w:rPr>
          <w:rStyle w:val="Overskrift1Tegn"/>
        </w:rPr>
        <w:t>Styringssystemet</w:t>
      </w:r>
      <w:bookmarkEnd w:id="6"/>
    </w:p>
    <w:p w:rsidR="006C2E26" w:rsidRPr="001D4125" w:rsidRDefault="004A0A0E" w:rsidP="001D4125">
      <w:pPr>
        <w:ind w:left="360"/>
        <w:rPr>
          <w:rFonts w:ascii="Times New Roman" w:hAnsi="Times New Roman" w:cs="Times New Roman"/>
          <w:b/>
          <w:sz w:val="24"/>
          <w:szCs w:val="24"/>
        </w:rPr>
      </w:pPr>
      <w:r w:rsidRPr="001D4125">
        <w:rPr>
          <w:rFonts w:ascii="Times New Roman" w:hAnsi="Times New Roman" w:cs="Times New Roman"/>
          <w:b/>
          <w:sz w:val="24"/>
          <w:szCs w:val="24"/>
        </w:rPr>
        <w:br/>
      </w:r>
      <w:bookmarkStart w:id="7" w:name="_Toc529969858"/>
      <w:r w:rsidRPr="007913AD">
        <w:rPr>
          <w:rStyle w:val="Overskrift4Tegn"/>
        </w:rPr>
        <w:t>4.1 Plansystemet</w:t>
      </w:r>
      <w:bookmarkEnd w:id="7"/>
    </w:p>
    <w:p w:rsidR="00402E9A" w:rsidRPr="00402E9A" w:rsidRDefault="006C2E26" w:rsidP="00402E9A">
      <w:pPr>
        <w:ind w:left="360"/>
        <w:rPr>
          <w:rFonts w:ascii="Times New Roman" w:hAnsi="Times New Roman" w:cs="Times New Roman"/>
          <w:b/>
          <w:sz w:val="24"/>
          <w:szCs w:val="24"/>
        </w:rPr>
      </w:pPr>
      <w:r w:rsidRPr="006C2E26">
        <w:rPr>
          <w:rFonts w:ascii="Times New Roman" w:hAnsi="Times New Roman" w:cs="Times New Roman"/>
          <w:noProof/>
          <w:sz w:val="24"/>
          <w:szCs w:val="24"/>
          <w:lang w:eastAsia="nb-NO"/>
        </w:rPr>
        <w:t>Det kommunale plansystemet er bygd opp på følgende måte:</w:t>
      </w:r>
      <w:r w:rsidR="00402E9A" w:rsidRPr="00235552">
        <w:rPr>
          <w:noProof/>
          <w:lang w:eastAsia="nb-NO"/>
        </w:rPr>
        <w:br w:type="textWrapping" w:clear="all"/>
      </w:r>
    </w:p>
    <w:p w:rsidR="00402E9A" w:rsidRDefault="00402E9A" w:rsidP="00402E9A">
      <w:pPr>
        <w:rPr>
          <w:rFonts w:cs="Times New Roman"/>
          <w:noProof/>
          <w:color w:val="FF0000"/>
          <w:szCs w:val="24"/>
          <w:lang w:eastAsia="nb-NO"/>
        </w:rPr>
      </w:pPr>
      <w:r w:rsidRPr="00464932">
        <w:rPr>
          <w:noProof/>
          <w:lang w:eastAsia="nb-NO"/>
        </w:rPr>
        <w:drawing>
          <wp:inline distT="0" distB="0" distL="0" distR="0" wp14:anchorId="1EA761C7" wp14:editId="165EDECB">
            <wp:extent cx="5759450" cy="32004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201106"/>
                    </a:xfrm>
                    <a:prstGeom prst="rect">
                      <a:avLst/>
                    </a:prstGeom>
                    <a:noFill/>
                    <a:ln>
                      <a:noFill/>
                    </a:ln>
                  </pic:spPr>
                </pic:pic>
              </a:graphicData>
            </a:graphic>
          </wp:inline>
        </w:drawing>
      </w:r>
    </w:p>
    <w:p w:rsidR="00402E9A" w:rsidRPr="00402E9A" w:rsidRDefault="00402E9A" w:rsidP="00402E9A">
      <w:pPr>
        <w:rPr>
          <w:rFonts w:ascii="Times New Roman" w:hAnsi="Times New Roman" w:cs="Times New Roman"/>
          <w:b/>
          <w:noProof/>
          <w:sz w:val="24"/>
          <w:szCs w:val="24"/>
          <w:lang w:eastAsia="nb-NO"/>
        </w:rPr>
      </w:pPr>
      <w:r w:rsidRPr="00402E9A">
        <w:rPr>
          <w:rFonts w:ascii="Times New Roman" w:hAnsi="Times New Roman" w:cs="Times New Roman"/>
          <w:noProof/>
          <w:sz w:val="24"/>
          <w:szCs w:val="24"/>
          <w:lang w:eastAsia="nb-NO"/>
        </w:rPr>
        <w:t xml:space="preserve">Kommuneplanen er kommunens viktigste strategiske styringsdokument, og inneholder overordnede målsetninger og retningsvalg for kommunens utvikling. Kommuneplanen består av arealdel og samfunnsdel. Kommuneplanens samfunnsdel ble vedtatt 18.06.2009, mens kommuneplanens arealdel ble vedtatt 13.10.2005 i sak 48/05. Planen utarbeides for en periode på 12 år, men revideres/rulleres hvert fjerde år. </w:t>
      </w:r>
    </w:p>
    <w:p w:rsidR="006C2E26" w:rsidRDefault="00402E9A" w:rsidP="00402E9A">
      <w:pPr>
        <w:rPr>
          <w:rFonts w:ascii="Times New Roman" w:hAnsi="Times New Roman" w:cs="Times New Roman"/>
          <w:b/>
          <w:sz w:val="24"/>
          <w:szCs w:val="24"/>
        </w:rPr>
      </w:pPr>
      <w:r>
        <w:rPr>
          <w:rFonts w:ascii="Times New Roman" w:hAnsi="Times New Roman" w:cs="Times New Roman"/>
          <w:b/>
          <w:sz w:val="24"/>
          <w:szCs w:val="24"/>
        </w:rPr>
        <w:t>Planstrategi</w:t>
      </w:r>
    </w:p>
    <w:p w:rsidR="00402E9A" w:rsidRPr="00402E9A" w:rsidRDefault="00402E9A" w:rsidP="00402E9A">
      <w:pPr>
        <w:rPr>
          <w:rFonts w:ascii="Times New Roman" w:hAnsi="Times New Roman" w:cs="Times New Roman"/>
          <w:b/>
          <w:bCs/>
          <w:i/>
          <w:iCs/>
          <w:sz w:val="24"/>
          <w:szCs w:val="24"/>
        </w:rPr>
      </w:pPr>
      <w:r w:rsidRPr="00402E9A">
        <w:rPr>
          <w:rFonts w:ascii="Times New Roman" w:hAnsi="Times New Roman" w:cs="Times New Roman"/>
          <w:noProof/>
          <w:sz w:val="24"/>
          <w:szCs w:val="24"/>
          <w:lang w:eastAsia="nb-NO"/>
        </w:rPr>
        <w:t>Kommunestyret skal minst én gang i hver valgperiode (fireårsperioden), og senest ett år etter konstituering, utarbeide og vedta en kommunal planstrategi for perioden. Planstrategien er første ledd i kommunens plansystem og kommunens langsiktige samfunnsplanlegging.</w:t>
      </w:r>
    </w:p>
    <w:p w:rsidR="00EC7F7C" w:rsidRDefault="00402E9A" w:rsidP="00217465">
      <w:pPr>
        <w:rPr>
          <w:rFonts w:ascii="Times New Roman" w:hAnsi="Times New Roman" w:cs="Times New Roman"/>
          <w:noProof/>
          <w:sz w:val="24"/>
          <w:szCs w:val="24"/>
          <w:lang w:eastAsia="nb-NO"/>
        </w:rPr>
      </w:pPr>
      <w:r w:rsidRPr="00402E9A">
        <w:rPr>
          <w:rFonts w:ascii="Times New Roman" w:hAnsi="Times New Roman" w:cs="Times New Roman"/>
          <w:noProof/>
          <w:sz w:val="24"/>
          <w:szCs w:val="24"/>
          <w:lang w:eastAsia="nb-NO"/>
        </w:rPr>
        <w:t>Hensikten med planstrategien er å vurdere hvilke planer som skal utarbeides og revideres i valgperioden. For å vurdere planbehovet skal planstrategien drøfte kommunen strategiske valg for samfunnsutviklingen, langsiktig arealbruk, miljøutfordringer og de ulike avdelinger utfordringer. Det skal i tillegg vurderes om det er behov for å revidere hele eller deler av kommuneplanen. Kommunestyret har den 15.12.16 under sa</w:t>
      </w:r>
      <w:r w:rsidR="008D3C8D">
        <w:rPr>
          <w:rFonts w:ascii="Times New Roman" w:hAnsi="Times New Roman" w:cs="Times New Roman"/>
          <w:noProof/>
          <w:sz w:val="24"/>
          <w:szCs w:val="24"/>
          <w:lang w:eastAsia="nb-NO"/>
        </w:rPr>
        <w:t>k 16/95 vedtatt ny planstrategi</w:t>
      </w:r>
      <w:r w:rsidR="00EC7F7C">
        <w:rPr>
          <w:rFonts w:ascii="Times New Roman" w:hAnsi="Times New Roman" w:cs="Times New Roman"/>
          <w:noProof/>
          <w:sz w:val="24"/>
          <w:szCs w:val="24"/>
          <w:lang w:eastAsia="nb-NO"/>
        </w:rPr>
        <w:t>.</w:t>
      </w:r>
    </w:p>
    <w:p w:rsidR="00217465" w:rsidRPr="008D3C8D" w:rsidRDefault="004A0A0E" w:rsidP="007913AD">
      <w:pPr>
        <w:pStyle w:val="Overskrift4"/>
        <w:rPr>
          <w:bCs/>
          <w:lang w:eastAsia="nb-NO"/>
        </w:rPr>
      </w:pPr>
      <w:r w:rsidRPr="006C2E26">
        <w:br/>
      </w:r>
      <w:bookmarkStart w:id="8" w:name="_Toc529969859"/>
      <w:r w:rsidRPr="006C2E26">
        <w:t>4.2 Kommunens samfunnsdel og prioriteringer</w:t>
      </w:r>
      <w:bookmarkEnd w:id="8"/>
      <w:r w:rsidRPr="006C2E26">
        <w:br/>
      </w:r>
    </w:p>
    <w:p w:rsidR="00217465" w:rsidRPr="00217465" w:rsidRDefault="00217465" w:rsidP="00217465">
      <w:pPr>
        <w:rPr>
          <w:rFonts w:ascii="Times New Roman" w:hAnsi="Times New Roman" w:cs="Times New Roman"/>
          <w:sz w:val="24"/>
          <w:szCs w:val="24"/>
        </w:rPr>
      </w:pPr>
      <w:r w:rsidRPr="00217465">
        <w:rPr>
          <w:rFonts w:ascii="Times New Roman" w:hAnsi="Times New Roman" w:cs="Times New Roman"/>
          <w:sz w:val="24"/>
          <w:szCs w:val="24"/>
        </w:rPr>
        <w:t>Karasjok kommunes kommuneplan - samfunnsdel 2009 - 2021 har disse fokusområdene</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 xml:space="preserve">Befolkningsutviklingen </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 xml:space="preserve">Samisk språk og kultur </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 xml:space="preserve">Næringsutvikling </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 xml:space="preserve">Naturforvaltning og arealbruk </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 xml:space="preserve">Levekår og livskvalitet </w:t>
      </w:r>
    </w:p>
    <w:p w:rsidR="00217465" w:rsidRPr="00217465" w:rsidRDefault="00217465" w:rsidP="00217465">
      <w:pPr>
        <w:pStyle w:val="Listeavsnitt"/>
        <w:numPr>
          <w:ilvl w:val="0"/>
          <w:numId w:val="8"/>
        </w:numPr>
        <w:spacing w:after="200" w:line="276" w:lineRule="auto"/>
        <w:rPr>
          <w:rFonts w:ascii="Times New Roman" w:hAnsi="Times New Roman" w:cs="Times New Roman"/>
          <w:sz w:val="24"/>
          <w:szCs w:val="24"/>
        </w:rPr>
      </w:pPr>
      <w:r w:rsidRPr="00217465">
        <w:rPr>
          <w:rFonts w:ascii="Times New Roman" w:hAnsi="Times New Roman" w:cs="Times New Roman"/>
          <w:sz w:val="24"/>
          <w:szCs w:val="24"/>
        </w:rPr>
        <w:t>Samarbeid og kommunikasjon</w:t>
      </w:r>
    </w:p>
    <w:p w:rsidR="00217465" w:rsidRDefault="00217465" w:rsidP="00217465">
      <w:pPr>
        <w:rPr>
          <w:rFonts w:ascii="Times New Roman" w:hAnsi="Times New Roman" w:cs="Times New Roman"/>
          <w:sz w:val="24"/>
          <w:szCs w:val="24"/>
        </w:rPr>
      </w:pPr>
      <w:r w:rsidRPr="00217465">
        <w:rPr>
          <w:rFonts w:ascii="Times New Roman" w:hAnsi="Times New Roman" w:cs="Times New Roman"/>
          <w:sz w:val="24"/>
          <w:szCs w:val="24"/>
        </w:rPr>
        <w:t>Samfunnsd</w:t>
      </w:r>
      <w:r w:rsidR="004E756B">
        <w:rPr>
          <w:rFonts w:ascii="Times New Roman" w:hAnsi="Times New Roman" w:cs="Times New Roman"/>
          <w:sz w:val="24"/>
          <w:szCs w:val="24"/>
        </w:rPr>
        <w:t>elen er sammen med budsjett 2019, økonomiplan 2019 – 2022</w:t>
      </w:r>
      <w:r w:rsidRPr="00217465">
        <w:rPr>
          <w:rFonts w:ascii="Times New Roman" w:hAnsi="Times New Roman" w:cs="Times New Roman"/>
          <w:sz w:val="24"/>
          <w:szCs w:val="24"/>
        </w:rPr>
        <w:t xml:space="preserve"> viktige styringsdokumenter som er gjeldende for hele organisasjonen. </w:t>
      </w:r>
    </w:p>
    <w:p w:rsidR="004E756B" w:rsidRPr="004E756B" w:rsidRDefault="004E756B" w:rsidP="00217465">
      <w:pPr>
        <w:rPr>
          <w:rFonts w:ascii="Times New Roman" w:hAnsi="Times New Roman" w:cs="Times New Roman"/>
          <w:b/>
          <w:sz w:val="24"/>
          <w:szCs w:val="24"/>
        </w:rPr>
      </w:pPr>
      <w:r w:rsidRPr="004E756B">
        <w:rPr>
          <w:rFonts w:ascii="Times New Roman" w:hAnsi="Times New Roman" w:cs="Times New Roman"/>
          <w:b/>
          <w:sz w:val="24"/>
          <w:szCs w:val="24"/>
        </w:rPr>
        <w:t>Budsjett og økonomiplan</w:t>
      </w:r>
    </w:p>
    <w:p w:rsidR="004E756B" w:rsidRPr="004E756B" w:rsidRDefault="004E756B" w:rsidP="004E756B">
      <w:pPr>
        <w:rPr>
          <w:rFonts w:ascii="Times New Roman" w:hAnsi="Times New Roman" w:cs="Times New Roman"/>
          <w:sz w:val="24"/>
          <w:szCs w:val="24"/>
        </w:rPr>
      </w:pPr>
      <w:r w:rsidRPr="004E756B">
        <w:rPr>
          <w:rFonts w:ascii="Times New Roman" w:hAnsi="Times New Roman" w:cs="Times New Roman"/>
          <w:sz w:val="24"/>
          <w:szCs w:val="24"/>
        </w:rPr>
        <w:t>Budsjett og økonomiplan omfatter budsjett for kommende år og økonomiplan for påfølgende 3 år. De økonomiske rammene for budsjett og økonomiplan bygger på de rammefaktorene som blir gitt gjennom</w:t>
      </w:r>
      <w:r w:rsidR="003E4657">
        <w:rPr>
          <w:rFonts w:ascii="Times New Roman" w:hAnsi="Times New Roman" w:cs="Times New Roman"/>
          <w:sz w:val="24"/>
          <w:szCs w:val="24"/>
        </w:rPr>
        <w:t xml:space="preserve"> k</w:t>
      </w:r>
      <w:r w:rsidRPr="004E756B">
        <w:rPr>
          <w:rFonts w:ascii="Times New Roman" w:hAnsi="Times New Roman" w:cs="Times New Roman"/>
          <w:sz w:val="24"/>
          <w:szCs w:val="24"/>
        </w:rPr>
        <w:t>ommuneproposisjonen og statsbudsjettet.</w:t>
      </w:r>
    </w:p>
    <w:p w:rsidR="004E756B" w:rsidRDefault="004E756B" w:rsidP="004E756B">
      <w:pPr>
        <w:rPr>
          <w:rFonts w:ascii="Times New Roman" w:hAnsi="Times New Roman" w:cs="Times New Roman"/>
          <w:sz w:val="24"/>
          <w:szCs w:val="24"/>
        </w:rPr>
      </w:pPr>
      <w:r w:rsidRPr="004E756B">
        <w:rPr>
          <w:rFonts w:ascii="Times New Roman" w:hAnsi="Times New Roman" w:cs="Times New Roman"/>
          <w:sz w:val="24"/>
          <w:szCs w:val="24"/>
        </w:rPr>
        <w:t>Økonomiske konsekvenser knyttet til mål og tiltak i kommunens temaplaner, jamfør den vedtatte planstrategien, innarbeides i budsjett og økonomiplan gjennom de årlige revisjonene og fremlegges i konsekvensjustert budsjett.</w:t>
      </w:r>
    </w:p>
    <w:p w:rsidR="004E756B" w:rsidRPr="004E756B" w:rsidRDefault="004E756B" w:rsidP="004E756B">
      <w:pPr>
        <w:rPr>
          <w:rFonts w:ascii="Times New Roman" w:hAnsi="Times New Roman" w:cs="Times New Roman"/>
          <w:b/>
          <w:sz w:val="24"/>
          <w:szCs w:val="24"/>
        </w:rPr>
      </w:pPr>
      <w:r w:rsidRPr="004E756B">
        <w:rPr>
          <w:rFonts w:ascii="Times New Roman" w:hAnsi="Times New Roman" w:cs="Times New Roman"/>
          <w:b/>
          <w:sz w:val="24"/>
          <w:szCs w:val="24"/>
        </w:rPr>
        <w:t>Delegeringsreglement</w:t>
      </w:r>
    </w:p>
    <w:p w:rsidR="004E756B" w:rsidRDefault="004E756B" w:rsidP="004E756B">
      <w:pPr>
        <w:rPr>
          <w:rFonts w:ascii="Times New Roman" w:hAnsi="Times New Roman" w:cs="Times New Roman"/>
          <w:sz w:val="24"/>
          <w:szCs w:val="24"/>
        </w:rPr>
      </w:pPr>
      <w:r w:rsidRPr="004E756B">
        <w:rPr>
          <w:rFonts w:ascii="Times New Roman" w:hAnsi="Times New Roman" w:cs="Times New Roman"/>
          <w:sz w:val="24"/>
          <w:szCs w:val="24"/>
        </w:rPr>
        <w:t>Kommunestyret skal minst en gang i valgperioden og senest ett år etter konstituering behandle og vedta delegeringsreglement. Delegeringsreglementet angir delegering fra kommunestyret til kommunale råd og utvalg, ordfører og rådmann. Gjeldende delegeringsreglement er vedt</w:t>
      </w:r>
      <w:r>
        <w:rPr>
          <w:rFonts w:ascii="Times New Roman" w:hAnsi="Times New Roman" w:cs="Times New Roman"/>
          <w:sz w:val="24"/>
          <w:szCs w:val="24"/>
        </w:rPr>
        <w:t>att i kommunestyret den 07.06.18, sak 18/24</w:t>
      </w:r>
      <w:r w:rsidRPr="004E756B">
        <w:rPr>
          <w:rFonts w:ascii="Times New Roman" w:hAnsi="Times New Roman" w:cs="Times New Roman"/>
          <w:sz w:val="24"/>
          <w:szCs w:val="24"/>
        </w:rPr>
        <w:t>.</w:t>
      </w:r>
    </w:p>
    <w:p w:rsidR="00B21AAE" w:rsidRPr="00B21AAE" w:rsidRDefault="00B21AAE" w:rsidP="004E756B">
      <w:pPr>
        <w:rPr>
          <w:rFonts w:ascii="Times New Roman" w:hAnsi="Times New Roman" w:cs="Times New Roman"/>
          <w:b/>
          <w:sz w:val="24"/>
          <w:szCs w:val="24"/>
        </w:rPr>
      </w:pPr>
      <w:r w:rsidRPr="00B21AAE">
        <w:rPr>
          <w:rFonts w:ascii="Times New Roman" w:hAnsi="Times New Roman" w:cs="Times New Roman"/>
          <w:b/>
          <w:sz w:val="24"/>
          <w:szCs w:val="24"/>
        </w:rPr>
        <w:t>Rapportering</w:t>
      </w:r>
    </w:p>
    <w:p w:rsidR="00B21AAE" w:rsidRPr="00B21AAE" w:rsidRDefault="00B21AAE" w:rsidP="00B21AAE">
      <w:pPr>
        <w:rPr>
          <w:rFonts w:ascii="Times New Roman" w:hAnsi="Times New Roman" w:cs="Times New Roman"/>
          <w:sz w:val="24"/>
          <w:szCs w:val="24"/>
        </w:rPr>
      </w:pPr>
      <w:r w:rsidRPr="00B21AAE">
        <w:rPr>
          <w:rFonts w:ascii="Times New Roman" w:hAnsi="Times New Roman" w:cs="Times New Roman"/>
          <w:sz w:val="24"/>
          <w:szCs w:val="24"/>
        </w:rPr>
        <w:t>Kommunens rapporteringssystem består hovedsakelig av månedsrapporter, kvartalsrapporter og årsrapporter, som fremmes for politisk behandling.</w:t>
      </w:r>
    </w:p>
    <w:p w:rsidR="00B21AAE" w:rsidRPr="00B21AAE" w:rsidRDefault="00B21AAE" w:rsidP="00B21AAE">
      <w:pPr>
        <w:rPr>
          <w:rFonts w:ascii="Times New Roman" w:hAnsi="Times New Roman" w:cs="Times New Roman"/>
          <w:sz w:val="24"/>
          <w:szCs w:val="24"/>
        </w:rPr>
      </w:pPr>
      <w:r w:rsidRPr="00B21AAE">
        <w:rPr>
          <w:rFonts w:ascii="Times New Roman" w:hAnsi="Times New Roman" w:cs="Times New Roman"/>
          <w:sz w:val="24"/>
          <w:szCs w:val="24"/>
        </w:rPr>
        <w:t xml:space="preserve">Rapportering blir gitt etter føringer i kommunens økonomi- og finansreglement. Kommunallederne skal månedlig og kvartalsvis rapportere innen eget område til eget hovedutvalg. Kvartalsrapporten som presenteres kommunestyret inneholder alle rammeområdenes rapporter. </w:t>
      </w:r>
    </w:p>
    <w:p w:rsidR="00B21AAE" w:rsidRPr="00AB6BE3" w:rsidRDefault="00B21AAE" w:rsidP="00B21AAE">
      <w:pPr>
        <w:rPr>
          <w:rFonts w:ascii="Times New Roman" w:hAnsi="Times New Roman" w:cs="Times New Roman"/>
          <w:sz w:val="24"/>
          <w:szCs w:val="24"/>
        </w:rPr>
      </w:pPr>
      <w:r w:rsidRPr="00B21AAE">
        <w:rPr>
          <w:rFonts w:ascii="Times New Roman" w:hAnsi="Times New Roman" w:cs="Times New Roman"/>
          <w:sz w:val="24"/>
          <w:szCs w:val="24"/>
        </w:rPr>
        <w:t>Årlig utarbeides en årsrapport for foregående år. Årsrapporten omfatter årsberetning og årsmelding som gir en oversikt over resultater og måloppnåelse innen de enkelte rammeområdene, sett i forhold til vedtatt budsjett for det aktuelle rapporteringsåret.</w:t>
      </w:r>
      <w:r w:rsidR="00AB6BE3">
        <w:rPr>
          <w:rFonts w:ascii="Times New Roman" w:hAnsi="Times New Roman" w:cs="Times New Roman"/>
          <w:sz w:val="24"/>
          <w:szCs w:val="24"/>
        </w:rPr>
        <w:t xml:space="preserve"> Någjeldende rapporteringsoppsett, både månedsrapportering og kvartalsrapportering, er under revidering og nytt oppsett vil tas i bruk i 2019. Eksempelvis vil hovedutvalgene gis mer utdypende informasjon innen sine ansvarsområder. </w:t>
      </w:r>
    </w:p>
    <w:p w:rsidR="00915263" w:rsidRPr="0075244E" w:rsidRDefault="004A0A0E" w:rsidP="003D4F4A">
      <w:pPr>
        <w:pStyle w:val="Overskrift1"/>
        <w:numPr>
          <w:ilvl w:val="0"/>
          <w:numId w:val="39"/>
        </w:numPr>
      </w:pPr>
      <w:bookmarkStart w:id="9" w:name="_Toc529969860"/>
      <w:r w:rsidRPr="0075244E">
        <w:t>Karasjoksamfunnet</w:t>
      </w:r>
      <w:bookmarkEnd w:id="9"/>
    </w:p>
    <w:p w:rsidR="00915263" w:rsidRPr="00224FEA" w:rsidRDefault="00915263" w:rsidP="00971729">
      <w:pPr>
        <w:rPr>
          <w:rFonts w:ascii="Times New Roman" w:hAnsi="Times New Roman" w:cs="Times New Roman"/>
          <w:sz w:val="24"/>
          <w:szCs w:val="24"/>
        </w:rPr>
      </w:pPr>
      <w:r w:rsidRPr="00224FEA">
        <w:rPr>
          <w:rFonts w:ascii="Times New Roman" w:hAnsi="Times New Roman" w:cs="Times New Roman"/>
          <w:sz w:val="24"/>
          <w:szCs w:val="24"/>
        </w:rPr>
        <w:t>I forbindelse med budsjett og økonomiplan er det valgt å benytte noen overordnede nøkkeltall for sammenligning med egen organisasjon over tid.</w:t>
      </w:r>
    </w:p>
    <w:p w:rsidR="00915263" w:rsidRPr="00971729" w:rsidRDefault="00915263" w:rsidP="00971729">
      <w:pPr>
        <w:rPr>
          <w:rFonts w:ascii="Times New Roman" w:hAnsi="Times New Roman" w:cs="Times New Roman"/>
          <w:color w:val="000000" w:themeColor="text1"/>
          <w:sz w:val="24"/>
          <w:szCs w:val="24"/>
        </w:rPr>
      </w:pPr>
      <w:r w:rsidRPr="00224FEA">
        <w:rPr>
          <w:rFonts w:ascii="Times New Roman" w:hAnsi="Times New Roman" w:cs="Times New Roman"/>
          <w:color w:val="000000" w:themeColor="text1"/>
          <w:sz w:val="24"/>
          <w:szCs w:val="24"/>
        </w:rPr>
        <w:t>Folk</w:t>
      </w:r>
      <w:r w:rsidR="00924B76">
        <w:rPr>
          <w:rFonts w:ascii="Times New Roman" w:hAnsi="Times New Roman" w:cs="Times New Roman"/>
          <w:color w:val="000000" w:themeColor="text1"/>
          <w:sz w:val="24"/>
          <w:szCs w:val="24"/>
        </w:rPr>
        <w:t>etallet i Karasjok pr 01.01.2018 var 2701</w:t>
      </w:r>
      <w:r w:rsidRPr="00224FEA">
        <w:rPr>
          <w:rFonts w:ascii="Times New Roman" w:hAnsi="Times New Roman" w:cs="Times New Roman"/>
          <w:color w:val="000000" w:themeColor="text1"/>
          <w:sz w:val="24"/>
          <w:szCs w:val="24"/>
        </w:rPr>
        <w:t>. I</w:t>
      </w:r>
      <w:r w:rsidR="00224FEA" w:rsidRPr="00224FEA">
        <w:rPr>
          <w:rFonts w:ascii="Times New Roman" w:hAnsi="Times New Roman" w:cs="Times New Roman"/>
          <w:color w:val="000000" w:themeColor="text1"/>
          <w:sz w:val="24"/>
          <w:szCs w:val="24"/>
        </w:rPr>
        <w:t xml:space="preserve"> 2010</w:t>
      </w:r>
      <w:r w:rsidRPr="00224FEA">
        <w:rPr>
          <w:rFonts w:ascii="Times New Roman" w:hAnsi="Times New Roman" w:cs="Times New Roman"/>
          <w:color w:val="000000" w:themeColor="text1"/>
          <w:sz w:val="24"/>
          <w:szCs w:val="24"/>
        </w:rPr>
        <w:t xml:space="preserve"> var det </w:t>
      </w:r>
      <w:r w:rsidR="00224FEA" w:rsidRPr="00224FEA">
        <w:rPr>
          <w:rFonts w:ascii="Times New Roman" w:hAnsi="Times New Roman" w:cs="Times New Roman"/>
          <w:color w:val="000000" w:themeColor="text1"/>
          <w:sz w:val="24"/>
          <w:szCs w:val="24"/>
        </w:rPr>
        <w:t>2789</w:t>
      </w:r>
      <w:r w:rsidRPr="00224FEA">
        <w:rPr>
          <w:rFonts w:ascii="Times New Roman" w:hAnsi="Times New Roman" w:cs="Times New Roman"/>
          <w:color w:val="000000" w:themeColor="text1"/>
          <w:sz w:val="24"/>
          <w:szCs w:val="24"/>
        </w:rPr>
        <w:t xml:space="preserve"> innbyggere i Karasjok. </w:t>
      </w:r>
      <w:r w:rsidR="00224FEA" w:rsidRPr="00224FEA">
        <w:rPr>
          <w:rFonts w:ascii="Times New Roman" w:hAnsi="Times New Roman" w:cs="Times New Roman"/>
          <w:color w:val="000000" w:themeColor="text1"/>
          <w:sz w:val="24"/>
          <w:szCs w:val="24"/>
        </w:rPr>
        <w:t>I perioden 2010 - 2018</w:t>
      </w:r>
      <w:r w:rsidRPr="00224FEA">
        <w:rPr>
          <w:rFonts w:ascii="Times New Roman" w:hAnsi="Times New Roman" w:cs="Times New Roman"/>
          <w:color w:val="000000" w:themeColor="text1"/>
          <w:sz w:val="24"/>
          <w:szCs w:val="24"/>
        </w:rPr>
        <w:t xml:space="preserve"> har de</w:t>
      </w:r>
      <w:r w:rsidR="00924B76">
        <w:rPr>
          <w:rFonts w:ascii="Times New Roman" w:hAnsi="Times New Roman" w:cs="Times New Roman"/>
          <w:color w:val="000000" w:themeColor="text1"/>
          <w:sz w:val="24"/>
          <w:szCs w:val="24"/>
        </w:rPr>
        <w:t>t vært en befolkningsnedgang.</w:t>
      </w:r>
      <w:r w:rsidRPr="00224FEA">
        <w:rPr>
          <w:rFonts w:ascii="Times New Roman" w:hAnsi="Times New Roman" w:cs="Times New Roman"/>
          <w:color w:val="000000" w:themeColor="text1"/>
          <w:sz w:val="24"/>
          <w:szCs w:val="24"/>
        </w:rPr>
        <w:t xml:space="preserve"> </w:t>
      </w:r>
    </w:p>
    <w:p w:rsidR="00E604DE" w:rsidRPr="00224FEA" w:rsidRDefault="004A0A0E" w:rsidP="0075244E">
      <w:pPr>
        <w:pStyle w:val="Overskrift4"/>
      </w:pPr>
      <w:r w:rsidRPr="00224FEA">
        <w:br/>
      </w:r>
      <w:bookmarkStart w:id="10" w:name="_Toc529969861"/>
      <w:r w:rsidRPr="00224FEA">
        <w:t>5.1 Befolkningsgrunnlaget</w:t>
      </w:r>
      <w:bookmarkEnd w:id="10"/>
    </w:p>
    <w:p w:rsidR="00E604DE" w:rsidRPr="00224FEA" w:rsidRDefault="00E604DE" w:rsidP="00E604DE">
      <w:pPr>
        <w:rPr>
          <w:rFonts w:ascii="Times New Roman" w:hAnsi="Times New Roman" w:cs="Times New Roman"/>
          <w:sz w:val="24"/>
          <w:szCs w:val="24"/>
        </w:rPr>
      </w:pPr>
      <w:r w:rsidRPr="00224FEA">
        <w:rPr>
          <w:rFonts w:ascii="Times New Roman" w:hAnsi="Times New Roman" w:cs="Times New Roman"/>
          <w:sz w:val="24"/>
          <w:szCs w:val="24"/>
        </w:rPr>
        <w:t>Oversikten viser følgende utvikling i Karasjok i 2000, 2010, 2016 og folkemengde pr 01.01.18.</w:t>
      </w:r>
    </w:p>
    <w:tbl>
      <w:tblPr>
        <w:tblW w:w="8780" w:type="dxa"/>
        <w:tblInd w:w="55" w:type="dxa"/>
        <w:tblCellMar>
          <w:left w:w="70" w:type="dxa"/>
          <w:right w:w="70" w:type="dxa"/>
        </w:tblCellMar>
        <w:tblLook w:val="00A0" w:firstRow="1" w:lastRow="0" w:firstColumn="1" w:lastColumn="0" w:noHBand="0" w:noVBand="0"/>
      </w:tblPr>
      <w:tblGrid>
        <w:gridCol w:w="2780"/>
        <w:gridCol w:w="1200"/>
        <w:gridCol w:w="1200"/>
        <w:gridCol w:w="1200"/>
        <w:gridCol w:w="1200"/>
        <w:gridCol w:w="1200"/>
      </w:tblGrid>
      <w:tr w:rsidR="00E604DE" w:rsidRPr="00224FEA" w:rsidTr="00E658A4">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 2021 Kárásjohka Karasjok</w:t>
            </w:r>
          </w:p>
        </w:tc>
        <w:tc>
          <w:tcPr>
            <w:tcW w:w="1200" w:type="dxa"/>
            <w:tcBorders>
              <w:top w:val="single" w:sz="4" w:space="0" w:color="auto"/>
              <w:left w:val="nil"/>
              <w:bottom w:val="single" w:sz="4" w:space="0" w:color="auto"/>
              <w:right w:val="single" w:sz="4" w:space="0" w:color="auto"/>
            </w:tcBorders>
            <w:shd w:val="clear" w:color="auto" w:fill="FABF8F"/>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2000</w:t>
            </w:r>
          </w:p>
        </w:tc>
        <w:tc>
          <w:tcPr>
            <w:tcW w:w="1200" w:type="dxa"/>
            <w:tcBorders>
              <w:top w:val="single" w:sz="4" w:space="0" w:color="auto"/>
              <w:left w:val="nil"/>
              <w:bottom w:val="single" w:sz="4" w:space="0" w:color="auto"/>
              <w:right w:val="single" w:sz="4" w:space="0" w:color="auto"/>
            </w:tcBorders>
            <w:shd w:val="clear" w:color="auto" w:fill="FABF8F"/>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2010</w:t>
            </w:r>
          </w:p>
        </w:tc>
        <w:tc>
          <w:tcPr>
            <w:tcW w:w="1200" w:type="dxa"/>
            <w:tcBorders>
              <w:top w:val="single" w:sz="4" w:space="0" w:color="auto"/>
              <w:left w:val="nil"/>
              <w:bottom w:val="single" w:sz="4" w:space="0" w:color="auto"/>
              <w:right w:val="single" w:sz="4" w:space="0" w:color="auto"/>
            </w:tcBorders>
            <w:shd w:val="clear" w:color="auto" w:fill="FABF8F"/>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2016</w:t>
            </w:r>
          </w:p>
        </w:tc>
        <w:tc>
          <w:tcPr>
            <w:tcW w:w="1200" w:type="dxa"/>
            <w:tcBorders>
              <w:top w:val="single" w:sz="4" w:space="0" w:color="auto"/>
              <w:left w:val="nil"/>
              <w:bottom w:val="single" w:sz="4" w:space="0" w:color="auto"/>
              <w:right w:val="single" w:sz="4" w:space="0" w:color="auto"/>
            </w:tcBorders>
            <w:shd w:val="clear" w:color="auto" w:fill="FABF8F"/>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2017</w:t>
            </w:r>
          </w:p>
        </w:tc>
        <w:tc>
          <w:tcPr>
            <w:tcW w:w="1200" w:type="dxa"/>
            <w:tcBorders>
              <w:top w:val="single" w:sz="4" w:space="0" w:color="auto"/>
              <w:left w:val="nil"/>
              <w:bottom w:val="single" w:sz="4" w:space="0" w:color="auto"/>
              <w:right w:val="single" w:sz="4" w:space="0" w:color="auto"/>
            </w:tcBorders>
            <w:shd w:val="clear" w:color="auto" w:fill="FABF8F"/>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2018</w:t>
            </w: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Folkemengde</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2901</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2789</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2668</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2696</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2701</w:t>
            </w: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Levendefødte</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38</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24</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21</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22</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Døde</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27</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24</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21</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24</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Fødselsoverskudd</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11</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0</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0</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Innflyttinger</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125</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121</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147</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118</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Utflyttinger</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160</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142</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119</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111</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p>
        </w:tc>
      </w:tr>
      <w:tr w:rsidR="00E604DE"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Nettoinnflytting</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-35</w:t>
            </w:r>
          </w:p>
        </w:tc>
        <w:tc>
          <w:tcPr>
            <w:tcW w:w="1200" w:type="dxa"/>
            <w:tcBorders>
              <w:top w:val="nil"/>
              <w:left w:val="nil"/>
              <w:bottom w:val="single" w:sz="4" w:space="0" w:color="auto"/>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-21</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lang w:val="se-NO"/>
              </w:rPr>
              <w:t>28</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lang w:val="se-NO"/>
              </w:rPr>
            </w:pPr>
            <w:r w:rsidRPr="00224FEA">
              <w:rPr>
                <w:rFonts w:ascii="Times New Roman" w:hAnsi="Times New Roman" w:cs="Times New Roman"/>
                <w:sz w:val="24"/>
                <w:szCs w:val="24"/>
                <w:lang w:val="se-NO"/>
              </w:rPr>
              <w:t>7</w:t>
            </w:r>
          </w:p>
        </w:tc>
        <w:tc>
          <w:tcPr>
            <w:tcW w:w="1200" w:type="dxa"/>
            <w:tcBorders>
              <w:top w:val="nil"/>
              <w:left w:val="nil"/>
              <w:bottom w:val="single" w:sz="4" w:space="0" w:color="auto"/>
              <w:right w:val="single" w:sz="4" w:space="0" w:color="auto"/>
            </w:tcBorders>
          </w:tcPr>
          <w:p w:rsidR="00E604DE" w:rsidRPr="00224FEA" w:rsidRDefault="00E604DE" w:rsidP="00E658A4">
            <w:pPr>
              <w:rPr>
                <w:rFonts w:ascii="Times New Roman" w:hAnsi="Times New Roman" w:cs="Times New Roman"/>
                <w:sz w:val="24"/>
                <w:szCs w:val="24"/>
                <w:lang w:val="se-NO"/>
              </w:rPr>
            </w:pPr>
          </w:p>
        </w:tc>
      </w:tr>
      <w:tr w:rsidR="00E604DE" w:rsidRPr="00224FEA" w:rsidTr="008D3C8D">
        <w:trPr>
          <w:trHeight w:val="300"/>
        </w:trPr>
        <w:tc>
          <w:tcPr>
            <w:tcW w:w="2780" w:type="dxa"/>
            <w:tcBorders>
              <w:top w:val="nil"/>
              <w:left w:val="single" w:sz="4" w:space="0" w:color="auto"/>
              <w:bottom w:val="nil"/>
              <w:right w:val="single" w:sz="4" w:space="0" w:color="auto"/>
            </w:tcBorders>
            <w:shd w:val="clear" w:color="000000" w:fill="F1F1F1"/>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Folketilvekst</w:t>
            </w:r>
          </w:p>
        </w:tc>
        <w:tc>
          <w:tcPr>
            <w:tcW w:w="1200" w:type="dxa"/>
            <w:tcBorders>
              <w:top w:val="nil"/>
              <w:left w:val="nil"/>
              <w:bottom w:val="nil"/>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-24</w:t>
            </w:r>
          </w:p>
        </w:tc>
        <w:tc>
          <w:tcPr>
            <w:tcW w:w="1200" w:type="dxa"/>
            <w:tcBorders>
              <w:top w:val="nil"/>
              <w:left w:val="nil"/>
              <w:bottom w:val="nil"/>
              <w:right w:val="single" w:sz="4" w:space="0" w:color="auto"/>
            </w:tcBorders>
            <w:noWrap/>
            <w:vAlign w:val="center"/>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-21</w:t>
            </w:r>
          </w:p>
        </w:tc>
        <w:tc>
          <w:tcPr>
            <w:tcW w:w="1200" w:type="dxa"/>
            <w:tcBorders>
              <w:top w:val="nil"/>
              <w:left w:val="nil"/>
              <w:bottom w:val="nil"/>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28</w:t>
            </w:r>
          </w:p>
        </w:tc>
        <w:tc>
          <w:tcPr>
            <w:tcW w:w="1200" w:type="dxa"/>
            <w:tcBorders>
              <w:top w:val="nil"/>
              <w:left w:val="nil"/>
              <w:bottom w:val="nil"/>
              <w:right w:val="single" w:sz="4" w:space="0" w:color="auto"/>
            </w:tcBorders>
          </w:tcPr>
          <w:p w:rsidR="00E604DE" w:rsidRPr="00224FEA" w:rsidRDefault="00E604DE" w:rsidP="00E658A4">
            <w:pPr>
              <w:rPr>
                <w:rFonts w:ascii="Times New Roman" w:hAnsi="Times New Roman" w:cs="Times New Roman"/>
                <w:sz w:val="24"/>
                <w:szCs w:val="24"/>
              </w:rPr>
            </w:pPr>
            <w:r w:rsidRPr="00224FEA">
              <w:rPr>
                <w:rFonts w:ascii="Times New Roman" w:hAnsi="Times New Roman" w:cs="Times New Roman"/>
                <w:sz w:val="24"/>
                <w:szCs w:val="24"/>
              </w:rPr>
              <w:t>5</w:t>
            </w:r>
          </w:p>
        </w:tc>
        <w:tc>
          <w:tcPr>
            <w:tcW w:w="1200" w:type="dxa"/>
            <w:tcBorders>
              <w:top w:val="nil"/>
              <w:left w:val="nil"/>
              <w:bottom w:val="nil"/>
              <w:right w:val="single" w:sz="4" w:space="0" w:color="auto"/>
            </w:tcBorders>
          </w:tcPr>
          <w:p w:rsidR="00E604DE" w:rsidRPr="00224FEA" w:rsidRDefault="00E604DE" w:rsidP="00E658A4">
            <w:pPr>
              <w:rPr>
                <w:rFonts w:ascii="Times New Roman" w:hAnsi="Times New Roman" w:cs="Times New Roman"/>
                <w:sz w:val="24"/>
                <w:szCs w:val="24"/>
              </w:rPr>
            </w:pPr>
          </w:p>
        </w:tc>
      </w:tr>
      <w:tr w:rsidR="008D3C8D" w:rsidRPr="00224FEA" w:rsidTr="00E658A4">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8D3C8D" w:rsidRPr="00224FEA" w:rsidRDefault="008D3C8D" w:rsidP="00E658A4">
            <w:pPr>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noWrap/>
            <w:vAlign w:val="center"/>
          </w:tcPr>
          <w:p w:rsidR="008D3C8D" w:rsidRPr="00224FEA" w:rsidRDefault="008D3C8D" w:rsidP="00E658A4">
            <w:pPr>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noWrap/>
            <w:vAlign w:val="center"/>
          </w:tcPr>
          <w:p w:rsidR="008D3C8D" w:rsidRPr="00224FEA" w:rsidRDefault="008D3C8D" w:rsidP="00E658A4">
            <w:pPr>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tcPr>
          <w:p w:rsidR="008D3C8D" w:rsidRPr="00224FEA" w:rsidRDefault="008D3C8D" w:rsidP="00E658A4">
            <w:pPr>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tcPr>
          <w:p w:rsidR="008D3C8D" w:rsidRPr="00224FEA" w:rsidRDefault="008D3C8D" w:rsidP="00E658A4">
            <w:pPr>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tcPr>
          <w:p w:rsidR="008D3C8D" w:rsidRPr="00224FEA" w:rsidRDefault="008D3C8D" w:rsidP="00E658A4">
            <w:pPr>
              <w:rPr>
                <w:rFonts w:ascii="Times New Roman" w:hAnsi="Times New Roman" w:cs="Times New Roman"/>
                <w:sz w:val="24"/>
                <w:szCs w:val="24"/>
              </w:rPr>
            </w:pPr>
          </w:p>
        </w:tc>
      </w:tr>
    </w:tbl>
    <w:p w:rsidR="00E604DE" w:rsidRPr="00224FEA" w:rsidRDefault="00E604DE" w:rsidP="00E604DE">
      <w:pPr>
        <w:rPr>
          <w:rFonts w:ascii="Times New Roman" w:hAnsi="Times New Roman" w:cs="Times New Roman"/>
          <w:sz w:val="24"/>
          <w:szCs w:val="24"/>
        </w:rPr>
      </w:pPr>
      <w:r w:rsidRPr="00224FEA">
        <w:rPr>
          <w:rFonts w:ascii="Times New Roman" w:hAnsi="Times New Roman" w:cs="Times New Roman"/>
          <w:sz w:val="24"/>
          <w:szCs w:val="24"/>
        </w:rPr>
        <w:t>Kilde:ssb</w:t>
      </w:r>
      <w:r w:rsidR="002A3A04">
        <w:rPr>
          <w:rFonts w:ascii="Times New Roman" w:hAnsi="Times New Roman" w:cs="Times New Roman"/>
          <w:sz w:val="24"/>
          <w:szCs w:val="24"/>
        </w:rPr>
        <w:t>/ lav nasjonal vekst</w:t>
      </w:r>
    </w:p>
    <w:p w:rsidR="000B4AE6" w:rsidRDefault="00224FEA" w:rsidP="00224FEA">
      <w:pPr>
        <w:rPr>
          <w:rFonts w:ascii="Times New Roman" w:hAnsi="Times New Roman" w:cs="Times New Roman"/>
          <w:sz w:val="24"/>
          <w:szCs w:val="24"/>
        </w:rPr>
      </w:pPr>
      <w:r w:rsidRPr="00224FEA">
        <w:rPr>
          <w:rFonts w:ascii="Times New Roman" w:hAnsi="Times New Roman" w:cs="Times New Roman"/>
          <w:sz w:val="24"/>
          <w:szCs w:val="24"/>
        </w:rPr>
        <w:t>Befolkningsnedgangen i Karasjok vil fortsette fram mot år 2040.</w:t>
      </w:r>
      <w:r w:rsidR="000B4AE6">
        <w:rPr>
          <w:rFonts w:ascii="Times New Roman" w:hAnsi="Times New Roman" w:cs="Times New Roman"/>
          <w:sz w:val="24"/>
          <w:szCs w:val="24"/>
        </w:rPr>
        <w:t xml:space="preserve"> Andelen barn i </w:t>
      </w:r>
      <w:r w:rsidRPr="00224FEA">
        <w:rPr>
          <w:rFonts w:ascii="Times New Roman" w:hAnsi="Times New Roman" w:cs="Times New Roman"/>
          <w:sz w:val="24"/>
          <w:szCs w:val="24"/>
        </w:rPr>
        <w:t xml:space="preserve">skolepliktig alder og personer i arbeidsfør alder synker, mens andelen 67 år og eldre vil fortsette å vokse. </w:t>
      </w:r>
      <w:r w:rsidR="000B4AE6">
        <w:rPr>
          <w:rFonts w:ascii="Times New Roman" w:hAnsi="Times New Roman" w:cs="Times New Roman"/>
          <w:sz w:val="24"/>
          <w:szCs w:val="24"/>
        </w:rPr>
        <w:t xml:space="preserve">Fremskrivingen forventer ingen reduksjon av antall førskolebarn i perioden 2019- 2025, men forventer en reduksjon av antall grunnskolebarn med 67 barn fra 2019 til 2025. </w:t>
      </w:r>
      <w:r w:rsidR="00EC7F7C">
        <w:rPr>
          <w:rFonts w:ascii="Times New Roman" w:hAnsi="Times New Roman" w:cs="Times New Roman"/>
          <w:sz w:val="24"/>
          <w:szCs w:val="24"/>
        </w:rPr>
        <w:t>Befolknings fremskrivingen for grunnskolebarn kan være feil. I 2018 er det 288 grunnskolebarn. I 2019 forventer</w:t>
      </w:r>
      <w:r w:rsidR="00A84094">
        <w:rPr>
          <w:rFonts w:ascii="Times New Roman" w:hAnsi="Times New Roman" w:cs="Times New Roman"/>
          <w:sz w:val="24"/>
          <w:szCs w:val="24"/>
        </w:rPr>
        <w:t xml:space="preserve"> Statistisk sentralbyrå (SSB) 326 barn i grunnskolealder.</w:t>
      </w:r>
      <w:r w:rsidR="00EC7F7C">
        <w:rPr>
          <w:rFonts w:ascii="Times New Roman" w:hAnsi="Times New Roman" w:cs="Times New Roman"/>
          <w:sz w:val="24"/>
          <w:szCs w:val="24"/>
        </w:rPr>
        <w:t xml:space="preserve"> </w:t>
      </w:r>
      <w:r w:rsidR="000B4AE6">
        <w:rPr>
          <w:rFonts w:ascii="Times New Roman" w:hAnsi="Times New Roman" w:cs="Times New Roman"/>
          <w:sz w:val="24"/>
          <w:szCs w:val="24"/>
        </w:rPr>
        <w:t>I samme periode forventes reduksjon av elever i videregående skolealdre med 32 ungdommer. Andelen personer i yrkesaktiv alder synker i perioden med 169 personer. Antallet pensjonister øker i perioden med 69 personer, mens antallet av de aller eldste forventes å øke med 15 personer</w:t>
      </w:r>
      <w:r w:rsidRPr="00224FEA">
        <w:rPr>
          <w:rFonts w:ascii="Times New Roman" w:hAnsi="Times New Roman" w:cs="Times New Roman"/>
          <w:sz w:val="24"/>
          <w:szCs w:val="24"/>
        </w:rPr>
        <w:t>.</w:t>
      </w:r>
    </w:p>
    <w:p w:rsidR="00DF4197" w:rsidRDefault="000B4AE6" w:rsidP="00224FEA">
      <w:pPr>
        <w:rPr>
          <w:rFonts w:ascii="Times New Roman" w:hAnsi="Times New Roman" w:cs="Times New Roman"/>
          <w:sz w:val="24"/>
          <w:szCs w:val="24"/>
        </w:rPr>
      </w:pPr>
      <w:r>
        <w:rPr>
          <w:rFonts w:ascii="Times New Roman" w:hAnsi="Times New Roman" w:cs="Times New Roman"/>
          <w:sz w:val="24"/>
          <w:szCs w:val="24"/>
        </w:rPr>
        <w:t>Beskrivelsen av denne utviklingen med færre grunnskolebarn, ungdom, færre personer i yrkesaktiv alder</w:t>
      </w:r>
      <w:r w:rsidR="00293402">
        <w:rPr>
          <w:rFonts w:ascii="Times New Roman" w:hAnsi="Times New Roman" w:cs="Times New Roman"/>
          <w:sz w:val="24"/>
          <w:szCs w:val="24"/>
        </w:rPr>
        <w:t xml:space="preserve"> og flere eldre gjelder for</w:t>
      </w:r>
      <w:r>
        <w:rPr>
          <w:rFonts w:ascii="Times New Roman" w:hAnsi="Times New Roman" w:cs="Times New Roman"/>
          <w:sz w:val="24"/>
          <w:szCs w:val="24"/>
        </w:rPr>
        <w:t xml:space="preserve"> de kommende 7 årene. </w:t>
      </w:r>
    </w:p>
    <w:p w:rsidR="00224FEA" w:rsidRPr="00224FEA" w:rsidRDefault="00DF4197" w:rsidP="00224FEA">
      <w:pPr>
        <w:rPr>
          <w:rFonts w:ascii="Times New Roman" w:hAnsi="Times New Roman" w:cs="Times New Roman"/>
          <w:sz w:val="24"/>
          <w:szCs w:val="24"/>
        </w:rPr>
      </w:pPr>
      <w:r>
        <w:rPr>
          <w:rFonts w:ascii="Times New Roman" w:hAnsi="Times New Roman" w:cs="Times New Roman"/>
          <w:sz w:val="24"/>
          <w:szCs w:val="24"/>
        </w:rPr>
        <w:t>For at kommunen skal dekke sitt samfunnsansvar, viser utviklingen av befolknings-sammensetningen allerede de nærmeste 7 årene, at kommunen de nærmeste årene må foreta en stor tjenestedreining.</w:t>
      </w:r>
      <w:r w:rsidR="00224FEA" w:rsidRPr="00224FEA">
        <w:rPr>
          <w:rFonts w:ascii="Times New Roman" w:hAnsi="Times New Roman" w:cs="Times New Roman"/>
          <w:sz w:val="24"/>
          <w:szCs w:val="24"/>
        </w:rPr>
        <w:t xml:space="preserve"> </w:t>
      </w:r>
    </w:p>
    <w:p w:rsidR="00224FEA" w:rsidRPr="00224FEA" w:rsidRDefault="00224FEA" w:rsidP="00224FEA">
      <w:pPr>
        <w:rPr>
          <w:rFonts w:ascii="Times New Roman" w:hAnsi="Times New Roman" w:cs="Times New Roman"/>
          <w:sz w:val="24"/>
          <w:szCs w:val="24"/>
        </w:rPr>
      </w:pPr>
      <w:r w:rsidRPr="00224FEA">
        <w:rPr>
          <w:rFonts w:ascii="Times New Roman" w:hAnsi="Times New Roman" w:cs="Times New Roman"/>
          <w:sz w:val="24"/>
          <w:szCs w:val="24"/>
        </w:rPr>
        <w:t>Befolknin</w:t>
      </w:r>
      <w:r w:rsidR="0009006B">
        <w:rPr>
          <w:rFonts w:ascii="Times New Roman" w:hAnsi="Times New Roman" w:cs="Times New Roman"/>
          <w:sz w:val="24"/>
          <w:szCs w:val="24"/>
        </w:rPr>
        <w:t>gsframskriving for perioden 2019</w:t>
      </w:r>
      <w:r w:rsidRPr="00224FEA">
        <w:rPr>
          <w:rFonts w:ascii="Times New Roman" w:hAnsi="Times New Roman" w:cs="Times New Roman"/>
          <w:sz w:val="24"/>
          <w:szCs w:val="24"/>
        </w:rPr>
        <w:t xml:space="preserve"> - 2040 i Karasjok innen de ulike aldersgrupper. </w:t>
      </w:r>
    </w:p>
    <w:tbl>
      <w:tblPr>
        <w:tblW w:w="9086" w:type="dxa"/>
        <w:tblInd w:w="55" w:type="dxa"/>
        <w:tblCellMar>
          <w:left w:w="70" w:type="dxa"/>
          <w:right w:w="70" w:type="dxa"/>
        </w:tblCellMar>
        <w:tblLook w:val="00A0" w:firstRow="1" w:lastRow="0" w:firstColumn="1" w:lastColumn="0" w:noHBand="0" w:noVBand="0"/>
      </w:tblPr>
      <w:tblGrid>
        <w:gridCol w:w="1766"/>
        <w:gridCol w:w="1220"/>
        <w:gridCol w:w="1220"/>
        <w:gridCol w:w="1220"/>
        <w:gridCol w:w="1220"/>
        <w:gridCol w:w="1220"/>
        <w:gridCol w:w="1220"/>
      </w:tblGrid>
      <w:tr w:rsidR="00224FEA" w:rsidRPr="00224FEA" w:rsidTr="00E658A4">
        <w:trPr>
          <w:trHeight w:val="278"/>
        </w:trPr>
        <w:tc>
          <w:tcPr>
            <w:tcW w:w="1766" w:type="dxa"/>
            <w:tcBorders>
              <w:top w:val="single" w:sz="8" w:space="0" w:color="auto"/>
              <w:left w:val="single" w:sz="8" w:space="0" w:color="auto"/>
              <w:bottom w:val="single" w:sz="8" w:space="0" w:color="auto"/>
              <w:right w:val="single" w:sz="4"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 </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2019</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2020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2025</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2030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2035</w:t>
            </w:r>
          </w:p>
        </w:tc>
        <w:tc>
          <w:tcPr>
            <w:tcW w:w="1220" w:type="dxa"/>
            <w:tcBorders>
              <w:top w:val="single" w:sz="8" w:space="0" w:color="auto"/>
              <w:left w:val="nil"/>
              <w:bottom w:val="single" w:sz="8" w:space="0" w:color="auto"/>
              <w:right w:val="single" w:sz="8" w:space="0" w:color="auto"/>
            </w:tcBorders>
            <w:shd w:val="clear" w:color="auto" w:fill="FABF8F"/>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2040</w:t>
            </w:r>
          </w:p>
        </w:tc>
      </w:tr>
      <w:tr w:rsidR="00224FEA" w:rsidRPr="00224FEA" w:rsidTr="00E658A4">
        <w:trPr>
          <w:trHeight w:val="263"/>
        </w:trPr>
        <w:tc>
          <w:tcPr>
            <w:tcW w:w="1766" w:type="dxa"/>
            <w:tcBorders>
              <w:top w:val="nil"/>
              <w:left w:val="single" w:sz="8" w:space="0" w:color="auto"/>
              <w:bottom w:val="single" w:sz="4"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0-5 år</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142</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141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141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133</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118</w:t>
            </w:r>
          </w:p>
        </w:tc>
        <w:tc>
          <w:tcPr>
            <w:tcW w:w="1220" w:type="dxa"/>
            <w:tcBorders>
              <w:top w:val="nil"/>
              <w:left w:val="nil"/>
              <w:bottom w:val="single" w:sz="4"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103</w:t>
            </w:r>
          </w:p>
        </w:tc>
      </w:tr>
      <w:tr w:rsidR="00224FEA" w:rsidRPr="00224FEA" w:rsidTr="00E658A4">
        <w:trPr>
          <w:trHeight w:val="263"/>
        </w:trPr>
        <w:tc>
          <w:tcPr>
            <w:tcW w:w="1766" w:type="dxa"/>
            <w:tcBorders>
              <w:top w:val="nil"/>
              <w:left w:val="single" w:sz="8" w:space="0" w:color="auto"/>
              <w:bottom w:val="single" w:sz="4"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6-15 år</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326</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311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259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241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230</w:t>
            </w:r>
          </w:p>
        </w:tc>
        <w:tc>
          <w:tcPr>
            <w:tcW w:w="1220" w:type="dxa"/>
            <w:tcBorders>
              <w:top w:val="nil"/>
              <w:left w:val="nil"/>
              <w:bottom w:val="single" w:sz="4"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217</w:t>
            </w:r>
          </w:p>
        </w:tc>
      </w:tr>
      <w:tr w:rsidR="00224FEA" w:rsidRPr="00224FEA" w:rsidTr="00E658A4">
        <w:trPr>
          <w:trHeight w:val="263"/>
        </w:trPr>
        <w:tc>
          <w:tcPr>
            <w:tcW w:w="1766" w:type="dxa"/>
            <w:tcBorders>
              <w:top w:val="nil"/>
              <w:left w:val="single" w:sz="8" w:space="0" w:color="auto"/>
              <w:bottom w:val="single" w:sz="4"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16-19 år</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151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143</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119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96</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83</w:t>
            </w:r>
          </w:p>
        </w:tc>
        <w:tc>
          <w:tcPr>
            <w:tcW w:w="1220" w:type="dxa"/>
            <w:tcBorders>
              <w:top w:val="nil"/>
              <w:left w:val="nil"/>
              <w:bottom w:val="single" w:sz="4"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81</w:t>
            </w:r>
          </w:p>
        </w:tc>
      </w:tr>
      <w:tr w:rsidR="00224FEA" w:rsidRPr="00224FEA" w:rsidTr="00E658A4">
        <w:trPr>
          <w:trHeight w:val="263"/>
        </w:trPr>
        <w:tc>
          <w:tcPr>
            <w:tcW w:w="1766" w:type="dxa"/>
            <w:tcBorders>
              <w:top w:val="nil"/>
              <w:left w:val="single" w:sz="8" w:space="0" w:color="auto"/>
              <w:bottom w:val="single" w:sz="4"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20-66 år</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1639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1601</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1470</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1329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1179</w:t>
            </w:r>
          </w:p>
        </w:tc>
        <w:tc>
          <w:tcPr>
            <w:tcW w:w="1220" w:type="dxa"/>
            <w:tcBorders>
              <w:top w:val="nil"/>
              <w:left w:val="nil"/>
              <w:bottom w:val="single" w:sz="4"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1050</w:t>
            </w:r>
          </w:p>
        </w:tc>
      </w:tr>
      <w:tr w:rsidR="00224FEA" w:rsidRPr="00224FEA" w:rsidTr="00E658A4">
        <w:trPr>
          <w:trHeight w:val="263"/>
        </w:trPr>
        <w:tc>
          <w:tcPr>
            <w:tcW w:w="1766" w:type="dxa"/>
            <w:tcBorders>
              <w:top w:val="nil"/>
              <w:left w:val="single" w:sz="8" w:space="0" w:color="auto"/>
              <w:bottom w:val="single" w:sz="4"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67-79 år</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310</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325</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379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419</w:t>
            </w:r>
          </w:p>
        </w:tc>
        <w:tc>
          <w:tcPr>
            <w:tcW w:w="1220" w:type="dxa"/>
            <w:tcBorders>
              <w:top w:val="nil"/>
              <w:left w:val="nil"/>
              <w:bottom w:val="single" w:sz="4"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428</w:t>
            </w:r>
          </w:p>
        </w:tc>
        <w:tc>
          <w:tcPr>
            <w:tcW w:w="1220" w:type="dxa"/>
            <w:tcBorders>
              <w:top w:val="nil"/>
              <w:left w:val="nil"/>
              <w:bottom w:val="single" w:sz="4"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416</w:t>
            </w:r>
          </w:p>
        </w:tc>
      </w:tr>
      <w:tr w:rsidR="00224FEA" w:rsidRPr="00224FEA" w:rsidTr="00E658A4">
        <w:trPr>
          <w:trHeight w:val="278"/>
        </w:trPr>
        <w:tc>
          <w:tcPr>
            <w:tcW w:w="1766" w:type="dxa"/>
            <w:tcBorders>
              <w:top w:val="nil"/>
              <w:left w:val="single" w:sz="8" w:space="0" w:color="auto"/>
              <w:bottom w:val="nil"/>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80 år +</w:t>
            </w:r>
          </w:p>
        </w:tc>
        <w:tc>
          <w:tcPr>
            <w:tcW w:w="1220" w:type="dxa"/>
            <w:tcBorders>
              <w:top w:val="nil"/>
              <w:left w:val="nil"/>
              <w:bottom w:val="nil"/>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118</w:t>
            </w:r>
          </w:p>
        </w:tc>
        <w:tc>
          <w:tcPr>
            <w:tcW w:w="1220" w:type="dxa"/>
            <w:tcBorders>
              <w:top w:val="nil"/>
              <w:left w:val="nil"/>
              <w:bottom w:val="nil"/>
              <w:right w:val="single" w:sz="4" w:space="0" w:color="auto"/>
            </w:tcBorders>
            <w:shd w:val="clear" w:color="auto" w:fill="F2F2F2"/>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115</w:t>
            </w:r>
          </w:p>
        </w:tc>
        <w:tc>
          <w:tcPr>
            <w:tcW w:w="1220" w:type="dxa"/>
            <w:tcBorders>
              <w:top w:val="nil"/>
              <w:left w:val="nil"/>
              <w:bottom w:val="nil"/>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133</w:t>
            </w:r>
          </w:p>
        </w:tc>
        <w:tc>
          <w:tcPr>
            <w:tcW w:w="1220" w:type="dxa"/>
            <w:tcBorders>
              <w:top w:val="nil"/>
              <w:left w:val="nil"/>
              <w:bottom w:val="nil"/>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161</w:t>
            </w:r>
          </w:p>
        </w:tc>
        <w:tc>
          <w:tcPr>
            <w:tcW w:w="1220" w:type="dxa"/>
            <w:tcBorders>
              <w:top w:val="nil"/>
              <w:left w:val="nil"/>
              <w:bottom w:val="nil"/>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206</w:t>
            </w:r>
          </w:p>
        </w:tc>
        <w:tc>
          <w:tcPr>
            <w:tcW w:w="1220" w:type="dxa"/>
            <w:tcBorders>
              <w:top w:val="nil"/>
              <w:left w:val="nil"/>
              <w:bottom w:val="nil"/>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239</w:t>
            </w:r>
          </w:p>
        </w:tc>
      </w:tr>
      <w:tr w:rsidR="00224FEA" w:rsidRPr="00224FEA" w:rsidTr="00E658A4">
        <w:trPr>
          <w:trHeight w:val="278"/>
        </w:trPr>
        <w:tc>
          <w:tcPr>
            <w:tcW w:w="1766" w:type="dxa"/>
            <w:tcBorders>
              <w:top w:val="single" w:sz="8" w:space="0" w:color="auto"/>
              <w:left w:val="single" w:sz="8" w:space="0" w:color="auto"/>
              <w:bottom w:val="single" w:sz="8" w:space="0" w:color="auto"/>
              <w:right w:val="single" w:sz="4" w:space="0" w:color="auto"/>
            </w:tcBorders>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Totalt</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224FEA" w:rsidRPr="00224FEA" w:rsidRDefault="00224FEA" w:rsidP="00E658A4">
            <w:pPr>
              <w:rPr>
                <w:rFonts w:ascii="Times New Roman" w:hAnsi="Times New Roman" w:cs="Times New Roman"/>
                <w:sz w:val="24"/>
                <w:szCs w:val="24"/>
              </w:rPr>
            </w:pPr>
            <w:r w:rsidRPr="00224FEA">
              <w:rPr>
                <w:rFonts w:ascii="Times New Roman" w:hAnsi="Times New Roman" w:cs="Times New Roman"/>
                <w:sz w:val="24"/>
                <w:szCs w:val="24"/>
              </w:rPr>
              <w:t xml:space="preserve"> </w:t>
            </w:r>
            <w:r w:rsidR="002A3A04">
              <w:rPr>
                <w:rFonts w:ascii="Times New Roman" w:hAnsi="Times New Roman" w:cs="Times New Roman"/>
                <w:sz w:val="24"/>
                <w:szCs w:val="24"/>
              </w:rPr>
              <w:t>2686</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2636</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2501</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2379</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2244</w:t>
            </w:r>
          </w:p>
        </w:tc>
        <w:tc>
          <w:tcPr>
            <w:tcW w:w="1220" w:type="dxa"/>
            <w:tcBorders>
              <w:top w:val="single" w:sz="8" w:space="0" w:color="auto"/>
              <w:left w:val="nil"/>
              <w:bottom w:val="single" w:sz="8" w:space="0" w:color="auto"/>
              <w:right w:val="single" w:sz="8" w:space="0" w:color="auto"/>
            </w:tcBorders>
            <w:shd w:val="clear" w:color="auto" w:fill="F2F2F2"/>
            <w:noWrap/>
            <w:vAlign w:val="center"/>
          </w:tcPr>
          <w:p w:rsidR="00224FEA" w:rsidRPr="00224FEA" w:rsidRDefault="002A3A04" w:rsidP="00E658A4">
            <w:pPr>
              <w:rPr>
                <w:rFonts w:ascii="Times New Roman" w:hAnsi="Times New Roman" w:cs="Times New Roman"/>
                <w:sz w:val="24"/>
                <w:szCs w:val="24"/>
              </w:rPr>
            </w:pPr>
            <w:r>
              <w:rPr>
                <w:rFonts w:ascii="Times New Roman" w:hAnsi="Times New Roman" w:cs="Times New Roman"/>
                <w:sz w:val="24"/>
                <w:szCs w:val="24"/>
              </w:rPr>
              <w:t>2106</w:t>
            </w:r>
          </w:p>
        </w:tc>
      </w:tr>
    </w:tbl>
    <w:p w:rsidR="00224FEA" w:rsidRPr="00224FEA" w:rsidRDefault="00224FEA" w:rsidP="00224FEA">
      <w:pPr>
        <w:rPr>
          <w:rFonts w:ascii="Times New Roman" w:hAnsi="Times New Roman" w:cs="Times New Roman"/>
          <w:sz w:val="24"/>
          <w:szCs w:val="24"/>
          <w:lang w:val="se-NO"/>
        </w:rPr>
      </w:pPr>
      <w:r w:rsidRPr="00224FEA">
        <w:rPr>
          <w:rFonts w:ascii="Times New Roman" w:hAnsi="Times New Roman" w:cs="Times New Roman"/>
          <w:sz w:val="24"/>
          <w:szCs w:val="24"/>
        </w:rPr>
        <w:t>Kilde: SSB</w:t>
      </w:r>
      <w:r w:rsidRPr="00224FEA">
        <w:rPr>
          <w:rFonts w:ascii="Times New Roman" w:hAnsi="Times New Roman" w:cs="Times New Roman"/>
          <w:sz w:val="24"/>
          <w:szCs w:val="24"/>
          <w:lang w:val="se-NO"/>
        </w:rPr>
        <w:t>/</w:t>
      </w:r>
      <w:r w:rsidRPr="00224FEA">
        <w:rPr>
          <w:rFonts w:ascii="Times New Roman" w:hAnsi="Times New Roman" w:cs="Times New Roman"/>
          <w:sz w:val="24"/>
          <w:szCs w:val="24"/>
        </w:rPr>
        <w:t>lav nasjonal vekst</w:t>
      </w:r>
      <w:r w:rsidRPr="00224FEA">
        <w:rPr>
          <w:rFonts w:ascii="Times New Roman" w:hAnsi="Times New Roman" w:cs="Times New Roman"/>
          <w:sz w:val="24"/>
          <w:szCs w:val="24"/>
          <w:lang w:val="se-NO"/>
        </w:rPr>
        <w:t xml:space="preserve"> </w:t>
      </w:r>
    </w:p>
    <w:p w:rsidR="00E46A45" w:rsidRPr="003E4657" w:rsidRDefault="004A0A0E" w:rsidP="0075244E">
      <w:pPr>
        <w:pStyle w:val="Overskrift4"/>
      </w:pPr>
      <w:r w:rsidRPr="003E4657">
        <w:br/>
      </w:r>
      <w:bookmarkStart w:id="11" w:name="_Toc529969862"/>
      <w:r w:rsidR="006354B7" w:rsidRPr="003E4657">
        <w:t>5</w:t>
      </w:r>
      <w:r w:rsidRPr="003E4657">
        <w:t>.2 Samisk språk</w:t>
      </w:r>
      <w:bookmarkEnd w:id="11"/>
    </w:p>
    <w:p w:rsidR="00E46A45" w:rsidRPr="00E46A45" w:rsidRDefault="00A13E64" w:rsidP="00E46A45">
      <w:pPr>
        <w:rPr>
          <w:rFonts w:ascii="Times New Roman" w:hAnsi="Times New Roman" w:cs="Times New Roman"/>
          <w:sz w:val="24"/>
          <w:szCs w:val="24"/>
        </w:rPr>
      </w:pPr>
      <w:r>
        <w:rPr>
          <w:rFonts w:ascii="Times New Roman" w:hAnsi="Times New Roman" w:cs="Times New Roman"/>
          <w:sz w:val="24"/>
          <w:szCs w:val="24"/>
        </w:rPr>
        <w:t>Kommuneplanens h</w:t>
      </w:r>
      <w:r w:rsidR="00E46A45" w:rsidRPr="00E46A45">
        <w:rPr>
          <w:rFonts w:ascii="Times New Roman" w:hAnsi="Times New Roman" w:cs="Times New Roman"/>
          <w:sz w:val="24"/>
          <w:szCs w:val="24"/>
        </w:rPr>
        <w:t>ovedmål</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Samisk språk skal bli framtredende i kommunen på alle nivå.</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Delmål</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1.</w:t>
      </w:r>
      <w:r w:rsidRPr="00E46A45">
        <w:rPr>
          <w:rFonts w:ascii="Times New Roman" w:hAnsi="Times New Roman" w:cs="Times New Roman"/>
          <w:sz w:val="24"/>
          <w:szCs w:val="24"/>
        </w:rPr>
        <w:tab/>
        <w:t>Samiske barns rettigheter i et urfolksperspektiv</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2.</w:t>
      </w:r>
      <w:r w:rsidRPr="00E46A45">
        <w:rPr>
          <w:rFonts w:ascii="Times New Roman" w:hAnsi="Times New Roman" w:cs="Times New Roman"/>
          <w:sz w:val="24"/>
          <w:szCs w:val="24"/>
        </w:rPr>
        <w:tab/>
        <w:t>Kompetanseheving i samisk språk for kommunalt ansatte</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3.</w:t>
      </w:r>
      <w:r w:rsidRPr="00E46A45">
        <w:rPr>
          <w:rFonts w:ascii="Times New Roman" w:hAnsi="Times New Roman" w:cs="Times New Roman"/>
          <w:sz w:val="24"/>
          <w:szCs w:val="24"/>
        </w:rPr>
        <w:tab/>
        <w:t>Ved rekruttering og tilsettinger i kommunen skal kunnskap i samisk vektlegges</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4.</w:t>
      </w:r>
      <w:r w:rsidRPr="00E46A45">
        <w:rPr>
          <w:rFonts w:ascii="Times New Roman" w:hAnsi="Times New Roman" w:cs="Times New Roman"/>
          <w:sz w:val="24"/>
          <w:szCs w:val="24"/>
        </w:rPr>
        <w:tab/>
        <w:t>Samisk språk og kultur skal være synlig i private og offentlige institusjoner.</w:t>
      </w:r>
    </w:p>
    <w:p w:rsidR="00E46A45" w:rsidRP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5.</w:t>
      </w:r>
      <w:r w:rsidRPr="00E46A45">
        <w:rPr>
          <w:rFonts w:ascii="Times New Roman" w:hAnsi="Times New Roman" w:cs="Times New Roman"/>
          <w:sz w:val="24"/>
          <w:szCs w:val="24"/>
        </w:rPr>
        <w:tab/>
        <w:t>Støtte og etablere fora for aktiv og utviklende språkbruk – på alle nivåer</w:t>
      </w:r>
    </w:p>
    <w:p w:rsidR="00E46A45" w:rsidRPr="003B6468" w:rsidRDefault="003B6468" w:rsidP="00E46A45">
      <w:pPr>
        <w:rPr>
          <w:rFonts w:ascii="Times New Roman" w:hAnsi="Times New Roman" w:cs="Times New Roman"/>
          <w:sz w:val="24"/>
          <w:szCs w:val="24"/>
        </w:rPr>
      </w:pPr>
      <w:r w:rsidRPr="003B6468">
        <w:rPr>
          <w:rFonts w:ascii="Times New Roman" w:hAnsi="Times New Roman" w:cs="Times New Roman"/>
          <w:sz w:val="24"/>
          <w:szCs w:val="24"/>
        </w:rPr>
        <w:t>S</w:t>
      </w:r>
      <w:r w:rsidR="00E46A45" w:rsidRPr="003B6468">
        <w:rPr>
          <w:rFonts w:ascii="Times New Roman" w:hAnsi="Times New Roman" w:cs="Times New Roman"/>
          <w:sz w:val="24"/>
          <w:szCs w:val="24"/>
        </w:rPr>
        <w:t>amiske barns rettigheter</w:t>
      </w:r>
      <w:r w:rsidRPr="003B6468">
        <w:rPr>
          <w:rFonts w:ascii="Times New Roman" w:hAnsi="Times New Roman" w:cs="Times New Roman"/>
          <w:sz w:val="24"/>
          <w:szCs w:val="24"/>
        </w:rPr>
        <w:t xml:space="preserve"> skal være</w:t>
      </w:r>
      <w:r w:rsidR="00E46A45" w:rsidRPr="003B6468">
        <w:rPr>
          <w:rFonts w:ascii="Times New Roman" w:hAnsi="Times New Roman" w:cs="Times New Roman"/>
          <w:sz w:val="24"/>
          <w:szCs w:val="24"/>
        </w:rPr>
        <w:t xml:space="preserve"> i fokus. Sikring av barns rettigheter i urfolksperspektiv </w:t>
      </w:r>
      <w:r w:rsidRPr="003B6468">
        <w:rPr>
          <w:rFonts w:ascii="Times New Roman" w:hAnsi="Times New Roman" w:cs="Times New Roman"/>
          <w:sz w:val="24"/>
          <w:szCs w:val="24"/>
        </w:rPr>
        <w:t>er sentral</w:t>
      </w:r>
      <w:r w:rsidR="00E46A45" w:rsidRPr="003B6468">
        <w:rPr>
          <w:rFonts w:ascii="Times New Roman" w:hAnsi="Times New Roman" w:cs="Times New Roman"/>
          <w:sz w:val="24"/>
          <w:szCs w:val="24"/>
        </w:rPr>
        <w:t>. Barneverntjenesten, helsesøstertjenesten, PPT tjenesten og psykisk helsetjeneste står sentrale i forbindelse med arbeidet</w:t>
      </w:r>
      <w:r w:rsidRPr="003B6468">
        <w:rPr>
          <w:rFonts w:ascii="Times New Roman" w:hAnsi="Times New Roman" w:cs="Times New Roman"/>
          <w:sz w:val="24"/>
          <w:szCs w:val="24"/>
        </w:rPr>
        <w:t xml:space="preserve"> som skal være etter FN`s barnekonvensjon. </w:t>
      </w:r>
    </w:p>
    <w:p w:rsidR="00E46A45" w:rsidRDefault="00E46A45" w:rsidP="00E46A45">
      <w:pPr>
        <w:rPr>
          <w:rFonts w:ascii="Times New Roman" w:hAnsi="Times New Roman" w:cs="Times New Roman"/>
          <w:sz w:val="24"/>
          <w:szCs w:val="24"/>
        </w:rPr>
      </w:pPr>
      <w:r w:rsidRPr="00E46A45">
        <w:rPr>
          <w:rFonts w:ascii="Times New Roman" w:hAnsi="Times New Roman" w:cs="Times New Roman"/>
          <w:sz w:val="24"/>
          <w:szCs w:val="24"/>
        </w:rPr>
        <w:t>Ved tilsetting til stillinger i Karasjok legges det vekt på samisk kunnskaper i de sammenhenger der kvalifikasjonene for øvrig er likeverdige.  Det er imidlertid viktig at det legges opp til gode rutiner for å tilby fagpersoner uten samisk kunnskaper kurs og opplæringsmuligheter for å avhjelpe noe på utfordringene vårt tospråklige samfunn bringer med seg.</w:t>
      </w:r>
    </w:p>
    <w:p w:rsidR="004A0A0E" w:rsidRPr="0075244E" w:rsidRDefault="00A13E64" w:rsidP="0075244E">
      <w:pPr>
        <w:rPr>
          <w:rFonts w:ascii="Times New Roman" w:hAnsi="Times New Roman" w:cs="Times New Roman"/>
          <w:sz w:val="24"/>
          <w:szCs w:val="24"/>
        </w:rPr>
      </w:pPr>
      <w:r>
        <w:rPr>
          <w:rFonts w:ascii="Times New Roman" w:hAnsi="Times New Roman" w:cs="Times New Roman"/>
          <w:sz w:val="24"/>
          <w:szCs w:val="24"/>
        </w:rPr>
        <w:t xml:space="preserve">Samisk språksenter er igangsatt i 2018. </w:t>
      </w:r>
    </w:p>
    <w:p w:rsidR="00F6069B" w:rsidRPr="00F6069B" w:rsidRDefault="004A0A0E" w:rsidP="0075244E">
      <w:pPr>
        <w:pStyle w:val="Overskrift1"/>
        <w:numPr>
          <w:ilvl w:val="0"/>
          <w:numId w:val="36"/>
        </w:numPr>
      </w:pPr>
      <w:bookmarkStart w:id="12" w:name="_Toc529969863"/>
      <w:r w:rsidRPr="0075244E">
        <w:t>Økonomiske rammer og forutsetni</w:t>
      </w:r>
      <w:r w:rsidR="00F6069B" w:rsidRPr="0075244E">
        <w:t>nger</w:t>
      </w:r>
      <w:bookmarkEnd w:id="12"/>
    </w:p>
    <w:p w:rsidR="00F6069B" w:rsidRPr="000332DF" w:rsidRDefault="00F6069B" w:rsidP="00F6069B">
      <w:pPr>
        <w:pStyle w:val="Ingenmellomrom"/>
        <w:rPr>
          <w:rFonts w:ascii="Times New Roman" w:hAnsi="Times New Roman" w:cs="Times New Roman"/>
          <w:sz w:val="24"/>
          <w:szCs w:val="24"/>
        </w:rPr>
      </w:pPr>
      <w:r>
        <w:rPr>
          <w:rFonts w:ascii="Times New Roman" w:hAnsi="Times New Roman" w:cs="Times New Roman"/>
          <w:sz w:val="24"/>
          <w:szCs w:val="24"/>
        </w:rPr>
        <w:t>Budsjett 2019 og Økonomiplan 2019 – 2022</w:t>
      </w:r>
      <w:r w:rsidRPr="000332DF">
        <w:rPr>
          <w:rFonts w:ascii="Times New Roman" w:hAnsi="Times New Roman" w:cs="Times New Roman"/>
          <w:sz w:val="24"/>
          <w:szCs w:val="24"/>
        </w:rPr>
        <w:t xml:space="preserve"> er lagt frem i faste priser. Følgende er hensyntatt på utgiftssiden.</w:t>
      </w:r>
    </w:p>
    <w:p w:rsidR="00F6069B" w:rsidRPr="00F6069B" w:rsidRDefault="00F6069B" w:rsidP="00F6069B">
      <w:pPr>
        <w:numPr>
          <w:ilvl w:val="0"/>
          <w:numId w:val="33"/>
        </w:numPr>
        <w:spacing w:after="0" w:line="240" w:lineRule="auto"/>
        <w:rPr>
          <w:rFonts w:ascii="Times New Roman" w:hAnsi="Times New Roman" w:cs="Times New Roman"/>
          <w:sz w:val="24"/>
          <w:szCs w:val="24"/>
        </w:rPr>
      </w:pPr>
      <w:r w:rsidRPr="00F6069B">
        <w:rPr>
          <w:rFonts w:ascii="Times New Roman" w:hAnsi="Times New Roman" w:cs="Times New Roman"/>
          <w:sz w:val="24"/>
          <w:szCs w:val="24"/>
        </w:rPr>
        <w:t>årlig lønnsvekst</w:t>
      </w:r>
    </w:p>
    <w:p w:rsidR="00F6069B" w:rsidRPr="00F6069B" w:rsidRDefault="00F6069B" w:rsidP="00F6069B">
      <w:pPr>
        <w:numPr>
          <w:ilvl w:val="0"/>
          <w:numId w:val="33"/>
        </w:numPr>
        <w:spacing w:after="0" w:line="240" w:lineRule="auto"/>
        <w:rPr>
          <w:rFonts w:ascii="Times New Roman" w:hAnsi="Times New Roman" w:cs="Times New Roman"/>
          <w:sz w:val="24"/>
          <w:szCs w:val="24"/>
        </w:rPr>
      </w:pPr>
      <w:r w:rsidRPr="00F6069B">
        <w:rPr>
          <w:rFonts w:ascii="Times New Roman" w:hAnsi="Times New Roman" w:cs="Times New Roman"/>
          <w:sz w:val="24"/>
          <w:szCs w:val="24"/>
        </w:rPr>
        <w:t>endring i tjenestepensjonen</w:t>
      </w:r>
    </w:p>
    <w:p w:rsidR="00F6069B" w:rsidRPr="00F6069B" w:rsidRDefault="00F6069B" w:rsidP="00F6069B">
      <w:pPr>
        <w:numPr>
          <w:ilvl w:val="0"/>
          <w:numId w:val="33"/>
        </w:numPr>
        <w:spacing w:after="0" w:line="240" w:lineRule="auto"/>
        <w:rPr>
          <w:rFonts w:ascii="Times New Roman" w:hAnsi="Times New Roman" w:cs="Times New Roman"/>
          <w:sz w:val="24"/>
          <w:szCs w:val="24"/>
        </w:rPr>
      </w:pPr>
      <w:r w:rsidRPr="00F6069B">
        <w:rPr>
          <w:rFonts w:ascii="Times New Roman" w:hAnsi="Times New Roman" w:cs="Times New Roman"/>
          <w:sz w:val="24"/>
          <w:szCs w:val="24"/>
        </w:rPr>
        <w:t>demografiendringer</w:t>
      </w:r>
    </w:p>
    <w:p w:rsidR="00F6069B" w:rsidRPr="00F6069B" w:rsidRDefault="00F6069B" w:rsidP="00F6069B">
      <w:pPr>
        <w:pStyle w:val="Ingenmellomrom"/>
        <w:rPr>
          <w:rFonts w:ascii="Times New Roman" w:hAnsi="Times New Roman" w:cs="Times New Roman"/>
          <w:sz w:val="24"/>
          <w:szCs w:val="24"/>
        </w:rPr>
      </w:pPr>
    </w:p>
    <w:p w:rsidR="00F6069B" w:rsidRPr="00F6069B" w:rsidRDefault="00F6069B" w:rsidP="00F6069B">
      <w:pPr>
        <w:rPr>
          <w:rFonts w:ascii="Times New Roman" w:hAnsi="Times New Roman" w:cs="Times New Roman"/>
          <w:sz w:val="24"/>
          <w:szCs w:val="24"/>
        </w:rPr>
      </w:pPr>
      <w:r w:rsidRPr="00F6069B">
        <w:rPr>
          <w:rFonts w:ascii="Times New Roman" w:hAnsi="Times New Roman" w:cs="Times New Roman"/>
          <w:sz w:val="24"/>
          <w:szCs w:val="24"/>
        </w:rPr>
        <w:t>Investeringsbudsjettet er presentert i faste 201</w:t>
      </w:r>
      <w:r>
        <w:rPr>
          <w:rFonts w:ascii="Times New Roman" w:hAnsi="Times New Roman" w:cs="Times New Roman"/>
          <w:sz w:val="24"/>
          <w:szCs w:val="24"/>
        </w:rPr>
        <w:t>9</w:t>
      </w:r>
      <w:r w:rsidRPr="00F6069B">
        <w:rPr>
          <w:rFonts w:ascii="Times New Roman" w:hAnsi="Times New Roman" w:cs="Times New Roman"/>
          <w:sz w:val="24"/>
          <w:szCs w:val="24"/>
        </w:rPr>
        <w:t xml:space="preserve"> priser. De framlagte beløpene må sees på som en foreløpig budsjettavsetning og ikke et endelig kostnadsoverslag.</w:t>
      </w:r>
    </w:p>
    <w:p w:rsidR="00F6069B" w:rsidRPr="00F6069B" w:rsidRDefault="00F6069B" w:rsidP="00F6069B">
      <w:pPr>
        <w:pStyle w:val="Ingenmellomrom"/>
        <w:rPr>
          <w:rFonts w:ascii="Times New Roman" w:hAnsi="Times New Roman" w:cs="Times New Roman"/>
          <w:color w:val="FF0000"/>
          <w:sz w:val="24"/>
          <w:szCs w:val="24"/>
          <w:lang w:val="se-NO"/>
        </w:rPr>
      </w:pPr>
      <w:r w:rsidRPr="00F6069B">
        <w:rPr>
          <w:rFonts w:ascii="Times New Roman" w:hAnsi="Times New Roman" w:cs="Times New Roman"/>
          <w:sz w:val="24"/>
          <w:szCs w:val="24"/>
        </w:rPr>
        <w:t>De økonomiske rammene for budsjett 201</w:t>
      </w:r>
      <w:r>
        <w:rPr>
          <w:rFonts w:ascii="Times New Roman" w:hAnsi="Times New Roman" w:cs="Times New Roman"/>
          <w:sz w:val="24"/>
          <w:szCs w:val="24"/>
        </w:rPr>
        <w:t>9</w:t>
      </w:r>
      <w:r w:rsidRPr="00F6069B">
        <w:rPr>
          <w:rFonts w:ascii="Times New Roman" w:hAnsi="Times New Roman" w:cs="Times New Roman"/>
          <w:sz w:val="24"/>
          <w:szCs w:val="24"/>
        </w:rPr>
        <w:t xml:space="preserve"> og økonomiplan 201</w:t>
      </w:r>
      <w:r>
        <w:rPr>
          <w:rFonts w:ascii="Times New Roman" w:hAnsi="Times New Roman" w:cs="Times New Roman"/>
          <w:sz w:val="24"/>
          <w:szCs w:val="24"/>
        </w:rPr>
        <w:t>9</w:t>
      </w:r>
      <w:r w:rsidRPr="00F6069B">
        <w:rPr>
          <w:rFonts w:ascii="Times New Roman" w:hAnsi="Times New Roman" w:cs="Times New Roman"/>
          <w:sz w:val="24"/>
          <w:szCs w:val="24"/>
        </w:rPr>
        <w:t xml:space="preserve"> – 202</w:t>
      </w:r>
      <w:r>
        <w:rPr>
          <w:rFonts w:ascii="Times New Roman" w:hAnsi="Times New Roman" w:cs="Times New Roman"/>
          <w:sz w:val="24"/>
          <w:szCs w:val="24"/>
        </w:rPr>
        <w:t>2</w:t>
      </w:r>
      <w:r w:rsidRPr="00F6069B">
        <w:rPr>
          <w:rFonts w:ascii="Times New Roman" w:hAnsi="Times New Roman" w:cs="Times New Roman"/>
          <w:sz w:val="24"/>
          <w:szCs w:val="24"/>
        </w:rPr>
        <w:t xml:space="preserve"> bygger på rammene fra vedtatt handlingsprogram 201</w:t>
      </w:r>
      <w:r>
        <w:rPr>
          <w:rFonts w:ascii="Times New Roman" w:hAnsi="Times New Roman" w:cs="Times New Roman"/>
          <w:sz w:val="24"/>
          <w:szCs w:val="24"/>
        </w:rPr>
        <w:t>8</w:t>
      </w:r>
      <w:r w:rsidRPr="00F6069B">
        <w:rPr>
          <w:rFonts w:ascii="Times New Roman" w:hAnsi="Times New Roman" w:cs="Times New Roman"/>
          <w:sz w:val="24"/>
          <w:szCs w:val="24"/>
        </w:rPr>
        <w:t xml:space="preserve"> – 202</w:t>
      </w:r>
      <w:r>
        <w:rPr>
          <w:rFonts w:ascii="Times New Roman" w:hAnsi="Times New Roman" w:cs="Times New Roman"/>
          <w:sz w:val="24"/>
          <w:szCs w:val="24"/>
        </w:rPr>
        <w:t>1</w:t>
      </w:r>
      <w:r w:rsidRPr="00F6069B">
        <w:rPr>
          <w:rFonts w:ascii="Times New Roman" w:hAnsi="Times New Roman" w:cs="Times New Roman"/>
          <w:sz w:val="24"/>
          <w:szCs w:val="24"/>
        </w:rPr>
        <w:t>, kommuneproposisjonen (prop 1) og revidert Nasjonalbudsjett for 201</w:t>
      </w:r>
      <w:r>
        <w:rPr>
          <w:rFonts w:ascii="Times New Roman" w:hAnsi="Times New Roman" w:cs="Times New Roman"/>
          <w:sz w:val="24"/>
          <w:szCs w:val="24"/>
        </w:rPr>
        <w:t>8</w:t>
      </w:r>
      <w:r w:rsidRPr="00F6069B">
        <w:rPr>
          <w:rFonts w:ascii="Times New Roman" w:hAnsi="Times New Roman" w:cs="Times New Roman"/>
          <w:sz w:val="24"/>
          <w:szCs w:val="24"/>
        </w:rPr>
        <w:t>. Statsbudsjettet for 201</w:t>
      </w:r>
      <w:r>
        <w:rPr>
          <w:rFonts w:ascii="Times New Roman" w:hAnsi="Times New Roman" w:cs="Times New Roman"/>
          <w:sz w:val="24"/>
          <w:szCs w:val="24"/>
        </w:rPr>
        <w:t>9</w:t>
      </w:r>
      <w:r w:rsidRPr="00F6069B">
        <w:rPr>
          <w:rFonts w:ascii="Times New Roman" w:hAnsi="Times New Roman" w:cs="Times New Roman"/>
          <w:sz w:val="24"/>
          <w:szCs w:val="24"/>
        </w:rPr>
        <w:t xml:space="preserve"> ble lagt fr</w:t>
      </w:r>
      <w:r>
        <w:rPr>
          <w:rFonts w:ascii="Times New Roman" w:hAnsi="Times New Roman" w:cs="Times New Roman"/>
          <w:sz w:val="24"/>
          <w:szCs w:val="24"/>
        </w:rPr>
        <w:t>em av regjeringen i oktober 2018</w:t>
      </w:r>
      <w:r w:rsidRPr="00F6069B">
        <w:rPr>
          <w:rFonts w:ascii="Times New Roman" w:hAnsi="Times New Roman" w:cs="Times New Roman"/>
          <w:sz w:val="24"/>
          <w:szCs w:val="24"/>
        </w:rPr>
        <w:t>.</w:t>
      </w:r>
    </w:p>
    <w:p w:rsidR="00F6069B" w:rsidRDefault="00F6069B" w:rsidP="00F6069B"/>
    <w:p w:rsidR="00F6069B" w:rsidRPr="00F6069B" w:rsidRDefault="00F6069B" w:rsidP="00F6069B">
      <w:pPr>
        <w:pStyle w:val="Undertittel"/>
        <w:rPr>
          <w:rFonts w:ascii="Times New Roman" w:hAnsi="Times New Roman" w:cs="Times New Roman"/>
          <w:b/>
          <w:i w:val="0"/>
          <w:color w:val="auto"/>
        </w:rPr>
      </w:pPr>
      <w:bookmarkStart w:id="13" w:name="_Toc372493227"/>
      <w:bookmarkStart w:id="14" w:name="_Toc433977927"/>
      <w:r w:rsidRPr="00F6069B">
        <w:rPr>
          <w:rFonts w:ascii="Times New Roman" w:hAnsi="Times New Roman" w:cs="Times New Roman"/>
          <w:b/>
          <w:i w:val="0"/>
          <w:color w:val="auto"/>
        </w:rPr>
        <w:t>Budsjett 201</w:t>
      </w:r>
      <w:r>
        <w:rPr>
          <w:rFonts w:ascii="Times New Roman" w:hAnsi="Times New Roman" w:cs="Times New Roman"/>
          <w:b/>
          <w:i w:val="0"/>
          <w:color w:val="auto"/>
        </w:rPr>
        <w:t>9</w:t>
      </w:r>
      <w:r w:rsidRPr="00F6069B">
        <w:rPr>
          <w:rFonts w:ascii="Times New Roman" w:hAnsi="Times New Roman" w:cs="Times New Roman"/>
          <w:b/>
          <w:i w:val="0"/>
          <w:color w:val="auto"/>
        </w:rPr>
        <w:t xml:space="preserve"> og økonomiplan 201</w:t>
      </w:r>
      <w:r>
        <w:rPr>
          <w:rFonts w:ascii="Times New Roman" w:hAnsi="Times New Roman" w:cs="Times New Roman"/>
          <w:b/>
          <w:i w:val="0"/>
          <w:color w:val="auto"/>
        </w:rPr>
        <w:t>9</w:t>
      </w:r>
      <w:r w:rsidRPr="00F6069B">
        <w:rPr>
          <w:rFonts w:ascii="Times New Roman" w:hAnsi="Times New Roman" w:cs="Times New Roman"/>
          <w:b/>
          <w:i w:val="0"/>
          <w:color w:val="auto"/>
        </w:rPr>
        <w:t xml:space="preserve"> – </w:t>
      </w:r>
      <w:bookmarkEnd w:id="13"/>
      <w:r w:rsidRPr="00F6069B">
        <w:rPr>
          <w:rFonts w:ascii="Times New Roman" w:hAnsi="Times New Roman" w:cs="Times New Roman"/>
          <w:b/>
          <w:i w:val="0"/>
          <w:color w:val="auto"/>
        </w:rPr>
        <w:t>20</w:t>
      </w:r>
      <w:bookmarkEnd w:id="14"/>
      <w:r w:rsidRPr="00F6069B">
        <w:rPr>
          <w:rFonts w:ascii="Times New Roman" w:hAnsi="Times New Roman" w:cs="Times New Roman"/>
          <w:b/>
          <w:i w:val="0"/>
          <w:color w:val="auto"/>
        </w:rPr>
        <w:t>2</w:t>
      </w:r>
      <w:r>
        <w:rPr>
          <w:rFonts w:ascii="Times New Roman" w:hAnsi="Times New Roman" w:cs="Times New Roman"/>
          <w:b/>
          <w:i w:val="0"/>
          <w:color w:val="auto"/>
        </w:rPr>
        <w:t>2</w:t>
      </w:r>
      <w:r w:rsidRPr="00F6069B">
        <w:rPr>
          <w:rFonts w:ascii="Times New Roman" w:hAnsi="Times New Roman" w:cs="Times New Roman"/>
          <w:b/>
          <w:i w:val="0"/>
          <w:color w:val="auto"/>
        </w:rPr>
        <w:t xml:space="preserve"> </w:t>
      </w:r>
    </w:p>
    <w:p w:rsidR="00F6069B" w:rsidRPr="00F6069B" w:rsidRDefault="00F6069B" w:rsidP="00F6069B">
      <w:pPr>
        <w:spacing w:line="240" w:lineRule="auto"/>
        <w:rPr>
          <w:rFonts w:ascii="Times New Roman" w:hAnsi="Times New Roman" w:cs="Times New Roman"/>
          <w:sz w:val="24"/>
          <w:szCs w:val="24"/>
          <w:lang w:val="se-NO"/>
        </w:rPr>
      </w:pPr>
      <w:r w:rsidRPr="00F6069B">
        <w:rPr>
          <w:rFonts w:ascii="Times New Roman" w:hAnsi="Times New Roman" w:cs="Times New Roman"/>
          <w:sz w:val="24"/>
          <w:szCs w:val="24"/>
        </w:rPr>
        <w:t>En av de sentrale utfordringene for kommunen er å legge til rette for en forvaltning av kommunens midler som tilfredsstiller brukernes behov for tjenester og samtidig bidrar til en større økonomisk handlefrihet for Karasjok kommune på sikt. For å styrke kommunens handlefrihet er det lagt opp til et stramt økonomisk opplegg i fireårsperioden.</w:t>
      </w:r>
    </w:p>
    <w:p w:rsidR="00DA7520" w:rsidRDefault="00F6069B" w:rsidP="00F6069B">
      <w:pPr>
        <w:spacing w:line="240" w:lineRule="auto"/>
        <w:rPr>
          <w:rFonts w:ascii="Times New Roman" w:hAnsi="Times New Roman" w:cs="Times New Roman"/>
          <w:sz w:val="24"/>
          <w:szCs w:val="24"/>
        </w:rPr>
      </w:pPr>
      <w:r w:rsidRPr="00F6069B">
        <w:rPr>
          <w:rFonts w:ascii="Times New Roman" w:hAnsi="Times New Roman" w:cs="Times New Roman"/>
          <w:sz w:val="24"/>
          <w:szCs w:val="24"/>
        </w:rPr>
        <w:t xml:space="preserve">Det er </w:t>
      </w:r>
      <w:r>
        <w:rPr>
          <w:rFonts w:ascii="Times New Roman" w:hAnsi="Times New Roman" w:cs="Times New Roman"/>
          <w:sz w:val="24"/>
          <w:szCs w:val="24"/>
        </w:rPr>
        <w:t>iverksatt</w:t>
      </w:r>
      <w:r w:rsidRPr="00F6069B">
        <w:rPr>
          <w:rFonts w:ascii="Times New Roman" w:hAnsi="Times New Roman" w:cs="Times New Roman"/>
          <w:sz w:val="24"/>
          <w:szCs w:val="24"/>
        </w:rPr>
        <w:t xml:space="preserve"> en økonomisk omstillingsprosess som også vil vare ut over 201</w:t>
      </w:r>
      <w:r>
        <w:rPr>
          <w:rFonts w:ascii="Times New Roman" w:hAnsi="Times New Roman" w:cs="Times New Roman"/>
          <w:sz w:val="24"/>
          <w:szCs w:val="24"/>
        </w:rPr>
        <w:t>9</w:t>
      </w:r>
      <w:r w:rsidRPr="00F6069B">
        <w:rPr>
          <w:rFonts w:ascii="Times New Roman" w:hAnsi="Times New Roman" w:cs="Times New Roman"/>
          <w:sz w:val="24"/>
          <w:szCs w:val="24"/>
        </w:rPr>
        <w:t xml:space="preserve">. Det er </w:t>
      </w:r>
      <w:r>
        <w:rPr>
          <w:rFonts w:ascii="Times New Roman" w:hAnsi="Times New Roman" w:cs="Times New Roman"/>
          <w:sz w:val="24"/>
          <w:szCs w:val="24"/>
        </w:rPr>
        <w:t xml:space="preserve">nødvendig med en </w:t>
      </w:r>
      <w:r w:rsidRPr="00F6069B">
        <w:rPr>
          <w:rFonts w:ascii="Times New Roman" w:hAnsi="Times New Roman" w:cs="Times New Roman"/>
          <w:sz w:val="24"/>
          <w:szCs w:val="24"/>
        </w:rPr>
        <w:t>målrettet gjennomgang av alle rammeområdene for å sikre at tjenestetilbudet er tilpasset kommunens økonomiske totalrammer. I dette ligger en fortsatt omfordeling av midler fra oppvekst, utdanning, språk og kultur til helse og omsorg.  Dette begrunnes med at barnetallet viser en nedadgående trend og sterk økning i andel tjenestemottakere som har behov for tjenester.</w:t>
      </w:r>
      <w:r w:rsidR="00DA7520">
        <w:rPr>
          <w:rFonts w:ascii="Times New Roman" w:hAnsi="Times New Roman" w:cs="Times New Roman"/>
          <w:sz w:val="24"/>
          <w:szCs w:val="24"/>
        </w:rPr>
        <w:t xml:space="preserve"> Tjenestetilbudet for helse og omsorg må også gjennomgås. Det er viktig å understreke at tjenestetilbudet må tilpasses det som kommunestyret til enhver tid tildeler i ramme for området.  Dette vil også gjelde de øvrige områdene av vårt tjenestetilbud. Ved vurdering av tjenestene må brukerperspektivet og kommunens ressurs disponering tilpasses hverandre.</w:t>
      </w:r>
    </w:p>
    <w:p w:rsidR="00DA7520" w:rsidRPr="00AA045D" w:rsidRDefault="00DA7520" w:rsidP="00DA7520">
      <w:pPr>
        <w:pStyle w:val="Undertittel"/>
        <w:rPr>
          <w:rFonts w:ascii="Times New Roman" w:hAnsi="Times New Roman" w:cs="Times New Roman"/>
          <w:b/>
          <w:i w:val="0"/>
          <w:color w:val="auto"/>
        </w:rPr>
      </w:pPr>
      <w:bookmarkStart w:id="15" w:name="_Toc372493228"/>
      <w:r w:rsidRPr="00AA045D">
        <w:rPr>
          <w:rFonts w:ascii="Times New Roman" w:hAnsi="Times New Roman" w:cs="Times New Roman"/>
          <w:b/>
          <w:i w:val="0"/>
          <w:color w:val="auto"/>
        </w:rPr>
        <w:t>Økonomiske hovedtrekk</w:t>
      </w:r>
      <w:bookmarkEnd w:id="15"/>
    </w:p>
    <w:p w:rsidR="00DA7520" w:rsidRPr="00AA045D" w:rsidRDefault="00DA7520" w:rsidP="00DA7520">
      <w:pPr>
        <w:rPr>
          <w:rFonts w:ascii="Times New Roman" w:hAnsi="Times New Roman" w:cs="Times New Roman"/>
          <w:sz w:val="24"/>
          <w:szCs w:val="24"/>
        </w:rPr>
      </w:pPr>
      <w:r w:rsidRPr="00AA045D">
        <w:rPr>
          <w:rFonts w:ascii="Times New Roman" w:hAnsi="Times New Roman" w:cs="Times New Roman"/>
          <w:sz w:val="24"/>
          <w:szCs w:val="24"/>
        </w:rPr>
        <w:t>Gjennom Statsbudsjettet legges det opp til en vekst i kommunens frie inntekter på 4,2 % eller kr 7 9</w:t>
      </w:r>
      <w:r w:rsidR="00AA045D" w:rsidRPr="00AA045D">
        <w:rPr>
          <w:rFonts w:ascii="Times New Roman" w:hAnsi="Times New Roman" w:cs="Times New Roman"/>
          <w:sz w:val="24"/>
          <w:szCs w:val="24"/>
        </w:rPr>
        <w:t>0</w:t>
      </w:r>
      <w:r w:rsidRPr="00AA045D">
        <w:rPr>
          <w:rFonts w:ascii="Times New Roman" w:hAnsi="Times New Roman" w:cs="Times New Roman"/>
          <w:sz w:val="24"/>
          <w:szCs w:val="24"/>
        </w:rPr>
        <w:t>0 000.</w:t>
      </w:r>
    </w:p>
    <w:p w:rsidR="00DA7520" w:rsidRPr="00E74D10" w:rsidRDefault="00DA7520" w:rsidP="00DA7520">
      <w:pPr>
        <w:rPr>
          <w:rFonts w:ascii="Times New Roman" w:hAnsi="Times New Roman" w:cs="Times New Roman"/>
          <w:sz w:val="24"/>
          <w:szCs w:val="24"/>
        </w:rPr>
      </w:pPr>
      <w:r w:rsidRPr="00E74D10">
        <w:rPr>
          <w:rFonts w:ascii="Times New Roman" w:hAnsi="Times New Roman" w:cs="Times New Roman"/>
          <w:sz w:val="24"/>
          <w:szCs w:val="24"/>
        </w:rPr>
        <w:t>Utviklingen av de frie inntektene er avgjørende for økonomisk handlingsfrihet og utvikling av tjenestetilbudet. Økningen i frie inntekter fra 2018 dekker fortsatt ikke hele lønns- og prisveksten, samt nødvendige endringer i tjenestenivået i kommunen.</w:t>
      </w:r>
    </w:p>
    <w:p w:rsidR="00DA7520" w:rsidRPr="00E74D10" w:rsidRDefault="00DA7520" w:rsidP="00DA7520">
      <w:pPr>
        <w:rPr>
          <w:rFonts w:ascii="Times New Roman" w:hAnsi="Times New Roman" w:cs="Times New Roman"/>
          <w:sz w:val="24"/>
          <w:szCs w:val="24"/>
        </w:rPr>
      </w:pPr>
      <w:r w:rsidRPr="00E74D10">
        <w:rPr>
          <w:rFonts w:ascii="Times New Roman" w:hAnsi="Times New Roman" w:cs="Times New Roman"/>
          <w:sz w:val="24"/>
          <w:szCs w:val="24"/>
        </w:rPr>
        <w:t xml:space="preserve">Det må fortsatt være fokus på styring og rapportering på bruken av de økonomiske midlene i avdelingene, og en riktig periodisering i forhold til kostnadsbilde er en viktig styringsfaktor gjennom året. Periodisering av budsjettet har vært et problem over lang tid. Systemet overstyrer de periodiseringer som er blitt lagt inn i begynnelsen av året.  Det har heller ikke vært mulig å korrigere feil ved periodiseringen ved hjelp av budsjettregulering. </w:t>
      </w:r>
      <w:r w:rsidR="00E74D10" w:rsidRPr="00E74D10">
        <w:rPr>
          <w:rFonts w:ascii="Times New Roman" w:hAnsi="Times New Roman" w:cs="Times New Roman"/>
          <w:sz w:val="24"/>
          <w:szCs w:val="24"/>
        </w:rPr>
        <w:t>Dette er noe som er tatt opp med leverandør tidligere, og vil bli tatt opp igjen.</w:t>
      </w:r>
    </w:p>
    <w:p w:rsidR="00DA7520" w:rsidRPr="00E74D10" w:rsidRDefault="00DA7520" w:rsidP="00DA7520">
      <w:pPr>
        <w:pStyle w:val="Undertittel"/>
        <w:numPr>
          <w:ilvl w:val="0"/>
          <w:numId w:val="0"/>
        </w:numPr>
        <w:rPr>
          <w:rFonts w:ascii="Times New Roman" w:hAnsi="Times New Roman" w:cs="Times New Roman"/>
          <w:b/>
          <w:i w:val="0"/>
          <w:color w:val="auto"/>
        </w:rPr>
      </w:pPr>
      <w:bookmarkStart w:id="16" w:name="_Toc372493229"/>
      <w:r w:rsidRPr="00E74D10">
        <w:rPr>
          <w:rFonts w:ascii="Times New Roman" w:hAnsi="Times New Roman" w:cs="Times New Roman"/>
          <w:b/>
          <w:i w:val="0"/>
          <w:color w:val="auto"/>
        </w:rPr>
        <w:t>Økonomiplan – Budsjettforutsetninger driftsbudsjettet</w:t>
      </w:r>
      <w:bookmarkEnd w:id="16"/>
    </w:p>
    <w:p w:rsidR="00DA7520" w:rsidRPr="00E74D10" w:rsidRDefault="00DA7520" w:rsidP="00DA7520">
      <w:pPr>
        <w:rPr>
          <w:rFonts w:ascii="Times New Roman" w:hAnsi="Times New Roman" w:cs="Times New Roman"/>
          <w:sz w:val="24"/>
          <w:szCs w:val="24"/>
        </w:rPr>
      </w:pPr>
      <w:r w:rsidRPr="00E74D10">
        <w:rPr>
          <w:rFonts w:ascii="Times New Roman" w:hAnsi="Times New Roman" w:cs="Times New Roman"/>
          <w:sz w:val="24"/>
          <w:szCs w:val="24"/>
        </w:rPr>
        <w:t>Økonomiplanen består av budsjett for neste år, samt forslag til budsjett de tre påfølgende år. Det er kun første år i økonomiplanperioden som er bindende. De siste tre år er forslag til budsjett basert på de f</w:t>
      </w:r>
      <w:r w:rsidR="00E74D10" w:rsidRPr="00E74D10">
        <w:rPr>
          <w:rFonts w:ascii="Times New Roman" w:hAnsi="Times New Roman" w:cs="Times New Roman"/>
          <w:sz w:val="24"/>
          <w:szCs w:val="24"/>
        </w:rPr>
        <w:t>orhold som er kjente. År 2 (2020</w:t>
      </w:r>
      <w:r w:rsidRPr="00E74D10">
        <w:rPr>
          <w:rFonts w:ascii="Times New Roman" w:hAnsi="Times New Roman" w:cs="Times New Roman"/>
          <w:sz w:val="24"/>
          <w:szCs w:val="24"/>
        </w:rPr>
        <w:t xml:space="preserve">) gir </w:t>
      </w:r>
      <w:r w:rsidR="00E74D10" w:rsidRPr="00E74D10">
        <w:rPr>
          <w:rFonts w:ascii="Times New Roman" w:hAnsi="Times New Roman" w:cs="Times New Roman"/>
          <w:sz w:val="24"/>
          <w:szCs w:val="24"/>
        </w:rPr>
        <w:t xml:space="preserve">kommunestyret retningsgivende </w:t>
      </w:r>
      <w:r w:rsidRPr="00E74D10">
        <w:rPr>
          <w:rFonts w:ascii="Times New Roman" w:hAnsi="Times New Roman" w:cs="Times New Roman"/>
          <w:sz w:val="24"/>
          <w:szCs w:val="24"/>
        </w:rPr>
        <w:t>rammer for neste budsjettperiode.</w:t>
      </w:r>
    </w:p>
    <w:p w:rsidR="00DA7520" w:rsidRPr="00E74D10" w:rsidRDefault="00DA7520" w:rsidP="00DA7520">
      <w:pPr>
        <w:rPr>
          <w:rFonts w:ascii="Times New Roman" w:hAnsi="Times New Roman" w:cs="Times New Roman"/>
          <w:sz w:val="24"/>
          <w:szCs w:val="24"/>
        </w:rPr>
      </w:pPr>
      <w:r w:rsidRPr="00E74D10">
        <w:rPr>
          <w:rFonts w:ascii="Times New Roman" w:hAnsi="Times New Roman" w:cs="Times New Roman"/>
          <w:sz w:val="24"/>
          <w:szCs w:val="24"/>
        </w:rPr>
        <w:t>Kommunebudsjettet er i stor grad avhengig av statsbudsjettet, som kun legges frem for ett år om gangen. Det kan derfor være til dels store endringer mellom det budsjettet som legges frem for 201</w:t>
      </w:r>
      <w:r w:rsidR="00E74D10" w:rsidRPr="00E74D10">
        <w:rPr>
          <w:rFonts w:ascii="Times New Roman" w:hAnsi="Times New Roman" w:cs="Times New Roman"/>
          <w:sz w:val="24"/>
          <w:szCs w:val="24"/>
        </w:rPr>
        <w:t>9</w:t>
      </w:r>
      <w:r w:rsidRPr="00E74D10">
        <w:rPr>
          <w:rFonts w:ascii="Times New Roman" w:hAnsi="Times New Roman" w:cs="Times New Roman"/>
          <w:sz w:val="24"/>
          <w:szCs w:val="24"/>
        </w:rPr>
        <w:t xml:space="preserve"> i forhold til det budsjettet som lå for 201</w:t>
      </w:r>
      <w:r w:rsidR="00E74D10" w:rsidRPr="00E74D10">
        <w:rPr>
          <w:rFonts w:ascii="Times New Roman" w:hAnsi="Times New Roman" w:cs="Times New Roman"/>
          <w:sz w:val="24"/>
          <w:szCs w:val="24"/>
        </w:rPr>
        <w:t>8</w:t>
      </w:r>
      <w:r w:rsidRPr="00E74D10">
        <w:rPr>
          <w:rFonts w:ascii="Times New Roman" w:hAnsi="Times New Roman" w:cs="Times New Roman"/>
          <w:sz w:val="24"/>
          <w:szCs w:val="24"/>
        </w:rPr>
        <w:t xml:space="preserve"> i det forrige handlingsprogrammet for perioden 201</w:t>
      </w:r>
      <w:r w:rsidR="00E74D10" w:rsidRPr="00E74D10">
        <w:rPr>
          <w:rFonts w:ascii="Times New Roman" w:hAnsi="Times New Roman" w:cs="Times New Roman"/>
          <w:sz w:val="24"/>
          <w:szCs w:val="24"/>
        </w:rPr>
        <w:t>8</w:t>
      </w:r>
      <w:r w:rsidRPr="00E74D10">
        <w:rPr>
          <w:rFonts w:ascii="Times New Roman" w:hAnsi="Times New Roman" w:cs="Times New Roman"/>
          <w:sz w:val="24"/>
          <w:szCs w:val="24"/>
        </w:rPr>
        <w:t xml:space="preserve"> – 202</w:t>
      </w:r>
      <w:r w:rsidR="00E74D10" w:rsidRPr="00E74D10">
        <w:rPr>
          <w:rFonts w:ascii="Times New Roman" w:hAnsi="Times New Roman" w:cs="Times New Roman"/>
          <w:sz w:val="24"/>
          <w:szCs w:val="24"/>
        </w:rPr>
        <w:t>1</w:t>
      </w:r>
      <w:r w:rsidRPr="00E74D10">
        <w:rPr>
          <w:rFonts w:ascii="Times New Roman" w:hAnsi="Times New Roman" w:cs="Times New Roman"/>
          <w:sz w:val="24"/>
          <w:szCs w:val="24"/>
        </w:rPr>
        <w:t xml:space="preserve">. Dette fordi rammebetingelsene fra kommuneproposisjonen og statsbudsjettet er endret. </w:t>
      </w:r>
    </w:p>
    <w:p w:rsidR="00DA7520" w:rsidRPr="00E74D10" w:rsidRDefault="00DA7520" w:rsidP="00DA7520">
      <w:pPr>
        <w:pStyle w:val="Undertittel"/>
        <w:rPr>
          <w:rFonts w:ascii="Times New Roman" w:hAnsi="Times New Roman" w:cs="Times New Roman"/>
          <w:b/>
          <w:i w:val="0"/>
          <w:color w:val="auto"/>
        </w:rPr>
      </w:pPr>
      <w:r w:rsidRPr="00E74D10">
        <w:rPr>
          <w:rFonts w:ascii="Times New Roman" w:hAnsi="Times New Roman" w:cs="Times New Roman"/>
          <w:b/>
          <w:i w:val="0"/>
          <w:color w:val="auto"/>
        </w:rPr>
        <w:t xml:space="preserve">Likviditet </w:t>
      </w:r>
    </w:p>
    <w:p w:rsidR="00DA7520" w:rsidRPr="00E74D10" w:rsidRDefault="00DA7520" w:rsidP="00DA7520">
      <w:pPr>
        <w:pStyle w:val="Ingenmellomrom"/>
        <w:rPr>
          <w:rFonts w:ascii="Times New Roman" w:hAnsi="Times New Roman" w:cs="Times New Roman"/>
          <w:sz w:val="24"/>
          <w:szCs w:val="24"/>
        </w:rPr>
      </w:pPr>
      <w:r w:rsidRPr="00E74D10">
        <w:rPr>
          <w:rFonts w:ascii="Times New Roman" w:hAnsi="Times New Roman" w:cs="Times New Roman"/>
          <w:sz w:val="24"/>
          <w:szCs w:val="24"/>
        </w:rPr>
        <w:t xml:space="preserve">Likviditeten har de siste årene bedret seg, og kommunen har ikke kassakreditt. </w:t>
      </w:r>
      <w:r w:rsidR="00E74D10" w:rsidRPr="00E74D10">
        <w:rPr>
          <w:rFonts w:ascii="Times New Roman" w:hAnsi="Times New Roman" w:cs="Times New Roman"/>
          <w:sz w:val="24"/>
          <w:szCs w:val="24"/>
        </w:rPr>
        <w:t xml:space="preserve">               </w:t>
      </w:r>
      <w:r w:rsidRPr="00E74D10">
        <w:rPr>
          <w:rFonts w:ascii="Times New Roman" w:hAnsi="Times New Roman" w:cs="Times New Roman"/>
          <w:sz w:val="24"/>
          <w:szCs w:val="24"/>
        </w:rPr>
        <w:t xml:space="preserve">Avtale om kassakreditt er sagt opp i 2017. </w:t>
      </w:r>
    </w:p>
    <w:p w:rsidR="00DA7520" w:rsidRPr="00E74D10" w:rsidRDefault="00DA7520" w:rsidP="00DA7520">
      <w:pPr>
        <w:pStyle w:val="Ingenmellomrom"/>
        <w:rPr>
          <w:rFonts w:ascii="Times New Roman" w:hAnsi="Times New Roman" w:cs="Times New Roman"/>
          <w:sz w:val="24"/>
          <w:szCs w:val="24"/>
          <w:lang w:val="se-NO"/>
        </w:rPr>
      </w:pPr>
      <w:r w:rsidRPr="00E74D10">
        <w:rPr>
          <w:rFonts w:ascii="Times New Roman" w:hAnsi="Times New Roman" w:cs="Times New Roman"/>
          <w:sz w:val="24"/>
          <w:szCs w:val="24"/>
        </w:rPr>
        <w:t>For å ha en god likviditet er det fortsa</w:t>
      </w:r>
      <w:r w:rsidR="00E74D10">
        <w:rPr>
          <w:rFonts w:ascii="Times New Roman" w:hAnsi="Times New Roman" w:cs="Times New Roman"/>
          <w:sz w:val="24"/>
          <w:szCs w:val="24"/>
        </w:rPr>
        <w:t>tt nødvendig å vise moderasjon og god budsjettdisiplin.</w:t>
      </w:r>
    </w:p>
    <w:p w:rsidR="00DA7520" w:rsidRPr="00F6069B" w:rsidRDefault="00DA7520" w:rsidP="00F6069B">
      <w:pPr>
        <w:spacing w:line="240" w:lineRule="auto"/>
        <w:rPr>
          <w:rFonts w:ascii="Times New Roman" w:hAnsi="Times New Roman" w:cs="Times New Roman"/>
          <w:sz w:val="24"/>
          <w:szCs w:val="24"/>
        </w:rPr>
      </w:pPr>
    </w:p>
    <w:p w:rsidR="00F6069B" w:rsidRPr="00F6069B" w:rsidRDefault="00F6069B" w:rsidP="00F6069B">
      <w:pPr>
        <w:rPr>
          <w:rFonts w:ascii="Times New Roman" w:hAnsi="Times New Roman" w:cs="Times New Roman"/>
          <w:sz w:val="24"/>
          <w:szCs w:val="24"/>
        </w:rPr>
      </w:pPr>
    </w:p>
    <w:p w:rsidR="00E74D10" w:rsidRDefault="004A0A0E" w:rsidP="001D4125">
      <w:pPr>
        <w:pStyle w:val="Overskrift4"/>
      </w:pPr>
      <w:r w:rsidRPr="00F6069B">
        <w:br/>
      </w:r>
      <w:bookmarkStart w:id="17" w:name="_Toc529969864"/>
      <w:r w:rsidRPr="00F6069B">
        <w:t>6.1 Driftsbudsjettet</w:t>
      </w:r>
      <w:bookmarkEnd w:id="17"/>
    </w:p>
    <w:p w:rsidR="005B4439" w:rsidRDefault="005B4439" w:rsidP="00F6069B">
      <w:pPr>
        <w:rPr>
          <w:rFonts w:ascii="Times New Roman" w:hAnsi="Times New Roman" w:cs="Times New Roman"/>
          <w:b/>
          <w:sz w:val="24"/>
          <w:szCs w:val="24"/>
        </w:rPr>
      </w:pPr>
      <w:r w:rsidRPr="00701565">
        <w:rPr>
          <w:rFonts w:ascii="Times New Roman" w:hAnsi="Times New Roman" w:cs="Times New Roman"/>
          <w:b/>
          <w:sz w:val="24"/>
          <w:szCs w:val="24"/>
        </w:rPr>
        <w:t>Budsjettskjema 1A</w:t>
      </w: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500FD7" w:rsidTr="00500FD7">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Skatt på inntekt og formue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-57 236 000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Ordinært rammetilskudd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-141 216 000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Skatt på eiendom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Andre direkte eller indirekte skatter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Andre generelle statstilskudd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-1 140 000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Sum frie disponible inntekter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-199 592 000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Renteinntekter og utbytte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-1 740 833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-1 740 833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-1 740 833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-1 740 833</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Gevinst på finansielle instrumenter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Renteutgifter provisjoner og andre finansutgifter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6 380 459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8 381 535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8 381 535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8 381 535</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Tap på finansielle instrumenter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Avdrag på lån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8 500 000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10 500 000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10 500 000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10 500 000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Netto finansinntekter/-utgifter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13 139 626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17 140 702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17 140 702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17 140 702</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Dekning av tidl års regnskm merforbruk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4 638 359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Til ubundne avsetninger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618 471</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Til bundne avsetninger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500 000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Bruk av tidl års regnskm mindreforbruk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Bruk av ubundne avsetninger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Bruk av bundne avsetninger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-4 744 359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-4 744 359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-4 744 359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-4 744 359</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Netto avsetninger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1 012 471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-3 625 888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-3 625 888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-3 625 888</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Overført til investeringsbudsjettet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1 085 000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Til fordeling drift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-184 354 903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Sum fordelt til drift fra skjema 1B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184 354 903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184 992 186</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Merforbruk/mindreforbruk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0</w:t>
            </w:r>
          </w:p>
        </w:tc>
      </w:tr>
    </w:tbl>
    <w:p w:rsidR="00500FD7" w:rsidRDefault="00500FD7" w:rsidP="00F6069B">
      <w:pPr>
        <w:rPr>
          <w:rFonts w:ascii="Times New Roman" w:hAnsi="Times New Roman" w:cs="Times New Roman"/>
          <w:b/>
          <w:sz w:val="24"/>
          <w:szCs w:val="24"/>
        </w:rPr>
      </w:pPr>
    </w:p>
    <w:p w:rsidR="00E74D10" w:rsidRDefault="0070225D" w:rsidP="00E74D10">
      <w:pPr>
        <w:pStyle w:val="Undertittel"/>
        <w:rPr>
          <w:rFonts w:ascii="Times New Roman" w:hAnsi="Times New Roman" w:cs="Times New Roman"/>
          <w:b/>
          <w:i w:val="0"/>
          <w:color w:val="auto"/>
        </w:rPr>
      </w:pPr>
      <w:r>
        <w:rPr>
          <w:rFonts w:ascii="Times New Roman" w:hAnsi="Times New Roman" w:cs="Times New Roman"/>
          <w:b/>
          <w:i w:val="0"/>
          <w:color w:val="auto"/>
        </w:rPr>
        <w:t>Driftsutgifter</w:t>
      </w: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5D75E2"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D75E2" w:rsidRDefault="005D75E2"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D75E2" w:rsidRDefault="005D75E2"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D75E2" w:rsidRDefault="005D75E2"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D75E2" w:rsidRDefault="005D75E2" w:rsidP="005D75E2">
            <w:pPr>
              <w:jc w:val="right"/>
              <w:rPr>
                <w:rFonts w:ascii="Times New Roman" w:hAnsi="Times New Roman" w:cs="Times New Roman"/>
              </w:rPr>
            </w:pP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Lønnsutgifter 010-089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168 675 559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169 657 573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169 657 573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169 657 573</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Lønnsutgifter skyss og kost 160-165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822 020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822 020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822 020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822 020</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Sosiale utgifter 090-099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26 021 960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Kjøp av varer og tj i prod 100-285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41 595 576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40 745 576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40 745 576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40 745 576</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Kjøp av varer og tj erstatt prod 300-380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17 288 859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17 638 859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17 638 859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17 638 859</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Overføringer 400-490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21 240 236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21 231 236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21 231 236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21 231 236</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Avskrivinger 590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8 059 016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8 059 016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8 059 016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8 059 016</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Interne poster 290-790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37 226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37 226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37 226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37 226</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Fordelte utgifter 690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-5 188 854</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-5 188 854</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-5 188 854</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-5 188 854</w:t>
            </w:r>
          </w:p>
        </w:tc>
      </w:tr>
      <w:tr w:rsidR="005D75E2"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rPr>
                <w:rFonts w:ascii="Helvetica" w:hAnsi="Helvetica" w:cs="Helvetica"/>
                <w:sz w:val="16"/>
                <w:szCs w:val="16"/>
              </w:rPr>
            </w:pPr>
            <w:r>
              <w:rPr>
                <w:rFonts w:ascii="Helvetica" w:hAnsi="Helvetica" w:cs="Helvetica"/>
                <w:b/>
                <w:bCs/>
                <w:sz w:val="16"/>
                <w:szCs w:val="16"/>
              </w:rPr>
              <w:t xml:space="preserve">SUM DRIFTSUTGIFTER EKSKL AVSKRIVINGER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269 633 336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270 261 619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270 261 619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D75E2" w:rsidRDefault="005D75E2" w:rsidP="005D75E2">
            <w:pPr>
              <w:spacing w:line="320" w:lineRule="atLeast"/>
              <w:jc w:val="right"/>
              <w:rPr>
                <w:rFonts w:ascii="Helvetica" w:hAnsi="Helvetica" w:cs="Helvetica"/>
                <w:sz w:val="16"/>
                <w:szCs w:val="16"/>
              </w:rPr>
            </w:pPr>
            <w:r>
              <w:rPr>
                <w:rFonts w:ascii="Helvetica" w:hAnsi="Helvetica" w:cs="Helvetica"/>
                <w:b/>
                <w:bCs/>
                <w:sz w:val="16"/>
                <w:szCs w:val="16"/>
              </w:rPr>
              <w:t>270 261 619</w:t>
            </w:r>
          </w:p>
        </w:tc>
      </w:tr>
    </w:tbl>
    <w:p w:rsidR="005D75E2" w:rsidRDefault="005D75E2" w:rsidP="005D75E2"/>
    <w:p w:rsidR="005D75E2" w:rsidRPr="005D75E2" w:rsidRDefault="005D75E2" w:rsidP="005D75E2"/>
    <w:p w:rsidR="0070225D" w:rsidRDefault="0070225D" w:rsidP="0070225D"/>
    <w:p w:rsidR="005D75E2" w:rsidRDefault="005D75E2" w:rsidP="0070225D"/>
    <w:p w:rsidR="005D75E2" w:rsidRDefault="005D75E2" w:rsidP="0070225D"/>
    <w:p w:rsidR="005D75E2" w:rsidRDefault="005D75E2" w:rsidP="0070225D"/>
    <w:p w:rsidR="00500FD7" w:rsidRDefault="00500FD7" w:rsidP="0070225D"/>
    <w:p w:rsidR="00500FD7" w:rsidRDefault="00500FD7" w:rsidP="0070225D"/>
    <w:p w:rsidR="005D75E2" w:rsidRDefault="005D75E2" w:rsidP="0070225D"/>
    <w:p w:rsidR="001D4125" w:rsidRDefault="001D4125" w:rsidP="0070225D"/>
    <w:p w:rsidR="001D4125" w:rsidRDefault="001D4125" w:rsidP="0070225D"/>
    <w:p w:rsidR="001D4125" w:rsidRDefault="001D4125" w:rsidP="0070225D"/>
    <w:p w:rsidR="00BF1164" w:rsidRDefault="00BF1164" w:rsidP="0070225D">
      <w:pPr>
        <w:rPr>
          <w:rFonts w:ascii="Times New Roman" w:hAnsi="Times New Roman" w:cs="Times New Roman"/>
          <w:b/>
          <w:sz w:val="24"/>
          <w:szCs w:val="24"/>
        </w:rPr>
      </w:pPr>
      <w:r w:rsidRPr="005D75E2">
        <w:rPr>
          <w:rFonts w:ascii="Times New Roman" w:hAnsi="Times New Roman" w:cs="Times New Roman"/>
          <w:b/>
          <w:sz w:val="24"/>
          <w:szCs w:val="24"/>
        </w:rPr>
        <w:t>Driftsinntekter</w:t>
      </w: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BF1164"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BF1164" w:rsidRDefault="00BF1164"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BF1164" w:rsidRDefault="00BF1164"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BF1164" w:rsidRDefault="00BF1164"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BF1164" w:rsidRDefault="00BF1164" w:rsidP="005D75E2">
            <w:pPr>
              <w:jc w:val="right"/>
              <w:rPr>
                <w:rFonts w:ascii="Times New Roman" w:hAnsi="Times New Roman" w:cs="Times New Roman"/>
              </w:rPr>
            </w:pP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800 Rammetilskudd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-141 216 000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-141 216 000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870 Skatt på inntekt og formue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874-875 Eiendomsskatt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877 Andre skatter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810 Andre statlige overføringer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-1 140 000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SUM FRIE INNTEKTER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-199 592 000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-199 592 000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600-619 Brukerbetalinger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620-670 Salgs og leieinntekter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-24 769 263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-24 769 263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-24 769 263</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-24 769 263</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700-770 Overføringer med krav til motytelse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-58 083 465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830-890 Andre overføringer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0</w:t>
            </w:r>
          </w:p>
        </w:tc>
      </w:tr>
      <w:tr w:rsidR="00BF1164"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rPr>
                <w:rFonts w:ascii="Helvetica" w:hAnsi="Helvetica" w:cs="Helvetica"/>
                <w:sz w:val="16"/>
                <w:szCs w:val="16"/>
              </w:rPr>
            </w:pPr>
            <w:r>
              <w:rPr>
                <w:rFonts w:ascii="Helvetica" w:hAnsi="Helvetica" w:cs="Helvetica"/>
                <w:b/>
                <w:bCs/>
                <w:sz w:val="16"/>
                <w:szCs w:val="16"/>
              </w:rPr>
              <w:t xml:space="preserve">SUM DRIFTSINNTEKTER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-294 107 148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-294 098 148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-294 098 148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F1164" w:rsidRDefault="00BF1164" w:rsidP="005D75E2">
            <w:pPr>
              <w:spacing w:line="320" w:lineRule="atLeast"/>
              <w:jc w:val="right"/>
              <w:rPr>
                <w:rFonts w:ascii="Helvetica" w:hAnsi="Helvetica" w:cs="Helvetica"/>
                <w:sz w:val="16"/>
                <w:szCs w:val="16"/>
              </w:rPr>
            </w:pPr>
            <w:r>
              <w:rPr>
                <w:rFonts w:ascii="Helvetica" w:hAnsi="Helvetica" w:cs="Helvetica"/>
                <w:b/>
                <w:bCs/>
                <w:sz w:val="16"/>
                <w:szCs w:val="16"/>
              </w:rPr>
              <w:t>-294 098 148</w:t>
            </w:r>
          </w:p>
        </w:tc>
      </w:tr>
    </w:tbl>
    <w:p w:rsidR="00BF1164" w:rsidRPr="00BF1164" w:rsidRDefault="00BF1164" w:rsidP="0070225D"/>
    <w:p w:rsidR="00F56271" w:rsidRDefault="00F56271" w:rsidP="00F56271">
      <w:pPr>
        <w:pStyle w:val="Undertittel"/>
        <w:rPr>
          <w:rFonts w:ascii="Times New Roman" w:hAnsi="Times New Roman" w:cs="Times New Roman"/>
          <w:b/>
          <w:i w:val="0"/>
          <w:color w:val="auto"/>
        </w:rPr>
      </w:pPr>
      <w:r>
        <w:rPr>
          <w:rFonts w:ascii="Times New Roman" w:hAnsi="Times New Roman" w:cs="Times New Roman"/>
          <w:b/>
          <w:i w:val="0"/>
          <w:color w:val="auto"/>
        </w:rPr>
        <w:t>Tidligere års merforbruk</w:t>
      </w:r>
    </w:p>
    <w:p w:rsidR="00F56271" w:rsidRPr="00F56271" w:rsidRDefault="002C0647" w:rsidP="00F56271">
      <w:pPr>
        <w:rPr>
          <w:rFonts w:ascii="Times New Roman" w:hAnsi="Times New Roman" w:cs="Times New Roman"/>
          <w:sz w:val="24"/>
          <w:szCs w:val="24"/>
        </w:rPr>
      </w:pPr>
      <w:r>
        <w:rPr>
          <w:rFonts w:ascii="Times New Roman" w:hAnsi="Times New Roman" w:cs="Times New Roman"/>
          <w:sz w:val="24"/>
          <w:szCs w:val="24"/>
        </w:rPr>
        <w:t xml:space="preserve">Regnskapet for Karasjok kommune har i 2016 og 2017 vist et merforbruk på henholdsvis      kr. 822 562 og kr. 3 815 797. Totalt er merforbruket på kr. 4 638 359.  På grunn av at det ikke virker mulig å dekke deler av dette i 2018, slik forutsatt må hele merforbruket dekkes inn i 2019. </w:t>
      </w:r>
    </w:p>
    <w:p w:rsidR="00E74D10" w:rsidRPr="00E74D10" w:rsidRDefault="00E74D10" w:rsidP="00E74D10">
      <w:pPr>
        <w:pStyle w:val="Undertittel"/>
        <w:rPr>
          <w:rFonts w:ascii="Times New Roman" w:hAnsi="Times New Roman" w:cs="Times New Roman"/>
          <w:b/>
          <w:i w:val="0"/>
          <w:color w:val="auto"/>
        </w:rPr>
      </w:pPr>
      <w:r w:rsidRPr="00E74D10">
        <w:rPr>
          <w:rFonts w:ascii="Times New Roman" w:hAnsi="Times New Roman" w:cs="Times New Roman"/>
          <w:b/>
          <w:i w:val="0"/>
          <w:color w:val="auto"/>
        </w:rPr>
        <w:t xml:space="preserve">Lønns- og pensjonskostnader </w:t>
      </w:r>
    </w:p>
    <w:p w:rsidR="00E74D10" w:rsidRPr="00E74D10" w:rsidRDefault="00E74D10" w:rsidP="00E74D10">
      <w:pPr>
        <w:rPr>
          <w:rFonts w:ascii="Times New Roman" w:hAnsi="Times New Roman" w:cs="Times New Roman"/>
          <w:sz w:val="24"/>
          <w:szCs w:val="24"/>
        </w:rPr>
      </w:pPr>
      <w:r w:rsidRPr="00E74D10">
        <w:rPr>
          <w:rFonts w:ascii="Times New Roman" w:hAnsi="Times New Roman" w:cs="Times New Roman"/>
          <w:sz w:val="24"/>
          <w:szCs w:val="24"/>
        </w:rPr>
        <w:t>De faste lønningene er lagt inn med de justeringer som er gjort i løpet av 201</w:t>
      </w:r>
      <w:r>
        <w:rPr>
          <w:rFonts w:ascii="Times New Roman" w:hAnsi="Times New Roman" w:cs="Times New Roman"/>
          <w:sz w:val="24"/>
          <w:szCs w:val="24"/>
        </w:rPr>
        <w:t>8</w:t>
      </w:r>
      <w:r w:rsidRPr="00E74D10">
        <w:rPr>
          <w:rFonts w:ascii="Times New Roman" w:hAnsi="Times New Roman" w:cs="Times New Roman"/>
          <w:sz w:val="24"/>
          <w:szCs w:val="24"/>
        </w:rPr>
        <w:t>.  Samtidig er det satt av kr 1 974 000 til lønnsøkninger i 201</w:t>
      </w:r>
      <w:r>
        <w:rPr>
          <w:rFonts w:ascii="Times New Roman" w:hAnsi="Times New Roman" w:cs="Times New Roman"/>
          <w:sz w:val="24"/>
          <w:szCs w:val="24"/>
        </w:rPr>
        <w:t>9</w:t>
      </w:r>
      <w:r w:rsidRPr="00E74D10">
        <w:rPr>
          <w:rFonts w:ascii="Times New Roman" w:hAnsi="Times New Roman" w:cs="Times New Roman"/>
          <w:sz w:val="24"/>
          <w:szCs w:val="24"/>
        </w:rPr>
        <w:t xml:space="preserve">.  Lønnsøkninger som går ut over avsatt ramme, må dekkes innenfor avdelingenes egne rammer. Feriepenger er lagt inn etter gjeldende satser. Arbeidsgivers andel av pensjonskostnader er lagt inn med </w:t>
      </w:r>
      <w:r>
        <w:rPr>
          <w:rFonts w:ascii="Times New Roman" w:hAnsi="Times New Roman" w:cs="Times New Roman"/>
          <w:sz w:val="24"/>
          <w:szCs w:val="24"/>
        </w:rPr>
        <w:t>16,0</w:t>
      </w:r>
      <w:r w:rsidRPr="00E74D10">
        <w:rPr>
          <w:rFonts w:ascii="Times New Roman" w:hAnsi="Times New Roman" w:cs="Times New Roman"/>
          <w:sz w:val="24"/>
          <w:szCs w:val="24"/>
        </w:rPr>
        <w:t xml:space="preserve"> % av lønnskostnader. </w:t>
      </w:r>
    </w:p>
    <w:p w:rsidR="00E74D10" w:rsidRDefault="00E74D10" w:rsidP="00E74D10">
      <w:pPr>
        <w:pStyle w:val="Ingenmellomrom"/>
        <w:rPr>
          <w:rFonts w:ascii="Times New Roman" w:hAnsi="Times New Roman" w:cs="Times New Roman"/>
          <w:sz w:val="24"/>
          <w:szCs w:val="24"/>
        </w:rPr>
      </w:pPr>
      <w:r w:rsidRPr="00E74D10">
        <w:rPr>
          <w:rFonts w:ascii="Times New Roman" w:hAnsi="Times New Roman" w:cs="Times New Roman"/>
          <w:sz w:val="24"/>
          <w:szCs w:val="24"/>
        </w:rPr>
        <w:t>Karasjok kommune har tjenestepensjon gjennom KLP.  Tjenestepensjon er et komplisert område der Karasjok kommune har ett års amortisering. Det vil si at premieavvik realiseres året etter at det har oppstått.</w:t>
      </w:r>
      <w:r w:rsidRPr="00E74D10">
        <w:rPr>
          <w:rFonts w:ascii="Times New Roman" w:hAnsi="Times New Roman" w:cs="Times New Roman"/>
          <w:sz w:val="24"/>
          <w:szCs w:val="24"/>
          <w:lang w:val="se-NO"/>
        </w:rPr>
        <w:t xml:space="preserve"> </w:t>
      </w:r>
      <w:r w:rsidRPr="00E74D10">
        <w:rPr>
          <w:rFonts w:ascii="Times New Roman" w:hAnsi="Times New Roman" w:cs="Times New Roman"/>
          <w:sz w:val="24"/>
          <w:szCs w:val="24"/>
        </w:rPr>
        <w:t>Som eier må Karasjok kommune hvert år betale inn et egenkapitalinnskudd til KLP som tilsvarer størrelsen av kommunens eierskap i selskapet. Egenkapitaltilskuddet er beregnet til kr 1 085 000 i 201</w:t>
      </w:r>
      <w:r>
        <w:rPr>
          <w:rFonts w:ascii="Times New Roman" w:hAnsi="Times New Roman" w:cs="Times New Roman"/>
          <w:sz w:val="24"/>
          <w:szCs w:val="24"/>
        </w:rPr>
        <w:t>9</w:t>
      </w:r>
      <w:r w:rsidRPr="00E74D10">
        <w:rPr>
          <w:rFonts w:ascii="Times New Roman" w:hAnsi="Times New Roman" w:cs="Times New Roman"/>
          <w:sz w:val="24"/>
          <w:szCs w:val="24"/>
        </w:rPr>
        <w:t>.</w:t>
      </w:r>
    </w:p>
    <w:p w:rsidR="00F92DA9" w:rsidRDefault="00F92DA9" w:rsidP="00E74D10">
      <w:pPr>
        <w:pStyle w:val="Ingenmellomrom"/>
        <w:rPr>
          <w:rFonts w:ascii="Times New Roman" w:hAnsi="Times New Roman" w:cs="Times New Roman"/>
          <w:sz w:val="24"/>
          <w:szCs w:val="24"/>
        </w:rPr>
      </w:pP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F92DA9"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F92DA9"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92DA9" w:rsidRDefault="00F92DA9"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92DA9" w:rsidRDefault="00F92DA9"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92DA9" w:rsidRDefault="00F92DA9"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92DA9" w:rsidRDefault="00F92DA9" w:rsidP="005D75E2">
            <w:pPr>
              <w:jc w:val="right"/>
              <w:rPr>
                <w:rFonts w:ascii="Times New Roman" w:hAnsi="Times New Roman" w:cs="Times New Roman"/>
              </w:rPr>
            </w:pPr>
          </w:p>
        </w:tc>
      </w:tr>
      <w:tr w:rsidR="00F92DA9"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 xml:space="preserve">Pensjon KLP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21 008 832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21 109 632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21 109 632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21 109 632</w:t>
            </w:r>
          </w:p>
        </w:tc>
      </w:tr>
      <w:tr w:rsidR="00F92DA9"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 xml:space="preserve">Pensjon SPK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4 166 919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4 221 388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4 221 388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4 221 388</w:t>
            </w:r>
          </w:p>
        </w:tc>
      </w:tr>
      <w:tr w:rsidR="00F92DA9"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 xml:space="preserve">Forsikring personal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846 209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846 209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846 209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846 209</w:t>
            </w:r>
          </w:p>
        </w:tc>
      </w:tr>
      <w:tr w:rsidR="00F92DA9"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rPr>
                <w:rFonts w:ascii="Helvetica" w:hAnsi="Helvetica" w:cs="Helvetica"/>
                <w:sz w:val="16"/>
                <w:szCs w:val="16"/>
              </w:rPr>
            </w:pPr>
            <w:r>
              <w:rPr>
                <w:rFonts w:ascii="Helvetica" w:hAnsi="Helvetica" w:cs="Helvetica"/>
                <w:b/>
                <w:bCs/>
                <w:sz w:val="16"/>
                <w:szCs w:val="16"/>
              </w:rPr>
              <w:t xml:space="preserve">SUM Pensjon og forsikringer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26 021 960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92DA9" w:rsidRDefault="00F92DA9" w:rsidP="005D75E2">
            <w:pPr>
              <w:spacing w:line="320" w:lineRule="atLeast"/>
              <w:jc w:val="right"/>
              <w:rPr>
                <w:rFonts w:ascii="Helvetica" w:hAnsi="Helvetica" w:cs="Helvetica"/>
                <w:sz w:val="16"/>
                <w:szCs w:val="16"/>
              </w:rPr>
            </w:pPr>
            <w:r>
              <w:rPr>
                <w:rFonts w:ascii="Helvetica" w:hAnsi="Helvetica" w:cs="Helvetica"/>
                <w:b/>
                <w:bCs/>
                <w:sz w:val="16"/>
                <w:szCs w:val="16"/>
              </w:rPr>
              <w:t>26 177 229</w:t>
            </w:r>
          </w:p>
        </w:tc>
      </w:tr>
    </w:tbl>
    <w:p w:rsidR="00F92DA9" w:rsidRDefault="00F92DA9" w:rsidP="00E74D10">
      <w:pPr>
        <w:pStyle w:val="Ingenmellomrom"/>
        <w:rPr>
          <w:rFonts w:ascii="Times New Roman" w:hAnsi="Times New Roman" w:cs="Times New Roman"/>
          <w:sz w:val="24"/>
          <w:szCs w:val="24"/>
        </w:rPr>
      </w:pPr>
    </w:p>
    <w:p w:rsidR="00F92DA9" w:rsidRPr="00F92DA9" w:rsidRDefault="00F92DA9" w:rsidP="00F92DA9">
      <w:pPr>
        <w:pStyle w:val="Undertittel"/>
        <w:numPr>
          <w:ilvl w:val="0"/>
          <w:numId w:val="0"/>
        </w:numPr>
        <w:rPr>
          <w:rFonts w:ascii="Times New Roman" w:hAnsi="Times New Roman" w:cs="Times New Roman"/>
          <w:b/>
          <w:i w:val="0"/>
          <w:color w:val="auto"/>
        </w:rPr>
      </w:pPr>
      <w:r w:rsidRPr="00F92DA9">
        <w:rPr>
          <w:rFonts w:ascii="Times New Roman" w:hAnsi="Times New Roman" w:cs="Times New Roman"/>
          <w:b/>
          <w:i w:val="0"/>
          <w:color w:val="auto"/>
        </w:rPr>
        <w:t xml:space="preserve">Varer og tjenester </w:t>
      </w:r>
    </w:p>
    <w:p w:rsidR="00F92DA9" w:rsidRPr="00F92DA9" w:rsidRDefault="00F92DA9" w:rsidP="00F92DA9">
      <w:pPr>
        <w:pStyle w:val="Ingenmellomrom"/>
        <w:rPr>
          <w:rFonts w:ascii="Times New Roman" w:hAnsi="Times New Roman" w:cs="Times New Roman"/>
          <w:sz w:val="24"/>
          <w:szCs w:val="24"/>
        </w:rPr>
      </w:pPr>
      <w:r w:rsidRPr="00F92DA9">
        <w:rPr>
          <w:rFonts w:ascii="Times New Roman" w:hAnsi="Times New Roman" w:cs="Times New Roman"/>
          <w:sz w:val="24"/>
          <w:szCs w:val="24"/>
        </w:rPr>
        <w:t>I dette ligger kommunens egne kostnader til drift og kjøp av tjenester.  I disse utgifter inngår kommunens utgifter til forsikringer, serviceavtaler, lisenser, vedlikehold, faste utgifter o.l.</w:t>
      </w:r>
    </w:p>
    <w:p w:rsidR="00F92DA9" w:rsidRPr="00F92DA9" w:rsidRDefault="00F92DA9" w:rsidP="00F92DA9">
      <w:pPr>
        <w:pStyle w:val="Ingenmellomrom"/>
        <w:rPr>
          <w:rFonts w:ascii="Times New Roman" w:hAnsi="Times New Roman" w:cs="Times New Roman"/>
          <w:sz w:val="24"/>
          <w:szCs w:val="24"/>
        </w:rPr>
      </w:pPr>
      <w:r w:rsidRPr="00F92DA9">
        <w:rPr>
          <w:rFonts w:ascii="Times New Roman" w:hAnsi="Times New Roman" w:cs="Times New Roman"/>
          <w:sz w:val="24"/>
          <w:szCs w:val="24"/>
        </w:rPr>
        <w:t>I tillegg inngår avtaler om kjøp av tjenester som for eksempel Finnmark miljøtjeneste, brøytetjenester og liknende, som erstatter kommunens egenproduksjon.</w:t>
      </w:r>
    </w:p>
    <w:p w:rsidR="00F92DA9" w:rsidRPr="00F92DA9" w:rsidRDefault="00F92DA9" w:rsidP="00F92DA9">
      <w:pPr>
        <w:pStyle w:val="Ingenmellomrom"/>
        <w:rPr>
          <w:rFonts w:ascii="Times New Roman" w:hAnsi="Times New Roman" w:cs="Times New Roman"/>
          <w:color w:val="FF0000"/>
          <w:sz w:val="24"/>
          <w:szCs w:val="24"/>
        </w:rPr>
      </w:pPr>
    </w:p>
    <w:p w:rsidR="00F92DA9" w:rsidRPr="00F92DA9" w:rsidRDefault="00F92DA9" w:rsidP="00F92DA9">
      <w:pPr>
        <w:pStyle w:val="Undertittel"/>
        <w:numPr>
          <w:ilvl w:val="0"/>
          <w:numId w:val="0"/>
        </w:numPr>
        <w:rPr>
          <w:rFonts w:ascii="Times New Roman" w:hAnsi="Times New Roman" w:cs="Times New Roman"/>
          <w:b/>
          <w:i w:val="0"/>
          <w:color w:val="auto"/>
        </w:rPr>
      </w:pPr>
      <w:r w:rsidRPr="00F92DA9">
        <w:rPr>
          <w:rFonts w:ascii="Times New Roman" w:hAnsi="Times New Roman" w:cs="Times New Roman"/>
          <w:b/>
          <w:i w:val="0"/>
          <w:color w:val="auto"/>
        </w:rPr>
        <w:t xml:space="preserve">Overføringer </w:t>
      </w:r>
    </w:p>
    <w:p w:rsidR="00F92DA9" w:rsidRPr="00F92DA9" w:rsidRDefault="00F92DA9" w:rsidP="00F92DA9">
      <w:pPr>
        <w:rPr>
          <w:rFonts w:ascii="Times New Roman" w:hAnsi="Times New Roman" w:cs="Times New Roman"/>
          <w:sz w:val="24"/>
          <w:szCs w:val="24"/>
        </w:rPr>
      </w:pPr>
      <w:r w:rsidRPr="00F92DA9">
        <w:rPr>
          <w:rFonts w:ascii="Times New Roman" w:hAnsi="Times New Roman" w:cs="Times New Roman"/>
          <w:sz w:val="24"/>
          <w:szCs w:val="24"/>
        </w:rPr>
        <w:t>Overføringer hvor det ikke kreves motytelse, som eksempel overføringer til menighetsrådet, sosialhjelp, private barnehager, i tillegg til mva. kostnader som også inntektsføres under refusjoner med samme beløp.</w:t>
      </w:r>
    </w:p>
    <w:p w:rsidR="00F92DA9" w:rsidRPr="00F92DA9" w:rsidRDefault="00F92DA9" w:rsidP="00F92DA9">
      <w:pPr>
        <w:pStyle w:val="Undertittel"/>
        <w:numPr>
          <w:ilvl w:val="0"/>
          <w:numId w:val="0"/>
        </w:numPr>
        <w:rPr>
          <w:rFonts w:ascii="Times New Roman" w:hAnsi="Times New Roman" w:cs="Times New Roman"/>
          <w:b/>
          <w:i w:val="0"/>
          <w:color w:val="auto"/>
        </w:rPr>
      </w:pPr>
      <w:r w:rsidRPr="00F92DA9">
        <w:rPr>
          <w:rFonts w:ascii="Times New Roman" w:hAnsi="Times New Roman" w:cs="Times New Roman"/>
          <w:b/>
          <w:i w:val="0"/>
          <w:color w:val="auto"/>
        </w:rPr>
        <w:t xml:space="preserve">Rente og avdragsutgifter </w:t>
      </w:r>
    </w:p>
    <w:p w:rsidR="00F92DA9" w:rsidRDefault="00F92DA9" w:rsidP="00F92DA9">
      <w:pPr>
        <w:spacing w:line="240" w:lineRule="auto"/>
        <w:rPr>
          <w:rFonts w:ascii="Times New Roman" w:hAnsi="Times New Roman" w:cs="Times New Roman"/>
          <w:sz w:val="24"/>
          <w:szCs w:val="24"/>
        </w:rPr>
      </w:pPr>
      <w:r w:rsidRPr="001255A0">
        <w:rPr>
          <w:rFonts w:ascii="Times New Roman" w:hAnsi="Times New Roman" w:cs="Times New Roman"/>
          <w:sz w:val="24"/>
          <w:szCs w:val="24"/>
        </w:rPr>
        <w:t>Renter og avdrag er beregnet ut i fra de betingelser som er satt for lånene, det er ikke satt av buffer for en eventuell renteoppgang.  Renter og avdrag for løpende lån og rådmannens forslag til investeringer for 201</w:t>
      </w:r>
      <w:r w:rsidR="00360B48" w:rsidRPr="001255A0">
        <w:rPr>
          <w:rFonts w:ascii="Times New Roman" w:hAnsi="Times New Roman" w:cs="Times New Roman"/>
          <w:sz w:val="24"/>
          <w:szCs w:val="24"/>
        </w:rPr>
        <w:t>9</w:t>
      </w:r>
      <w:r w:rsidRPr="001255A0">
        <w:rPr>
          <w:rFonts w:ascii="Times New Roman" w:hAnsi="Times New Roman" w:cs="Times New Roman"/>
          <w:sz w:val="24"/>
          <w:szCs w:val="24"/>
        </w:rPr>
        <w:t xml:space="preserve"> vil utgjøre henholdsvis kr </w:t>
      </w:r>
      <w:r w:rsidR="00360B48" w:rsidRPr="001255A0">
        <w:rPr>
          <w:rFonts w:ascii="Times New Roman" w:hAnsi="Times New Roman" w:cs="Times New Roman"/>
          <w:sz w:val="24"/>
          <w:szCs w:val="24"/>
        </w:rPr>
        <w:t>6 216 159</w:t>
      </w:r>
      <w:r w:rsidRPr="001255A0">
        <w:rPr>
          <w:rFonts w:ascii="Times New Roman" w:hAnsi="Times New Roman" w:cs="Times New Roman"/>
          <w:sz w:val="24"/>
          <w:szCs w:val="24"/>
        </w:rPr>
        <w:t xml:space="preserve"> og kr </w:t>
      </w:r>
      <w:r w:rsidR="001255A0" w:rsidRPr="001255A0">
        <w:rPr>
          <w:rFonts w:ascii="Times New Roman" w:hAnsi="Times New Roman" w:cs="Times New Roman"/>
          <w:sz w:val="24"/>
          <w:szCs w:val="24"/>
        </w:rPr>
        <w:t>11 050 000</w:t>
      </w:r>
      <w:r w:rsidRPr="001255A0">
        <w:rPr>
          <w:rFonts w:ascii="Times New Roman" w:hAnsi="Times New Roman" w:cs="Times New Roman"/>
          <w:sz w:val="24"/>
          <w:szCs w:val="24"/>
        </w:rPr>
        <w:t xml:space="preserve">, totalt                  kr </w:t>
      </w:r>
      <w:r w:rsidR="001255A0" w:rsidRPr="001255A0">
        <w:rPr>
          <w:rFonts w:ascii="Times New Roman" w:hAnsi="Times New Roman" w:cs="Times New Roman"/>
          <w:sz w:val="24"/>
          <w:szCs w:val="24"/>
        </w:rPr>
        <w:t>17 429 959</w:t>
      </w:r>
      <w:r w:rsidRPr="001255A0">
        <w:rPr>
          <w:rFonts w:ascii="Times New Roman" w:hAnsi="Times New Roman" w:cs="Times New Roman"/>
          <w:sz w:val="24"/>
          <w:szCs w:val="24"/>
        </w:rPr>
        <w:t xml:space="preserve">. Avdrag på lån til Husbanken kr </w:t>
      </w:r>
      <w:r w:rsidR="001255A0" w:rsidRPr="001255A0">
        <w:rPr>
          <w:rFonts w:ascii="Times New Roman" w:hAnsi="Times New Roman" w:cs="Times New Roman"/>
          <w:sz w:val="24"/>
          <w:szCs w:val="24"/>
        </w:rPr>
        <w:t>2 550 000</w:t>
      </w:r>
      <w:r w:rsidRPr="001255A0">
        <w:rPr>
          <w:rFonts w:ascii="Times New Roman" w:hAnsi="Times New Roman" w:cs="Times New Roman"/>
          <w:sz w:val="24"/>
          <w:szCs w:val="24"/>
        </w:rPr>
        <w:t xml:space="preserve"> som er budsjettert i investeringsbudsjettet er også inkludert.</w:t>
      </w: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500FD7" w:rsidTr="00500FD7">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00FD7" w:rsidRDefault="00500FD7" w:rsidP="00500FD7">
            <w:pPr>
              <w:jc w:val="right"/>
              <w:rPr>
                <w:rFonts w:ascii="Times New Roman" w:hAnsi="Times New Roman" w:cs="Times New Roman"/>
              </w:rPr>
            </w:pP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sz w:val="16"/>
                <w:szCs w:val="16"/>
              </w:rPr>
              <w:t>Renter løpende lån</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6 216 159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8 217 235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8 217 235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8 217 235</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sz w:val="16"/>
                <w:szCs w:val="16"/>
              </w:rPr>
              <w:t>Forsinkelses renter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500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500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500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500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sz w:val="16"/>
                <w:szCs w:val="16"/>
              </w:rPr>
              <w:t>Gebyrer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163 800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163 800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163 800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163 800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sz w:val="16"/>
                <w:szCs w:val="16"/>
              </w:rPr>
              <w:t>Avdragsutgifter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8 500 000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10 500 000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10 500 000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sz w:val="16"/>
                <w:szCs w:val="16"/>
              </w:rPr>
              <w:t>10 500 000</w:t>
            </w:r>
          </w:p>
        </w:tc>
      </w:tr>
      <w:tr w:rsidR="00500FD7" w:rsidTr="00500FD7">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rPr>
                <w:rFonts w:ascii="Helvetica" w:hAnsi="Helvetica" w:cs="Helvetica"/>
                <w:sz w:val="16"/>
                <w:szCs w:val="16"/>
              </w:rPr>
            </w:pPr>
            <w:r>
              <w:rPr>
                <w:rFonts w:ascii="Helvetica" w:hAnsi="Helvetica" w:cs="Helvetica"/>
                <w:b/>
                <w:bCs/>
                <w:sz w:val="16"/>
                <w:szCs w:val="16"/>
              </w:rPr>
              <w:t xml:space="preserve">Finansutgifter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14 880 459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18 881 535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18 881 535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00FD7" w:rsidRDefault="00500FD7" w:rsidP="00500FD7">
            <w:pPr>
              <w:spacing w:line="320" w:lineRule="atLeast"/>
              <w:jc w:val="right"/>
              <w:rPr>
                <w:rFonts w:ascii="Helvetica" w:hAnsi="Helvetica" w:cs="Helvetica"/>
                <w:sz w:val="16"/>
                <w:szCs w:val="16"/>
              </w:rPr>
            </w:pPr>
            <w:r>
              <w:rPr>
                <w:rFonts w:ascii="Helvetica" w:hAnsi="Helvetica" w:cs="Helvetica"/>
                <w:b/>
                <w:bCs/>
                <w:sz w:val="16"/>
                <w:szCs w:val="16"/>
              </w:rPr>
              <w:t>18 881 535</w:t>
            </w:r>
          </w:p>
        </w:tc>
      </w:tr>
    </w:tbl>
    <w:p w:rsidR="00500FD7" w:rsidRDefault="00500FD7" w:rsidP="00F92DA9">
      <w:pPr>
        <w:spacing w:line="240" w:lineRule="auto"/>
        <w:rPr>
          <w:rFonts w:ascii="Times New Roman" w:hAnsi="Times New Roman" w:cs="Times New Roman"/>
          <w:sz w:val="24"/>
          <w:szCs w:val="24"/>
        </w:rPr>
      </w:pPr>
    </w:p>
    <w:p w:rsidR="00500FD7" w:rsidRDefault="00500FD7" w:rsidP="00F92DA9">
      <w:pPr>
        <w:spacing w:line="240" w:lineRule="auto"/>
        <w:rPr>
          <w:rFonts w:ascii="Times New Roman" w:hAnsi="Times New Roman" w:cs="Times New Roman"/>
          <w:sz w:val="24"/>
          <w:szCs w:val="24"/>
        </w:rPr>
      </w:pPr>
    </w:p>
    <w:p w:rsidR="00500FD7" w:rsidRDefault="00500FD7" w:rsidP="00F92DA9">
      <w:pPr>
        <w:spacing w:line="240" w:lineRule="auto"/>
        <w:rPr>
          <w:rFonts w:ascii="Times New Roman" w:hAnsi="Times New Roman" w:cs="Times New Roman"/>
          <w:sz w:val="24"/>
          <w:szCs w:val="24"/>
        </w:rPr>
      </w:pPr>
    </w:p>
    <w:p w:rsidR="00A22E01" w:rsidRDefault="00A22E01" w:rsidP="00F92DA9">
      <w:pPr>
        <w:spacing w:line="240" w:lineRule="auto"/>
        <w:rPr>
          <w:rFonts w:ascii="Times New Roman" w:hAnsi="Times New Roman" w:cs="Times New Roman"/>
          <w:b/>
          <w:sz w:val="24"/>
          <w:szCs w:val="24"/>
        </w:rPr>
      </w:pPr>
      <w:r w:rsidRPr="00A22E01">
        <w:rPr>
          <w:rFonts w:ascii="Times New Roman" w:hAnsi="Times New Roman" w:cs="Times New Roman"/>
          <w:b/>
          <w:sz w:val="24"/>
          <w:szCs w:val="24"/>
        </w:rPr>
        <w:t>Salgsinntekter</w:t>
      </w:r>
    </w:p>
    <w:p w:rsidR="00A22E01" w:rsidRPr="00603789" w:rsidRDefault="00A22E01" w:rsidP="00A22E01">
      <w:pPr>
        <w:pStyle w:val="Ingenmellomrom"/>
        <w:rPr>
          <w:rFonts w:ascii="Times New Roman" w:hAnsi="Times New Roman" w:cs="Times New Roman"/>
          <w:sz w:val="24"/>
        </w:rPr>
      </w:pPr>
      <w:r w:rsidRPr="00603789">
        <w:rPr>
          <w:rFonts w:ascii="Times New Roman" w:hAnsi="Times New Roman" w:cs="Times New Roman"/>
          <w:sz w:val="24"/>
        </w:rPr>
        <w:t>I forbindelse med budsjettarbeidet er det foretatt en gjennomgang av gebyrer og brukerbetalinger. Dette vil bli lagt frem som egen sak for kommunestyret.</w:t>
      </w:r>
    </w:p>
    <w:p w:rsidR="00A22E01" w:rsidRPr="00603789" w:rsidRDefault="00A22E01" w:rsidP="00A22E01">
      <w:pPr>
        <w:pStyle w:val="Ingenmellomrom"/>
        <w:rPr>
          <w:rFonts w:ascii="Times New Roman" w:hAnsi="Times New Roman" w:cs="Times New Roman"/>
          <w:sz w:val="24"/>
          <w:lang w:val="se-NO"/>
        </w:rPr>
      </w:pPr>
      <w:r w:rsidRPr="00603789">
        <w:rPr>
          <w:rFonts w:ascii="Times New Roman" w:hAnsi="Times New Roman" w:cs="Times New Roman"/>
          <w:sz w:val="24"/>
        </w:rPr>
        <w:t>Utgangspunktet for all forvaltningsvirksomhet er at borgere ikke kan pålegges å yte til fellesskapet uten at dette er hjemlet i lov (legalitetsprinsippet). Der Karasjok kommune er forvalter eller eier av varer og tjenester som innbyggerne er forpliktet til å benytte seg av, kreves det følgelig lovhjemmel for å kunne kreve betaling.</w:t>
      </w:r>
    </w:p>
    <w:p w:rsidR="00A22E01" w:rsidRPr="00DF2935" w:rsidRDefault="00A22E01" w:rsidP="00A22E01">
      <w:pPr>
        <w:pStyle w:val="Ingenmellomrom"/>
        <w:rPr>
          <w:rFonts w:ascii="Times New Roman" w:hAnsi="Times New Roman" w:cs="Times New Roman"/>
          <w:color w:val="FF0000"/>
          <w:sz w:val="24"/>
          <w:lang w:val="se-NO"/>
        </w:rPr>
      </w:pPr>
    </w:p>
    <w:p w:rsidR="00A22E01" w:rsidRPr="00603789" w:rsidRDefault="00A22E01" w:rsidP="00A22E01">
      <w:pPr>
        <w:pStyle w:val="Ingenmellomrom"/>
        <w:rPr>
          <w:rFonts w:ascii="Times New Roman" w:hAnsi="Times New Roman" w:cs="Times New Roman"/>
          <w:sz w:val="24"/>
          <w:lang w:val="se-NO"/>
        </w:rPr>
      </w:pPr>
      <w:r w:rsidRPr="00603789">
        <w:rPr>
          <w:rFonts w:ascii="Times New Roman" w:hAnsi="Times New Roman" w:cs="Times New Roman"/>
          <w:sz w:val="24"/>
        </w:rPr>
        <w:t xml:space="preserve">Brukerbetalinger i forhold til sykehjemsopphold, oppholdsbetaling i barnehager, skolefritidsordningen m.m. reguleres til enhver tid gjeldende lover, forskrifter og statsbudsjett. </w:t>
      </w:r>
    </w:p>
    <w:p w:rsidR="00A22E01" w:rsidRPr="00DF2935" w:rsidRDefault="00A22E01" w:rsidP="00A22E01">
      <w:pPr>
        <w:pStyle w:val="Ingenmellomrom"/>
        <w:rPr>
          <w:rFonts w:ascii="Times New Roman" w:hAnsi="Times New Roman" w:cs="Times New Roman"/>
          <w:color w:val="FF0000"/>
          <w:sz w:val="24"/>
          <w:lang w:val="se-NO"/>
        </w:rPr>
      </w:pPr>
    </w:p>
    <w:p w:rsidR="00A22E01" w:rsidRPr="00B61EFE" w:rsidRDefault="00A22E01" w:rsidP="00A22E01">
      <w:pPr>
        <w:pStyle w:val="Ingenmellomrom"/>
        <w:rPr>
          <w:rFonts w:ascii="Times New Roman" w:hAnsi="Times New Roman" w:cs="Times New Roman"/>
          <w:sz w:val="24"/>
        </w:rPr>
      </w:pPr>
      <w:r w:rsidRPr="00B61EFE">
        <w:rPr>
          <w:rFonts w:ascii="Times New Roman" w:hAnsi="Times New Roman" w:cs="Times New Roman"/>
          <w:sz w:val="24"/>
        </w:rPr>
        <w:t>Selvkostområdene følger de føringer som er gitt i</w:t>
      </w:r>
      <w:r>
        <w:rPr>
          <w:rFonts w:ascii="Times New Roman" w:hAnsi="Times New Roman" w:cs="Times New Roman"/>
          <w:sz w:val="24"/>
        </w:rPr>
        <w:t>” Retningslinjer</w:t>
      </w:r>
      <w:r w:rsidRPr="00B61EFE">
        <w:rPr>
          <w:rFonts w:ascii="Times New Roman" w:hAnsi="Times New Roman" w:cs="Times New Roman"/>
          <w:sz w:val="24"/>
        </w:rPr>
        <w:t xml:space="preserve"> for beregning av selvkost for kommunale betalingstjenester”. Selvkostområdene omfatter vann, avløp, renovasjon, feiing, plan- og byggesak. For gebyrer og brukerbetalinger som er prissatt ved selvkostkalkyler foretar kommunen etter kalkulasjon av regnskapstallene (selvkostregnskap). Dette gjør at inntektene ikke overstiger kommunens selvkost. Eventuelle overskudd eller underskudd i selvkostregnskapene føres mot respektive selvkostfond.</w:t>
      </w:r>
    </w:p>
    <w:p w:rsidR="00A22E01" w:rsidRDefault="00A22E01" w:rsidP="00A22E01">
      <w:pPr>
        <w:spacing w:line="240" w:lineRule="auto"/>
        <w:rPr>
          <w:rFonts w:ascii="Times New Roman" w:hAnsi="Times New Roman" w:cs="Times New Roman"/>
          <w:sz w:val="24"/>
        </w:rPr>
      </w:pPr>
      <w:r w:rsidRPr="00B61EFE">
        <w:rPr>
          <w:rFonts w:ascii="Times New Roman" w:hAnsi="Times New Roman" w:cs="Times New Roman"/>
          <w:sz w:val="24"/>
        </w:rPr>
        <w:t>Det vises for øvrig til eget saksfremlegg som gjelder brukerbetalinger og kommunale gebyrer</w:t>
      </w:r>
    </w:p>
    <w:p w:rsidR="00A22E01" w:rsidRDefault="00A22E01" w:rsidP="00A22E01">
      <w:pPr>
        <w:spacing w:line="240" w:lineRule="auto"/>
        <w:rPr>
          <w:rFonts w:ascii="Times New Roman" w:hAnsi="Times New Roman" w:cs="Times New Roman"/>
          <w:b/>
          <w:sz w:val="24"/>
          <w:szCs w:val="24"/>
        </w:rPr>
      </w:pP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A22E01"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Brukebetalinger kommunale tjenester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-9 501 400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-9 501 400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-9 501 400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-9 501 400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Salgsinntekter u/mva</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-1 450 000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-1 450 000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-1 450 000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-1 450 000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Kantine/kafesalg</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-711 020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-711 020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-711 020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-711 020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 xml:space="preserve">Brukerbetalinger 600-619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-11 662 420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 xml:space="preserve">Brukerbetalinger - salgsinntekter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-41 620 537</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-41 620 537</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-41 620 537</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-41 620 537</w:t>
            </w:r>
          </w:p>
        </w:tc>
      </w:tr>
    </w:tbl>
    <w:p w:rsidR="00A22E01" w:rsidRDefault="00A22E01" w:rsidP="00F92DA9">
      <w:pPr>
        <w:spacing w:line="240" w:lineRule="auto"/>
        <w:rPr>
          <w:rFonts w:ascii="Times New Roman" w:hAnsi="Times New Roman" w:cs="Times New Roman"/>
          <w:sz w:val="24"/>
          <w:szCs w:val="24"/>
        </w:rPr>
      </w:pPr>
    </w:p>
    <w:p w:rsidR="00A22E01" w:rsidRDefault="00A22E01" w:rsidP="00F92DA9">
      <w:pPr>
        <w:spacing w:line="240" w:lineRule="auto"/>
        <w:rPr>
          <w:rFonts w:ascii="Times New Roman" w:hAnsi="Times New Roman" w:cs="Times New Roman"/>
          <w:b/>
          <w:sz w:val="24"/>
          <w:szCs w:val="24"/>
        </w:rPr>
      </w:pPr>
      <w:r>
        <w:rPr>
          <w:rFonts w:ascii="Times New Roman" w:hAnsi="Times New Roman" w:cs="Times New Roman"/>
          <w:b/>
          <w:sz w:val="24"/>
          <w:szCs w:val="24"/>
        </w:rPr>
        <w:t>Refusjoner</w:t>
      </w: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A22E01"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A22E01" w:rsidRDefault="00A22E01" w:rsidP="005D75E2">
            <w:pPr>
              <w:jc w:val="right"/>
              <w:rPr>
                <w:rFonts w:ascii="Times New Roman" w:hAnsi="Times New Roman" w:cs="Times New Roman"/>
              </w:rPr>
            </w:pP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fra staten</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-16 705 492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-16 705 492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-16 705 492</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-16 705 492</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tospråklighet</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-7 600 000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fra staten (fakt.)</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-400 000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-400 000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Språklige særtiltak</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-4 157 809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-4 157 809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-4 157 809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-4 157 809</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sykepenger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-7 635 900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-7 635 900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-7 635 900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-7 635 900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Refusjon av foreldrepenger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-1 200 280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-1 200 280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-1 200 280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-1 200 280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feriepenger NAV</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-597 100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-597 100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-597 100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-597 100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Andre ref, trygd</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-2 435 000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-2 435 000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-2 435 000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-2 435 000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Komp for mva drift</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-5 677 268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-5 668 268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-5 668 268</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-5 668 268</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Refusjon fra fylket</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-3 910 000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-3 910 000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-3 910 000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-3 910 000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Refusjon andre kommuner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-4 196 000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 fra andre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-3 472 616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-3 472 616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-3 472 616</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-3 472 616</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sz w:val="16"/>
                <w:szCs w:val="16"/>
              </w:rPr>
              <w:t>Refusjon fra organisasjoner</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sz w:val="16"/>
                <w:szCs w:val="16"/>
              </w:rPr>
              <w:t>-96 000</w:t>
            </w:r>
          </w:p>
        </w:tc>
      </w:tr>
      <w:tr w:rsidR="00A22E01"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rPr>
                <w:rFonts w:ascii="Helvetica" w:hAnsi="Helvetica" w:cs="Helvetica"/>
                <w:sz w:val="16"/>
                <w:szCs w:val="16"/>
              </w:rPr>
            </w:pPr>
            <w:r>
              <w:rPr>
                <w:rFonts w:ascii="Helvetica" w:hAnsi="Helvetica" w:cs="Helvetica"/>
                <w:b/>
                <w:bCs/>
                <w:sz w:val="16"/>
                <w:szCs w:val="16"/>
              </w:rPr>
              <w:t xml:space="preserve">Overfm krav til motytelse 700-770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-58 083 465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A22E01" w:rsidRDefault="00A22E01" w:rsidP="005D75E2">
            <w:pPr>
              <w:spacing w:line="320" w:lineRule="atLeast"/>
              <w:jc w:val="right"/>
              <w:rPr>
                <w:rFonts w:ascii="Helvetica" w:hAnsi="Helvetica" w:cs="Helvetica"/>
                <w:sz w:val="16"/>
                <w:szCs w:val="16"/>
              </w:rPr>
            </w:pPr>
            <w:r>
              <w:rPr>
                <w:rFonts w:ascii="Helvetica" w:hAnsi="Helvetica" w:cs="Helvetica"/>
                <w:b/>
                <w:bCs/>
                <w:sz w:val="16"/>
                <w:szCs w:val="16"/>
              </w:rPr>
              <w:t>-58 074 465</w:t>
            </w:r>
          </w:p>
        </w:tc>
      </w:tr>
    </w:tbl>
    <w:p w:rsidR="00A22E01" w:rsidRDefault="00A22E01" w:rsidP="00F92DA9">
      <w:pPr>
        <w:spacing w:line="240" w:lineRule="auto"/>
        <w:rPr>
          <w:rFonts w:ascii="Times New Roman" w:hAnsi="Times New Roman" w:cs="Times New Roman"/>
          <w:sz w:val="24"/>
          <w:szCs w:val="24"/>
        </w:rPr>
      </w:pPr>
    </w:p>
    <w:p w:rsidR="00A22E01" w:rsidRDefault="00A22E01" w:rsidP="00F92DA9">
      <w:pPr>
        <w:spacing w:line="240" w:lineRule="auto"/>
        <w:rPr>
          <w:rFonts w:ascii="Times New Roman" w:hAnsi="Times New Roman" w:cs="Times New Roman"/>
          <w:sz w:val="24"/>
          <w:szCs w:val="24"/>
        </w:rPr>
      </w:pPr>
    </w:p>
    <w:p w:rsidR="00A22E01" w:rsidRPr="00A22E01" w:rsidRDefault="00A22E01" w:rsidP="00A22E01">
      <w:pPr>
        <w:rPr>
          <w:rFonts w:ascii="Times New Roman" w:hAnsi="Times New Roman" w:cs="Times New Roman"/>
          <w:sz w:val="24"/>
          <w:szCs w:val="24"/>
        </w:rPr>
      </w:pPr>
      <w:r w:rsidRPr="00A22E01">
        <w:rPr>
          <w:rFonts w:ascii="Times New Roman" w:hAnsi="Times New Roman" w:cs="Times New Roman"/>
          <w:sz w:val="24"/>
          <w:szCs w:val="24"/>
        </w:rPr>
        <w:t xml:space="preserve">Tabellen ovenfor viser de refusjoner kommunen mottar i planperioden.  I dette ligger de refusjoner kommunen mottar fra statlige institusjoner (utenom rammeoverføring), NAV i form av sykerefusjoner, refusjon fra fylkeskommunen og andre kommuner samt mva. refusjon.   </w:t>
      </w:r>
    </w:p>
    <w:p w:rsidR="00A22E01" w:rsidRPr="00A22E01" w:rsidRDefault="00A22E01" w:rsidP="00F92DA9">
      <w:pPr>
        <w:spacing w:line="240" w:lineRule="auto"/>
        <w:rPr>
          <w:rFonts w:ascii="Times New Roman" w:hAnsi="Times New Roman" w:cs="Times New Roman"/>
          <w:sz w:val="24"/>
          <w:szCs w:val="24"/>
        </w:rPr>
      </w:pPr>
    </w:p>
    <w:p w:rsidR="00F06D8B" w:rsidRPr="00F06D8B" w:rsidRDefault="00F06D8B" w:rsidP="00F06D8B">
      <w:pPr>
        <w:pStyle w:val="Undertittel"/>
        <w:numPr>
          <w:ilvl w:val="0"/>
          <w:numId w:val="0"/>
        </w:numPr>
        <w:rPr>
          <w:rFonts w:ascii="Times New Roman" w:hAnsi="Times New Roman" w:cs="Times New Roman"/>
          <w:b/>
          <w:i w:val="0"/>
          <w:color w:val="auto"/>
        </w:rPr>
      </w:pPr>
      <w:r w:rsidRPr="00F06D8B">
        <w:rPr>
          <w:rFonts w:ascii="Times New Roman" w:hAnsi="Times New Roman" w:cs="Times New Roman"/>
          <w:b/>
          <w:i w:val="0"/>
          <w:color w:val="auto"/>
        </w:rPr>
        <w:t xml:space="preserve">Statlige rammeoverføringer </w:t>
      </w:r>
    </w:p>
    <w:p w:rsidR="00F06D8B" w:rsidRPr="00F06D8B" w:rsidRDefault="00F06D8B" w:rsidP="00F06D8B">
      <w:pPr>
        <w:pStyle w:val="Ingenmellomrom"/>
        <w:rPr>
          <w:rFonts w:ascii="Times New Roman" w:hAnsi="Times New Roman" w:cs="Times New Roman"/>
          <w:color w:val="FF0000"/>
          <w:sz w:val="24"/>
          <w:szCs w:val="24"/>
        </w:rPr>
      </w:pPr>
      <w:r w:rsidRPr="00F06D8B">
        <w:rPr>
          <w:rFonts w:ascii="Times New Roman" w:hAnsi="Times New Roman" w:cs="Times New Roman"/>
          <w:sz w:val="24"/>
          <w:szCs w:val="24"/>
        </w:rPr>
        <w:t>Skatteinntekter og rammetilskudd utgjør kommunens frie inntekter. Disse kan kommunen disponere fritt i motsetning til øremerkede midler som går til bestemte formål. For å kunne gi et likeverdig tjenestetilbud til kommunens innbyggere omfordeles deler av skatteinntektene, inntektsutjevning, mellom kommunene. På grunn av dette bør skatt og rammetilskudd sees under ett.</w:t>
      </w:r>
    </w:p>
    <w:p w:rsidR="00F06D8B" w:rsidRPr="00F06D8B" w:rsidRDefault="00F06D8B" w:rsidP="00F06D8B">
      <w:pPr>
        <w:pStyle w:val="Ingenmellomrom"/>
        <w:rPr>
          <w:rFonts w:ascii="Times New Roman" w:hAnsi="Times New Roman" w:cs="Times New Roman"/>
          <w:sz w:val="24"/>
          <w:szCs w:val="24"/>
        </w:rPr>
      </w:pPr>
      <w:r w:rsidRPr="00F06D8B">
        <w:rPr>
          <w:rFonts w:ascii="Times New Roman" w:hAnsi="Times New Roman" w:cs="Times New Roman"/>
          <w:sz w:val="24"/>
          <w:szCs w:val="24"/>
        </w:rPr>
        <w:t xml:space="preserve">Gjennom inntektsutjevning er det forutsatt at Karasjok kommune får tilført kr </w:t>
      </w:r>
      <w:r>
        <w:rPr>
          <w:rFonts w:ascii="Times New Roman" w:hAnsi="Times New Roman" w:cs="Times New Roman"/>
          <w:sz w:val="24"/>
          <w:szCs w:val="24"/>
        </w:rPr>
        <w:t>19 914 000</w:t>
      </w:r>
      <w:r w:rsidRPr="00F06D8B">
        <w:rPr>
          <w:rFonts w:ascii="Times New Roman" w:hAnsi="Times New Roman" w:cs="Times New Roman"/>
          <w:sz w:val="24"/>
          <w:szCs w:val="24"/>
        </w:rPr>
        <w:t>.</w:t>
      </w:r>
    </w:p>
    <w:p w:rsidR="00F06D8B" w:rsidRDefault="00F06D8B" w:rsidP="00F06D8B">
      <w:pPr>
        <w:spacing w:line="240" w:lineRule="auto"/>
        <w:rPr>
          <w:rFonts w:ascii="Times New Roman" w:hAnsi="Times New Roman" w:cs="Times New Roman"/>
          <w:sz w:val="24"/>
          <w:szCs w:val="24"/>
        </w:rPr>
      </w:pPr>
      <w:r w:rsidRPr="00F06D8B">
        <w:rPr>
          <w:rFonts w:ascii="Times New Roman" w:hAnsi="Times New Roman" w:cs="Times New Roman"/>
          <w:sz w:val="24"/>
          <w:szCs w:val="24"/>
        </w:rPr>
        <w:t xml:space="preserve">Gjennom </w:t>
      </w:r>
      <w:r>
        <w:rPr>
          <w:rFonts w:ascii="Times New Roman" w:hAnsi="Times New Roman" w:cs="Times New Roman"/>
          <w:sz w:val="24"/>
          <w:szCs w:val="24"/>
        </w:rPr>
        <w:t>utgifts</w:t>
      </w:r>
      <w:r w:rsidRPr="00F06D8B">
        <w:rPr>
          <w:rFonts w:ascii="Times New Roman" w:hAnsi="Times New Roman" w:cs="Times New Roman"/>
          <w:sz w:val="24"/>
          <w:szCs w:val="24"/>
        </w:rPr>
        <w:t xml:space="preserve">utjevning i rammetilskuddet kompenseres kommunene for ulik </w:t>
      </w:r>
      <w:r>
        <w:rPr>
          <w:rFonts w:ascii="Times New Roman" w:hAnsi="Times New Roman" w:cs="Times New Roman"/>
          <w:sz w:val="24"/>
          <w:szCs w:val="24"/>
        </w:rPr>
        <w:t>b</w:t>
      </w:r>
      <w:r w:rsidRPr="00F06D8B">
        <w:rPr>
          <w:rFonts w:ascii="Times New Roman" w:hAnsi="Times New Roman" w:cs="Times New Roman"/>
          <w:sz w:val="24"/>
          <w:szCs w:val="24"/>
        </w:rPr>
        <w:t>ehovs</w:t>
      </w:r>
      <w:r>
        <w:rPr>
          <w:rFonts w:ascii="Times New Roman" w:hAnsi="Times New Roman" w:cs="Times New Roman"/>
          <w:sz w:val="24"/>
          <w:szCs w:val="24"/>
        </w:rPr>
        <w:t xml:space="preserve"> </w:t>
      </w:r>
      <w:r w:rsidRPr="00F06D8B">
        <w:rPr>
          <w:rFonts w:ascii="Times New Roman" w:hAnsi="Times New Roman" w:cs="Times New Roman"/>
          <w:sz w:val="24"/>
          <w:szCs w:val="24"/>
        </w:rPr>
        <w:t xml:space="preserve">struktur, som for eksempel demografisk, geografisk og sosial art. </w:t>
      </w:r>
    </w:p>
    <w:p w:rsidR="005B2A50" w:rsidRDefault="005B2A50" w:rsidP="00F06D8B">
      <w:pPr>
        <w:spacing w:line="240" w:lineRule="auto"/>
        <w:rPr>
          <w:rFonts w:ascii="Times New Roman" w:hAnsi="Times New Roman" w:cs="Times New Roman"/>
          <w:sz w:val="24"/>
          <w:szCs w:val="24"/>
        </w:rPr>
      </w:pPr>
    </w:p>
    <w:tbl>
      <w:tblPr>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349"/>
        <w:gridCol w:w="1753"/>
        <w:gridCol w:w="1753"/>
        <w:gridCol w:w="1753"/>
        <w:gridCol w:w="1753"/>
      </w:tblGrid>
      <w:tr w:rsidR="005B2A50" w:rsidTr="005D75E2">
        <w:trPr>
          <w:tblHeade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Beskrivelse</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Budsjett 2021</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Budsjett 2022</w:t>
            </w:r>
          </w:p>
        </w:tc>
      </w:tr>
      <w:tr w:rsidR="005B2A50"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 xml:space="preserve"> Karasjok </w:t>
            </w: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B2A50" w:rsidRDefault="005B2A50"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B2A50" w:rsidRDefault="005B2A50"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B2A50" w:rsidRDefault="005B2A50" w:rsidP="005D75E2">
            <w:pPr>
              <w:jc w:val="right"/>
              <w:rPr>
                <w:rFonts w:ascii="Times New Roman" w:hAnsi="Times New Roman" w:cs="Times New Roman"/>
              </w:rPr>
            </w:pPr>
          </w:p>
        </w:tc>
        <w:tc>
          <w:tcPr>
            <w:tcW w:w="1753" w:type="dxa"/>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B2A50" w:rsidRDefault="005B2A50" w:rsidP="005D75E2">
            <w:pPr>
              <w:jc w:val="right"/>
              <w:rPr>
                <w:rFonts w:ascii="Times New Roman" w:hAnsi="Times New Roman" w:cs="Times New Roman"/>
              </w:rPr>
            </w:pPr>
          </w:p>
        </w:tc>
      </w:tr>
      <w:tr w:rsidR="005B2A50"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 xml:space="preserve">Rammetilskudd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-121 302 000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-121 302 000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-121 302 000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-121 302 000</w:t>
            </w:r>
          </w:p>
        </w:tc>
      </w:tr>
      <w:tr w:rsidR="005B2A50"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 xml:space="preserve">Inntektsutjevning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-19 914 000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-19 914 000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-19 914 000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-19 914 000</w:t>
            </w:r>
          </w:p>
        </w:tc>
      </w:tr>
      <w:tr w:rsidR="005B2A50"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 xml:space="preserve">Skatt på formue og inntekt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-57 236 000</w:t>
            </w:r>
          </w:p>
        </w:tc>
      </w:tr>
      <w:tr w:rsidR="005B2A50" w:rsidTr="005D75E2">
        <w:trPr>
          <w:jc w:val="center"/>
        </w:trPr>
        <w:tc>
          <w:tcPr>
            <w:tcW w:w="334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rPr>
                <w:rFonts w:ascii="Helvetica" w:hAnsi="Helvetica" w:cs="Helvetica"/>
                <w:sz w:val="16"/>
                <w:szCs w:val="16"/>
              </w:rPr>
            </w:pPr>
            <w:r>
              <w:rPr>
                <w:rFonts w:ascii="Helvetica" w:hAnsi="Helvetica" w:cs="Helvetica"/>
                <w:b/>
                <w:bCs/>
                <w:sz w:val="16"/>
                <w:szCs w:val="16"/>
              </w:rPr>
              <w:t xml:space="preserve">SUM RAMMETILSKUDD OG SKATT </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-198 452 000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-198 452 000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-198 452 000</w:t>
            </w:r>
          </w:p>
        </w:tc>
        <w:tc>
          <w:tcPr>
            <w:tcW w:w="175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B2A50" w:rsidRDefault="005B2A50" w:rsidP="005D75E2">
            <w:pPr>
              <w:spacing w:line="320" w:lineRule="atLeast"/>
              <w:jc w:val="right"/>
              <w:rPr>
                <w:rFonts w:ascii="Helvetica" w:hAnsi="Helvetica" w:cs="Helvetica"/>
                <w:sz w:val="16"/>
                <w:szCs w:val="16"/>
              </w:rPr>
            </w:pPr>
            <w:r>
              <w:rPr>
                <w:rFonts w:ascii="Helvetica" w:hAnsi="Helvetica" w:cs="Helvetica"/>
                <w:b/>
                <w:bCs/>
                <w:sz w:val="16"/>
                <w:szCs w:val="16"/>
              </w:rPr>
              <w:t>-198 452 000</w:t>
            </w:r>
          </w:p>
        </w:tc>
      </w:tr>
    </w:tbl>
    <w:p w:rsidR="00500FD7" w:rsidRDefault="00500FD7" w:rsidP="00F6069B">
      <w:pPr>
        <w:rPr>
          <w:rFonts w:ascii="Times New Roman" w:hAnsi="Times New Roman" w:cs="Times New Roman"/>
          <w:b/>
          <w:sz w:val="24"/>
          <w:szCs w:val="24"/>
        </w:rPr>
      </w:pPr>
    </w:p>
    <w:p w:rsidR="005D75E2" w:rsidRDefault="004A0A0E" w:rsidP="001D4125">
      <w:pPr>
        <w:pStyle w:val="Overskrift4"/>
      </w:pPr>
      <w:bookmarkStart w:id="18" w:name="_Toc529969865"/>
      <w:r w:rsidRPr="00F6069B">
        <w:t>6.2 Investeringsbudsjettet</w:t>
      </w:r>
      <w:bookmarkEnd w:id="18"/>
      <w:r w:rsidRPr="00F6069B">
        <w:br/>
      </w:r>
    </w:p>
    <w:p w:rsidR="00500FD7" w:rsidRDefault="00F23F8C" w:rsidP="00F6069B">
      <w:pPr>
        <w:rPr>
          <w:rFonts w:ascii="Times New Roman" w:hAnsi="Times New Roman" w:cs="Times New Roman"/>
          <w:sz w:val="24"/>
          <w:szCs w:val="24"/>
        </w:rPr>
      </w:pPr>
      <w:r>
        <w:rPr>
          <w:rFonts w:ascii="Times New Roman" w:hAnsi="Times New Roman" w:cs="Times New Roman"/>
          <w:sz w:val="24"/>
          <w:szCs w:val="24"/>
        </w:rPr>
        <w:t>De foreslåtte i</w:t>
      </w:r>
      <w:r w:rsidR="0091111D">
        <w:rPr>
          <w:rFonts w:ascii="Times New Roman" w:hAnsi="Times New Roman" w:cs="Times New Roman"/>
          <w:sz w:val="24"/>
          <w:szCs w:val="24"/>
        </w:rPr>
        <w:t xml:space="preserve">nvesteringstiltakene kan virke </w:t>
      </w:r>
      <w:r>
        <w:rPr>
          <w:rFonts w:ascii="Times New Roman" w:hAnsi="Times New Roman" w:cs="Times New Roman"/>
          <w:sz w:val="24"/>
          <w:szCs w:val="24"/>
        </w:rPr>
        <w:t xml:space="preserve">høye.  Dette skyldes at en del tiltak som kommunestyret hadde godkjent i 2018 og vedtatt låneopptak for, ikke er igangsatt i 2018 eller har behov for tilleggsfinansiering slik at prosjektene kan ferdigstilles.  Dette gjelder f.eks. Guolban manaidgardi, idrettshallen.  I tillegg er hovedplan for vann og avløp vedtatt i kommunestyret i juni 2018.  Her ligger store investeringer i årene fremover.  Det første året etter at hovedplanen er vedtatt medfører </w:t>
      </w:r>
      <w:r w:rsidR="0091111D">
        <w:rPr>
          <w:rFonts w:ascii="Times New Roman" w:hAnsi="Times New Roman" w:cs="Times New Roman"/>
          <w:sz w:val="24"/>
          <w:szCs w:val="24"/>
        </w:rPr>
        <w:t>noe større investeringer enn det</w:t>
      </w:r>
      <w:r>
        <w:rPr>
          <w:rFonts w:ascii="Times New Roman" w:hAnsi="Times New Roman" w:cs="Times New Roman"/>
          <w:sz w:val="24"/>
          <w:szCs w:val="24"/>
        </w:rPr>
        <w:t xml:space="preserve"> hovedplanen og vedtaket la opp til.  Dette skyldes at en del forberedende investeringer må gjennomføres før øvrige investeringer kan startes opp.  Dette er inntaksanlegget for hoved forsyningen av vann og inntaksanlegget for avløp, samt de pålegg som mattilsynet har gitt.</w:t>
      </w:r>
    </w:p>
    <w:p w:rsidR="00F23F8C" w:rsidRDefault="00F23F8C" w:rsidP="00F6069B">
      <w:pPr>
        <w:rPr>
          <w:rFonts w:ascii="Times New Roman" w:hAnsi="Times New Roman" w:cs="Times New Roman"/>
          <w:sz w:val="24"/>
          <w:szCs w:val="24"/>
        </w:rPr>
      </w:pPr>
      <w:r>
        <w:rPr>
          <w:rFonts w:ascii="Times New Roman" w:hAnsi="Times New Roman" w:cs="Times New Roman"/>
          <w:sz w:val="24"/>
          <w:szCs w:val="24"/>
        </w:rPr>
        <w:t>Det vises for øvrig til vedlegg i saken «Budsjettforarbeid – investeringsbudsjettet 2019»</w:t>
      </w:r>
    </w:p>
    <w:p w:rsidR="00223BB3" w:rsidRDefault="00223BB3" w:rsidP="00F6069B">
      <w:pPr>
        <w:rPr>
          <w:rFonts w:ascii="Times New Roman" w:hAnsi="Times New Roman" w:cs="Times New Roman"/>
          <w:sz w:val="24"/>
          <w:szCs w:val="24"/>
        </w:rPr>
      </w:pPr>
      <w:r>
        <w:rPr>
          <w:rFonts w:ascii="Times New Roman" w:hAnsi="Times New Roman" w:cs="Times New Roman"/>
          <w:sz w:val="24"/>
          <w:szCs w:val="24"/>
        </w:rPr>
        <w:t>Følgende investeringsprosjekter er tatt med i budsjettforslaget:</w:t>
      </w:r>
    </w:p>
    <w:p w:rsidR="00223BB3" w:rsidRPr="00F23F8C" w:rsidRDefault="00223BB3" w:rsidP="00F6069B">
      <w:pPr>
        <w:rPr>
          <w:rFonts w:ascii="Times New Roman" w:hAnsi="Times New Roman" w:cs="Times New Roman"/>
          <w:sz w:val="24"/>
          <w:szCs w:val="24"/>
        </w:rPr>
      </w:pPr>
      <w:r>
        <w:rPr>
          <w:rFonts w:ascii="Times New Roman" w:hAnsi="Times New Roman" w:cs="Times New Roman"/>
          <w:sz w:val="24"/>
          <w:szCs w:val="24"/>
        </w:rPr>
        <w:t xml:space="preserve">Første del av tabellen viser utgifter og finansiering av investeringsprosjektene.  Andre del viser foreslåtte </w:t>
      </w:r>
      <w:r w:rsidR="00002E7D">
        <w:rPr>
          <w:rFonts w:ascii="Times New Roman" w:hAnsi="Times New Roman" w:cs="Times New Roman"/>
          <w:sz w:val="24"/>
          <w:szCs w:val="24"/>
        </w:rPr>
        <w:t>investerings</w:t>
      </w:r>
      <w:r>
        <w:rPr>
          <w:rFonts w:ascii="Times New Roman" w:hAnsi="Times New Roman" w:cs="Times New Roman"/>
          <w:sz w:val="24"/>
          <w:szCs w:val="24"/>
        </w:rPr>
        <w:t>tiltak.</w:t>
      </w:r>
    </w:p>
    <w:p w:rsidR="00F23F8C" w:rsidRDefault="00F53223" w:rsidP="00F6069B">
      <w:pPr>
        <w:rPr>
          <w:rFonts w:ascii="Times New Roman" w:hAnsi="Times New Roman" w:cs="Times New Roman"/>
          <w:b/>
          <w:sz w:val="24"/>
          <w:szCs w:val="24"/>
        </w:rPr>
      </w:pPr>
      <w:r w:rsidRPr="00F6069B">
        <w:rPr>
          <w:rFonts w:ascii="Times New Roman" w:hAnsi="Times New Roman" w:cs="Times New Roman"/>
          <w:b/>
          <w:sz w:val="24"/>
          <w:szCs w:val="24"/>
        </w:rPr>
        <w:t xml:space="preserve"> </w:t>
      </w:r>
    </w:p>
    <w:tbl>
      <w:tblPr>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26"/>
        <w:gridCol w:w="60"/>
        <w:gridCol w:w="1205"/>
        <w:gridCol w:w="1205"/>
        <w:gridCol w:w="1205"/>
        <w:gridCol w:w="1205"/>
      </w:tblGrid>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rPr>
                <w:rFonts w:ascii="Helvetica" w:hAnsi="Helvetica" w:cs="Helvetica"/>
                <w:color w:val="FFFFFF"/>
                <w:sz w:val="2"/>
                <w:szCs w:val="2"/>
              </w:rPr>
            </w:pPr>
            <w:r>
              <w:rPr>
                <w:rFonts w:ascii="Helvetica" w:hAnsi="Helvetica" w:cs="Helvetica"/>
                <w:color w:val="FFFFFF"/>
                <w:sz w:val="2"/>
                <w:szCs w:val="2"/>
              </w:rPr>
              <w: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rPr>
                <w:rFonts w:ascii="Helvetica" w:hAnsi="Helvetica" w:cs="Helvetica"/>
                <w:color w:val="FFFFFF"/>
                <w:sz w:val="2"/>
                <w:szCs w:val="2"/>
              </w:rPr>
            </w:pPr>
            <w:r>
              <w:rPr>
                <w:rFonts w:ascii="Helvetica" w:hAnsi="Helvetica" w:cs="Helvetica"/>
                <w:color w:val="FFFFFF"/>
                <w:sz w:val="2"/>
                <w:szCs w:val="2"/>
              </w:rPr>
              <w:t>-</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8"/>
                <w:szCs w:val="18"/>
              </w:rPr>
            </w:pPr>
            <w:r>
              <w:rPr>
                <w:rFonts w:ascii="Helvetica" w:hAnsi="Helvetica" w:cs="Helvetica"/>
                <w:sz w:val="18"/>
                <w:szCs w:val="18"/>
              </w:rPr>
              <w:t>2019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8"/>
                <w:szCs w:val="18"/>
              </w:rPr>
            </w:pPr>
            <w:r>
              <w:rPr>
                <w:rFonts w:ascii="Helvetica" w:hAnsi="Helvetica" w:cs="Helvetica"/>
                <w:sz w:val="18"/>
                <w:szCs w:val="18"/>
              </w:rPr>
              <w:t>2020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8"/>
                <w:szCs w:val="18"/>
              </w:rPr>
            </w:pPr>
            <w:r>
              <w:rPr>
                <w:rFonts w:ascii="Helvetica" w:hAnsi="Helvetica" w:cs="Helvetica"/>
                <w:sz w:val="18"/>
                <w:szCs w:val="18"/>
              </w:rPr>
              <w:t>2021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8"/>
                <w:szCs w:val="18"/>
              </w:rPr>
            </w:pPr>
            <w:r>
              <w:rPr>
                <w:rFonts w:ascii="Helvetica" w:hAnsi="Helvetica" w:cs="Helvetica"/>
                <w:sz w:val="18"/>
                <w:szCs w:val="18"/>
              </w:rPr>
              <w:t>2022</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Netto investering i konsekvensjustert budsjett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finansieringsbehov nye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53 689 710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68 104 648</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9 139 141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3 500 000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fond</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-1 231 992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overført fra drift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lån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-40 556 776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-33 577 519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-7 311 240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-2 800 000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tilskudd</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Sum annet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-11 900 942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-34 527 129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-1 827 901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-700 000</w:t>
            </w:r>
          </w:p>
        </w:tc>
      </w:tr>
      <w:tr w:rsidR="00F23F8C" w:rsidTr="00705543">
        <w:trPr>
          <w:jc w:val="center"/>
        </w:trPr>
        <w:tc>
          <w:tcPr>
            <w:tcW w:w="9906" w:type="dxa"/>
            <w:gridSpan w:val="6"/>
            <w:tcBorders>
              <w:top w:val="nil"/>
              <w:left w:val="nil"/>
              <w:bottom w:val="nil"/>
              <w:right w:val="nil"/>
            </w:tcBorders>
            <w:shd w:val="clear" w:color="auto" w:fill="FFFFFF"/>
            <w:tcMar>
              <w:top w:w="20" w:type="dxa"/>
              <w:left w:w="20" w:type="dxa"/>
              <w:bottom w:w="20" w:type="dxa"/>
              <w:right w:w="20" w:type="dxa"/>
            </w:tcMar>
          </w:tcPr>
          <w:p w:rsidR="00F23F8C" w:rsidRDefault="00F23F8C" w:rsidP="00705543">
            <w:pPr>
              <w:spacing w:line="320" w:lineRule="atLeast"/>
              <w:rPr>
                <w:rFonts w:ascii="Helvetica" w:hAnsi="Helvetica" w:cs="Helvetica"/>
                <w:color w:val="FFFFFF"/>
                <w:sz w:val="2"/>
                <w:szCs w:val="2"/>
              </w:rPr>
            </w:pPr>
          </w:p>
          <w:p w:rsidR="0091111D" w:rsidRDefault="0091111D" w:rsidP="00705543">
            <w:pPr>
              <w:spacing w:line="320" w:lineRule="atLeast"/>
              <w:rPr>
                <w:rFonts w:ascii="Helvetica" w:hAnsi="Helvetica" w:cs="Helvetica"/>
                <w:color w:val="FFFFFF"/>
                <w:sz w:val="2"/>
                <w:szCs w:val="2"/>
              </w:rPr>
            </w:pPr>
          </w:p>
          <w:p w:rsidR="0091111D" w:rsidRDefault="0091111D" w:rsidP="00705543">
            <w:pPr>
              <w:spacing w:line="320" w:lineRule="atLeast"/>
              <w:rPr>
                <w:rFonts w:ascii="Helvetica" w:hAnsi="Helvetica" w:cs="Helvetica"/>
                <w:color w:val="FFFFFF"/>
                <w:sz w:val="2"/>
                <w:szCs w:val="2"/>
              </w:rPr>
            </w:pPr>
          </w:p>
          <w:p w:rsidR="0091111D" w:rsidRDefault="0091111D" w:rsidP="00705543">
            <w:pPr>
              <w:spacing w:line="320" w:lineRule="atLeast"/>
              <w:rPr>
                <w:rFonts w:ascii="Helvetica" w:hAnsi="Helvetica" w:cs="Helvetica"/>
                <w:color w:val="FFFFFF"/>
                <w:sz w:val="2"/>
                <w:szCs w:val="2"/>
              </w:rPr>
            </w:pPr>
          </w:p>
        </w:tc>
      </w:tr>
      <w:tr w:rsidR="00F23F8C" w:rsidTr="00705543">
        <w:trPr>
          <w:jc w:val="center"/>
        </w:trPr>
        <w:tc>
          <w:tcPr>
            <w:tcW w:w="9906" w:type="dxa"/>
            <w:gridSpan w:val="6"/>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Valgte tiltak</w:t>
            </w:r>
          </w:p>
        </w:tc>
      </w:tr>
      <w:tr w:rsidR="00F23F8C" w:rsidTr="00705543">
        <w:trPr>
          <w:jc w:val="center"/>
        </w:trPr>
        <w:tc>
          <w:tcPr>
            <w:tcW w:w="9906" w:type="dxa"/>
            <w:gridSpan w:val="6"/>
            <w:tcBorders>
              <w:top w:val="nil"/>
              <w:left w:val="nil"/>
              <w:bottom w:val="nil"/>
              <w:right w:val="nil"/>
            </w:tcBorders>
            <w:shd w:val="clear" w:color="auto" w:fill="FFFFFF"/>
            <w:tcMar>
              <w:top w:w="20" w:type="dxa"/>
              <w:left w:w="20" w:type="dxa"/>
              <w:bottom w:w="20" w:type="dxa"/>
              <w:right w:w="20" w:type="dxa"/>
            </w:tcMar>
          </w:tcPr>
          <w:p w:rsidR="00F23F8C" w:rsidRDefault="00F23F8C" w:rsidP="00705543">
            <w:pPr>
              <w:spacing w:line="320" w:lineRule="atLeast"/>
              <w:rPr>
                <w:rFonts w:ascii="Helvetica" w:hAnsi="Helvetica" w:cs="Helvetica"/>
                <w:color w:val="FFFFFF"/>
                <w:sz w:val="2"/>
                <w:szCs w:val="2"/>
              </w:rPr>
            </w:pPr>
            <w:r>
              <w:rPr>
                <w:rFonts w:ascii="Helvetica" w:hAnsi="Helvetica" w:cs="Helvetica"/>
                <w:color w:val="FFFFFF"/>
                <w:sz w:val="2"/>
                <w:szCs w:val="2"/>
              </w:rPr>
              <w:t>-</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sz w:val="16"/>
                <w:szCs w:val="16"/>
              </w:rPr>
              <w:t>Usorterte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53 689 710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68 104 648</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9 139 141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sz w:val="16"/>
                <w:szCs w:val="16"/>
              </w:rPr>
              <w:t>3 500 000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IKT investeringer- videreføring av felles programvare 2019 Økonomiplan 2019 - 2022</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3 125 000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Oppvekst, utdanning, språk og kultur - IKT investeringer grunnskolen 2019 - økonomiplan 2019 - 2022</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375 000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375 000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375 000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375 000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Oppvekst, utdanning, språk og kultur - Rehabilitering og ombygging av Sløydsal og skolekjøkken ved grunnskolen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 Barnehage, videreføres fra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20 206 289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 Forprosjekt nasjonalpark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62 500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FDV.Ventilasjon barneskolen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FDV.Ventilasjon mellombygget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Fellesmønstringsted brann, FDV,driftsavd, sivilforsvaret og helse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630 000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Inntaksarrangement Karasjok avløpsrenseanlegg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5 085 777</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2 695 141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Inntaksledning - pålegg mattilsynet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3 445 000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Kjøp/Leasing av ny snescooter driftsavdeling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212 500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212 500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Ledninggsanlegg sentrum nord - Forprosjekt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1 081 250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Ny rømningsvei sentrumsbygget 2. etg og separere taknedløp fra avløp.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693 750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Oppgradering Lattosluohkka manaidgardi</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687 500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Prosjekt 3290. Nødstrømsnett helsesenter</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1 087 500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Prosjekt 6041 VA-samarbeid Utsjoki, interreg.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2 160 000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PU-boliger boligtjenesten prosjekt 3407-2019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850 000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38 625 000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Rehabilitering  helsesenter jfr. nye tilskuddsmidler helse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1 075 000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Rehabilitering idrettshallen prosjektnr. 6277  FDV.avdeling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5 858 371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14 227 371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91111D" w:rsidTr="00705543">
        <w:trPr>
          <w:jc w:val="center"/>
        </w:trPr>
        <w:tc>
          <w:tcPr>
            <w:tcW w:w="9906" w:type="dxa"/>
            <w:gridSpan w:val="6"/>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91111D" w:rsidRDefault="0091111D" w:rsidP="00705543">
            <w:pPr>
              <w:spacing w:line="320" w:lineRule="atLeast"/>
              <w:rPr>
                <w:rFonts w:ascii="Helvetica" w:hAnsi="Helvetica" w:cs="Helvetica"/>
                <w:sz w:val="16"/>
                <w:szCs w:val="16"/>
              </w:rPr>
            </w:pPr>
            <w:r>
              <w:rPr>
                <w:rFonts w:ascii="Helvetica" w:hAnsi="Helvetica" w:cs="Helvetica"/>
                <w:b/>
                <w:bCs/>
                <w:sz w:val="16"/>
                <w:szCs w:val="16"/>
              </w:rPr>
              <w:t>Valgte tiltak</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Samfunnshuset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1 162 800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sentrumsbygg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656 250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Skifte av vannverkarmatur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Utbedring av akustikk og lysforhold barneskolen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1 400 000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Utfasing av oljefyranlegg kommunalebygg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612 500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1 725 000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Utredning nytt skolebygg 1- 7 klasse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VAR, Ledningsanlegg Niitonjargeaidnu prosjektnummer 6019 2018/2019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3 200 000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VAR, Mannevarre motakstasjon 2017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1 260 000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 Velferdteknolgi</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381 000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271 500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256 500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PTMN:Geovekstprosjekt AjourføringskartleggingKarasjokTettsted 2019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137 500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F23F8C" w:rsidRDefault="00F23F8C" w:rsidP="00705543">
            <w:pPr>
              <w:spacing w:line="320" w:lineRule="atLeast"/>
              <w:rPr>
                <w:rFonts w:ascii="Helvetica" w:hAnsi="Helvetica" w:cs="Helvetica"/>
                <w:sz w:val="16"/>
                <w:szCs w:val="16"/>
              </w:rPr>
            </w:pPr>
            <w:r>
              <w:rPr>
                <w:rFonts w:ascii="Helvetica" w:hAnsi="Helvetica" w:cs="Helvetica"/>
                <w:b/>
                <w:bCs/>
                <w:i/>
                <w:iCs/>
                <w:sz w:val="16"/>
                <w:szCs w:val="16"/>
              </w:rPr>
              <w:t xml:space="preserve">    PTMN,Inntaks- og tappeledning Ravdojok vannverk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rPr>
                <w:rFonts w:ascii="Times New Roman" w:hAnsi="Times New Roman"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5 625 000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F23F8C" w:rsidRDefault="00F23F8C" w:rsidP="00705543">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F23F8C" w:rsidTr="00705543">
        <w:trPr>
          <w:jc w:val="center"/>
        </w:trPr>
        <w:tc>
          <w:tcPr>
            <w:tcW w:w="9906" w:type="dxa"/>
            <w:gridSpan w:val="6"/>
            <w:tcBorders>
              <w:top w:val="nil"/>
              <w:left w:val="nil"/>
              <w:bottom w:val="nil"/>
              <w:right w:val="nil"/>
            </w:tcBorders>
            <w:shd w:val="clear" w:color="auto" w:fill="FFFFFF"/>
            <w:tcMar>
              <w:top w:w="20" w:type="dxa"/>
              <w:left w:w="20" w:type="dxa"/>
              <w:bottom w:w="20" w:type="dxa"/>
              <w:right w:w="20" w:type="dxa"/>
            </w:tcMar>
          </w:tcPr>
          <w:p w:rsidR="00F23F8C" w:rsidRDefault="00F23F8C" w:rsidP="00705543">
            <w:pPr>
              <w:spacing w:line="320" w:lineRule="atLeast"/>
              <w:rPr>
                <w:rFonts w:ascii="Helvetica" w:hAnsi="Helvetica" w:cs="Helvetica"/>
                <w:color w:val="FFFFFF"/>
                <w:sz w:val="2"/>
                <w:szCs w:val="2"/>
              </w:rPr>
            </w:pPr>
            <w:r>
              <w:rPr>
                <w:rFonts w:ascii="Helvetica" w:hAnsi="Helvetica" w:cs="Helvetica"/>
                <w:color w:val="FFFFFF"/>
                <w:sz w:val="2"/>
                <w:szCs w:val="2"/>
              </w:rPr>
              <w:t>-</w:t>
            </w:r>
          </w:p>
        </w:tc>
      </w:tr>
    </w:tbl>
    <w:p w:rsidR="008776D8" w:rsidRPr="001D4125" w:rsidRDefault="00F53223" w:rsidP="001D4125">
      <w:pPr>
        <w:pStyle w:val="Overskrift1"/>
        <w:numPr>
          <w:ilvl w:val="0"/>
          <w:numId w:val="36"/>
        </w:numPr>
      </w:pPr>
      <w:bookmarkStart w:id="19" w:name="_Toc529969866"/>
      <w:r w:rsidRPr="001D4125">
        <w:t>Rammeområdene</w:t>
      </w:r>
      <w:bookmarkEnd w:id="19"/>
    </w:p>
    <w:p w:rsidR="008776D8" w:rsidRDefault="008776D8" w:rsidP="008776D8">
      <w:pPr>
        <w:pStyle w:val="Listeavsnitt"/>
        <w:rPr>
          <w:rFonts w:ascii="Times New Roman" w:hAnsi="Times New Roman" w:cs="Times New Roman"/>
          <w:b/>
          <w:sz w:val="24"/>
          <w:szCs w:val="24"/>
        </w:rPr>
      </w:pPr>
    </w:p>
    <w:p w:rsidR="00F77DC1" w:rsidRDefault="00F53223" w:rsidP="001D4125">
      <w:pPr>
        <w:pStyle w:val="Overskrift4"/>
      </w:pPr>
      <w:bookmarkStart w:id="20" w:name="_Toc529969867"/>
      <w:r w:rsidRPr="00224FEA">
        <w:t>7.1 Fellesområde</w:t>
      </w:r>
      <w:bookmarkEnd w:id="20"/>
    </w:p>
    <w:p w:rsidR="00F77DC1" w:rsidRDefault="00F77DC1" w:rsidP="008776D8">
      <w:pPr>
        <w:pStyle w:val="Listeavsnitt"/>
        <w:rPr>
          <w:rFonts w:ascii="Times New Roman" w:hAnsi="Times New Roman" w:cs="Times New Roman"/>
          <w:b/>
          <w:sz w:val="24"/>
          <w:szCs w:val="24"/>
        </w:rPr>
      </w:pPr>
    </w:p>
    <w:p w:rsidR="00F53223" w:rsidRDefault="00F53223" w:rsidP="008776D8">
      <w:pPr>
        <w:pStyle w:val="Listeavsnitt"/>
        <w:rPr>
          <w:rFonts w:ascii="Times New Roman" w:hAnsi="Times New Roman" w:cs="Times New Roman"/>
          <w:sz w:val="24"/>
          <w:szCs w:val="24"/>
        </w:rPr>
      </w:pPr>
      <w:r w:rsidRPr="00F53223">
        <w:rPr>
          <w:rFonts w:ascii="Times New Roman" w:hAnsi="Times New Roman" w:cs="Times New Roman"/>
          <w:sz w:val="24"/>
          <w:szCs w:val="24"/>
        </w:rPr>
        <w:t xml:space="preserve">Karasjok kommunes sentrale oppgave er å være samfunnsbygger og en attraktiv og konkurransedyktig tjenesteleverandør, forvalter og arbeidsgiver. Ivaretakelse av dette ansvaret skjer gjennom utstrakt delegering av oppgaver og myndighet fra rådmannen til kommunallederne, økonomileder og enhetslederne. Karasjok kommune har i dag 5 rammeområder. </w:t>
      </w:r>
    </w:p>
    <w:p w:rsidR="00A73BAE" w:rsidRDefault="00A73BAE" w:rsidP="008776D8">
      <w:pPr>
        <w:pStyle w:val="Listeavsnitt"/>
        <w:rPr>
          <w:rFonts w:ascii="Times New Roman" w:hAnsi="Times New Roman" w:cs="Times New Roman"/>
          <w:sz w:val="24"/>
          <w:szCs w:val="24"/>
        </w:rPr>
      </w:pPr>
    </w:p>
    <w:p w:rsidR="009546F1" w:rsidRPr="0091111D" w:rsidRDefault="001D4125" w:rsidP="001D4125">
      <w:pPr>
        <w:pStyle w:val="Overskrift4"/>
      </w:pPr>
      <w:bookmarkStart w:id="21" w:name="_Toc529969868"/>
      <w:r>
        <w:t xml:space="preserve">7.1.1 </w:t>
      </w:r>
      <w:r w:rsidR="00EA38A4" w:rsidRPr="0091111D">
        <w:t>Mål</w:t>
      </w:r>
      <w:bookmarkEnd w:id="21"/>
      <w:r w:rsidR="00EA38A4" w:rsidRPr="0091111D">
        <w:t xml:space="preserve"> </w:t>
      </w:r>
      <w:r w:rsidR="00EA38A4" w:rsidRPr="0091111D">
        <w:br/>
      </w:r>
    </w:p>
    <w:p w:rsidR="00EA38A4" w:rsidRPr="009546F1" w:rsidRDefault="009546F1" w:rsidP="009546F1">
      <w:pPr>
        <w:pStyle w:val="Listeavsnitt"/>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A38A4" w:rsidRPr="009546F1">
        <w:rPr>
          <w:rFonts w:ascii="Times New Roman" w:hAnsi="Times New Roman" w:cs="Times New Roman"/>
          <w:sz w:val="24"/>
          <w:szCs w:val="24"/>
        </w:rPr>
        <w:t xml:space="preserve">Å gi gode tjenester med fokus på kvalitet, tilgjengelighet og brukermedvirkning. </w:t>
      </w:r>
    </w:p>
    <w:p w:rsidR="00EA38A4" w:rsidRPr="00F53223" w:rsidRDefault="00EA38A4" w:rsidP="00EA38A4">
      <w:pPr>
        <w:pStyle w:val="Listeavsnitt"/>
        <w:numPr>
          <w:ilvl w:val="0"/>
          <w:numId w:val="10"/>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Å sikre både måloppnåelse i forhold til tjenestetilbudet og økonomisk handlefrihet utfordrer både det generelle tjenestenivå/-bredde og fordelingen av ressurser internt i rammeområdene og mellom disse.</w:t>
      </w:r>
    </w:p>
    <w:p w:rsidR="00EA38A4" w:rsidRPr="00F53223" w:rsidRDefault="00EA38A4" w:rsidP="00EA38A4">
      <w:pPr>
        <w:pStyle w:val="Listeavsnitt"/>
        <w:numPr>
          <w:ilvl w:val="0"/>
          <w:numId w:val="10"/>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 xml:space="preserve"> Å sikre langsiktig strategisk utvikling av Karasjok kommune</w:t>
      </w:r>
    </w:p>
    <w:p w:rsidR="00EA38A4" w:rsidRPr="00F53223" w:rsidRDefault="00EA38A4" w:rsidP="00EA38A4">
      <w:pPr>
        <w:pStyle w:val="Listeavsnitt"/>
        <w:numPr>
          <w:ilvl w:val="0"/>
          <w:numId w:val="10"/>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Å sikre en omstillingsdyktig organisasjon som er tilpasset brukernes behov</w:t>
      </w:r>
    </w:p>
    <w:p w:rsidR="00EA38A4" w:rsidRPr="00F53223" w:rsidRDefault="00EA38A4" w:rsidP="00EA38A4">
      <w:pPr>
        <w:pStyle w:val="Listeavsnitt"/>
        <w:numPr>
          <w:ilvl w:val="0"/>
          <w:numId w:val="10"/>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Å sikre god økonomistyring og en kommuneøkonomi som gir handlingsfrihet</w:t>
      </w:r>
    </w:p>
    <w:p w:rsidR="00EA38A4" w:rsidRPr="00F53223" w:rsidRDefault="00EA38A4" w:rsidP="00EA38A4">
      <w:pPr>
        <w:pStyle w:val="Listeavsnitt"/>
        <w:numPr>
          <w:ilvl w:val="0"/>
          <w:numId w:val="10"/>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Å redusere sykefravær til 6 %</w:t>
      </w:r>
    </w:p>
    <w:p w:rsidR="00EA38A4" w:rsidRPr="00F53223" w:rsidRDefault="00EA38A4" w:rsidP="008776D8">
      <w:pPr>
        <w:pStyle w:val="Listeavsnitt"/>
        <w:rPr>
          <w:rFonts w:ascii="Times New Roman" w:hAnsi="Times New Roman" w:cs="Times New Roman"/>
          <w:b/>
          <w:sz w:val="24"/>
          <w:szCs w:val="24"/>
        </w:rPr>
      </w:pPr>
    </w:p>
    <w:p w:rsidR="007549AE" w:rsidRPr="00F53223" w:rsidRDefault="00EA38A4" w:rsidP="00F53223">
      <w:pPr>
        <w:rPr>
          <w:rFonts w:ascii="Times New Roman" w:hAnsi="Times New Roman" w:cs="Times New Roman"/>
          <w:sz w:val="24"/>
          <w:szCs w:val="24"/>
        </w:rPr>
      </w:pPr>
      <w:bookmarkStart w:id="22" w:name="_Toc529969869"/>
      <w:r w:rsidRPr="001D4125">
        <w:rPr>
          <w:rStyle w:val="Overskrift4Tegn"/>
        </w:rPr>
        <w:t>7.1.2</w:t>
      </w:r>
      <w:r w:rsidR="004A0A0E" w:rsidRPr="001D4125">
        <w:rPr>
          <w:rStyle w:val="Overskrift4Tegn"/>
        </w:rPr>
        <w:t xml:space="preserve"> Sentrale utfordringer</w:t>
      </w:r>
      <w:bookmarkEnd w:id="22"/>
      <w:r w:rsidR="00F53223" w:rsidRPr="00F53223">
        <w:rPr>
          <w:rFonts w:ascii="Times New Roman" w:hAnsi="Times New Roman" w:cs="Times New Roman"/>
          <w:b/>
          <w:sz w:val="24"/>
          <w:szCs w:val="24"/>
        </w:rPr>
        <w:br/>
      </w:r>
      <w:r w:rsidR="00F53223" w:rsidRPr="00F53223">
        <w:rPr>
          <w:rFonts w:ascii="Times New Roman" w:hAnsi="Times New Roman" w:cs="Times New Roman"/>
          <w:sz w:val="24"/>
          <w:szCs w:val="24"/>
        </w:rPr>
        <w:t>De sentrale utfordringene innenfor rammeområdet er</w:t>
      </w:r>
    </w:p>
    <w:p w:rsidR="00F53223" w:rsidRDefault="007549AE" w:rsidP="007549AE">
      <w:pPr>
        <w:pStyle w:val="Listeavsnitt"/>
        <w:numPr>
          <w:ilvl w:val="0"/>
          <w:numId w:val="22"/>
        </w:numPr>
        <w:spacing w:after="200" w:line="276" w:lineRule="auto"/>
        <w:rPr>
          <w:rFonts w:ascii="Times New Roman" w:hAnsi="Times New Roman" w:cs="Times New Roman"/>
          <w:sz w:val="24"/>
          <w:szCs w:val="24"/>
        </w:rPr>
      </w:pPr>
      <w:r>
        <w:rPr>
          <w:rFonts w:ascii="Times New Roman" w:hAnsi="Times New Roman" w:cs="Times New Roman"/>
          <w:sz w:val="24"/>
          <w:szCs w:val="24"/>
        </w:rPr>
        <w:t>Omstilling</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7549AE">
        <w:rPr>
          <w:rFonts w:ascii="Times New Roman" w:hAnsi="Times New Roman" w:cs="Times New Roman"/>
          <w:sz w:val="24"/>
          <w:szCs w:val="24"/>
        </w:rPr>
        <w:t>HMS/Internkontroll</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 xml:space="preserve">Beredskap og ROS  </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Økonomi, økonomistyring og rapportering</w:t>
      </w:r>
    </w:p>
    <w:p w:rsidR="007549AE"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O</w:t>
      </w:r>
      <w:r w:rsidRPr="007549AE">
        <w:rPr>
          <w:rFonts w:ascii="Times New Roman" w:hAnsi="Times New Roman" w:cs="Times New Roman"/>
          <w:sz w:val="24"/>
          <w:szCs w:val="24"/>
        </w:rPr>
        <w:t>ppfølging av planer og politiske vedtak</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Sykefravær/nærvær</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 xml:space="preserve">Digitalisering </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 xml:space="preserve">Kompetanse, rekruttere og beholde </w:t>
      </w:r>
    </w:p>
    <w:p w:rsidR="007549AE" w:rsidRPr="00F53223"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 xml:space="preserve">Offentlige anskaffelser </w:t>
      </w:r>
    </w:p>
    <w:p w:rsidR="007549AE" w:rsidRDefault="007549AE" w:rsidP="007549AE">
      <w:pPr>
        <w:pStyle w:val="Listeavsnitt"/>
        <w:numPr>
          <w:ilvl w:val="0"/>
          <w:numId w:val="22"/>
        </w:numPr>
        <w:spacing w:after="200" w:line="276" w:lineRule="auto"/>
        <w:rPr>
          <w:rFonts w:ascii="Times New Roman" w:hAnsi="Times New Roman" w:cs="Times New Roman"/>
          <w:sz w:val="24"/>
          <w:szCs w:val="24"/>
        </w:rPr>
      </w:pPr>
      <w:r w:rsidRPr="00F53223">
        <w:rPr>
          <w:rFonts w:ascii="Times New Roman" w:hAnsi="Times New Roman" w:cs="Times New Roman"/>
          <w:sz w:val="24"/>
          <w:szCs w:val="24"/>
        </w:rPr>
        <w:t>Samisk språk og kultur</w:t>
      </w:r>
    </w:p>
    <w:p w:rsidR="007549AE" w:rsidRPr="007549AE" w:rsidRDefault="007549AE" w:rsidP="007549AE">
      <w:pPr>
        <w:pStyle w:val="Listeavsnitt"/>
        <w:spacing w:after="200" w:line="276" w:lineRule="auto"/>
        <w:ind w:left="1068"/>
        <w:rPr>
          <w:rFonts w:ascii="Times New Roman" w:hAnsi="Times New Roman" w:cs="Times New Roman"/>
          <w:sz w:val="24"/>
          <w:szCs w:val="24"/>
        </w:rPr>
      </w:pPr>
    </w:p>
    <w:p w:rsidR="002B719F" w:rsidRDefault="001E206B" w:rsidP="002C63C1">
      <w:pPr>
        <w:spacing w:line="320" w:lineRule="atLeast"/>
        <w:rPr>
          <w:rFonts w:ascii="Times New Roman" w:hAnsi="Times New Roman" w:cs="Times New Roman"/>
          <w:sz w:val="24"/>
          <w:szCs w:val="24"/>
        </w:rPr>
      </w:pPr>
      <w:r>
        <w:rPr>
          <w:rFonts w:ascii="Times New Roman" w:hAnsi="Times New Roman" w:cs="Times New Roman"/>
          <w:sz w:val="24"/>
          <w:szCs w:val="24"/>
        </w:rPr>
        <w:t>Disse sentrale utfordringene er flerårige for enkelte satsingsområder, men det for andre satsingsområder innebærer fortløpende fokus.</w:t>
      </w:r>
      <w:r>
        <w:rPr>
          <w:rFonts w:ascii="Times New Roman" w:hAnsi="Times New Roman" w:cs="Times New Roman"/>
          <w:sz w:val="24"/>
          <w:szCs w:val="24"/>
        </w:rPr>
        <w:br/>
      </w:r>
      <w:r w:rsidR="005E4BA1">
        <w:rPr>
          <w:rFonts w:ascii="Times New Roman" w:hAnsi="Times New Roman" w:cs="Times New Roman"/>
          <w:sz w:val="24"/>
          <w:szCs w:val="24"/>
        </w:rPr>
        <w:br/>
      </w:r>
      <w:r w:rsidR="002B719F" w:rsidRPr="002C63C1">
        <w:rPr>
          <w:rFonts w:ascii="Times New Roman" w:hAnsi="Times New Roman" w:cs="Times New Roman"/>
          <w:b/>
          <w:sz w:val="24"/>
          <w:szCs w:val="24"/>
        </w:rPr>
        <w:t>Omstillings</w:t>
      </w:r>
      <w:r w:rsidR="007549AE">
        <w:rPr>
          <w:rFonts w:ascii="Times New Roman" w:hAnsi="Times New Roman" w:cs="Times New Roman"/>
          <w:b/>
          <w:sz w:val="24"/>
          <w:szCs w:val="24"/>
        </w:rPr>
        <w:t>arbeidet/-</w:t>
      </w:r>
      <w:r w:rsidR="002B719F" w:rsidRPr="002C63C1">
        <w:rPr>
          <w:rFonts w:ascii="Times New Roman" w:hAnsi="Times New Roman" w:cs="Times New Roman"/>
          <w:b/>
          <w:sz w:val="24"/>
          <w:szCs w:val="24"/>
        </w:rPr>
        <w:t>prosjektet</w:t>
      </w:r>
      <w:r w:rsidR="002B719F">
        <w:rPr>
          <w:rFonts w:ascii="Times New Roman" w:hAnsi="Times New Roman" w:cs="Times New Roman"/>
          <w:sz w:val="24"/>
          <w:szCs w:val="24"/>
        </w:rPr>
        <w:br/>
      </w:r>
      <w:r w:rsidR="002C63C1" w:rsidRPr="002C63C1">
        <w:rPr>
          <w:rFonts w:ascii="Times New Roman" w:hAnsi="Times New Roman" w:cs="Times New Roman"/>
          <w:sz w:val="24"/>
          <w:szCs w:val="24"/>
        </w:rPr>
        <w:t>Kommunestyret</w:t>
      </w:r>
      <w:r w:rsidR="00642E1A">
        <w:rPr>
          <w:rFonts w:ascii="Times New Roman" w:hAnsi="Times New Roman" w:cs="Times New Roman"/>
          <w:sz w:val="24"/>
          <w:szCs w:val="24"/>
        </w:rPr>
        <w:t xml:space="preserve"> har i vedtak bekreftet </w:t>
      </w:r>
      <w:r w:rsidR="002C63C1" w:rsidRPr="002C63C1">
        <w:rPr>
          <w:rFonts w:ascii="Times New Roman" w:hAnsi="Times New Roman" w:cs="Times New Roman"/>
          <w:sz w:val="24"/>
          <w:szCs w:val="24"/>
        </w:rPr>
        <w:t>kommunens nåsituasjon og de utfordringer kommunen har på en rekke områder. For arbeidet er det behov for ekstern bistand og ekstern finansiering til arbeidet. I den forbindelse må det settes av egenandel i budsjett 2019.</w:t>
      </w:r>
      <w:r w:rsidR="00642E1A">
        <w:rPr>
          <w:rFonts w:ascii="Times New Roman" w:hAnsi="Times New Roman" w:cs="Times New Roman"/>
          <w:sz w:val="24"/>
          <w:szCs w:val="24"/>
        </w:rPr>
        <w:t xml:space="preserve"> Dette er midler rådmannen i 2019 ikke har funnet inndekning for. Finansieringsbehovet er derfor satt inn som </w:t>
      </w:r>
      <w:r w:rsidR="0091111D">
        <w:rPr>
          <w:rFonts w:ascii="Times New Roman" w:hAnsi="Times New Roman" w:cs="Times New Roman"/>
          <w:sz w:val="24"/>
          <w:szCs w:val="24"/>
        </w:rPr>
        <w:t xml:space="preserve">prioritert </w:t>
      </w:r>
      <w:r w:rsidR="00642E1A">
        <w:rPr>
          <w:rFonts w:ascii="Times New Roman" w:hAnsi="Times New Roman" w:cs="Times New Roman"/>
          <w:sz w:val="24"/>
          <w:szCs w:val="24"/>
        </w:rPr>
        <w:t>driftstiltak.</w:t>
      </w:r>
    </w:p>
    <w:p w:rsidR="002C63C1" w:rsidRDefault="002C63C1" w:rsidP="002C63C1">
      <w:pPr>
        <w:spacing w:line="320" w:lineRule="atLeast"/>
        <w:rPr>
          <w:rFonts w:ascii="Times New Roman" w:hAnsi="Times New Roman" w:cs="Times New Roman"/>
          <w:sz w:val="24"/>
          <w:szCs w:val="24"/>
        </w:rPr>
      </w:pPr>
      <w:r>
        <w:rPr>
          <w:rFonts w:ascii="Times New Roman" w:hAnsi="Times New Roman" w:cs="Times New Roman"/>
          <w:sz w:val="24"/>
          <w:szCs w:val="24"/>
        </w:rPr>
        <w:t>Kostnad i økonomiplanperioden:</w:t>
      </w:r>
      <w:r>
        <w:rPr>
          <w:rFonts w:ascii="Times New Roman" w:hAnsi="Times New Roman" w:cs="Times New Roman"/>
          <w:sz w:val="24"/>
          <w:szCs w:val="24"/>
        </w:rPr>
        <w:br/>
        <w:t>Kr. 350 000 år 2019</w:t>
      </w:r>
      <w:r>
        <w:rPr>
          <w:rFonts w:ascii="Times New Roman" w:hAnsi="Times New Roman" w:cs="Times New Roman"/>
          <w:sz w:val="24"/>
          <w:szCs w:val="24"/>
        </w:rPr>
        <w:br/>
        <w:t>Kr. 700 000 årlig i årene 2020- 2022</w:t>
      </w:r>
    </w:p>
    <w:p w:rsidR="009B6656" w:rsidRDefault="001E206B" w:rsidP="001E206B">
      <w:pPr>
        <w:spacing w:after="200" w:line="276" w:lineRule="auto"/>
        <w:rPr>
          <w:rFonts w:ascii="Times New Roman" w:hAnsi="Times New Roman" w:cs="Times New Roman"/>
          <w:sz w:val="24"/>
          <w:szCs w:val="24"/>
        </w:rPr>
      </w:pPr>
      <w:r w:rsidRPr="002C63C1">
        <w:rPr>
          <w:rFonts w:ascii="Times New Roman" w:hAnsi="Times New Roman" w:cs="Times New Roman"/>
          <w:b/>
          <w:sz w:val="24"/>
          <w:szCs w:val="24"/>
        </w:rPr>
        <w:t>Beredskap og ROS</w:t>
      </w:r>
      <w:r>
        <w:rPr>
          <w:rFonts w:ascii="Times New Roman" w:hAnsi="Times New Roman" w:cs="Times New Roman"/>
          <w:sz w:val="24"/>
          <w:szCs w:val="24"/>
        </w:rPr>
        <w:t xml:space="preserve"> er et satsingsområde kommunen skal ha fortløpende fokus på. Kommunens overordnede beredskapsplan er vedtatt i 2017. Den overordnede beredskapsplanen skal i 2019 revideres. Utgangspunkt for revideringen blir </w:t>
      </w:r>
      <w:r w:rsidR="004131E7">
        <w:rPr>
          <w:rFonts w:ascii="Times New Roman" w:hAnsi="Times New Roman" w:cs="Times New Roman"/>
          <w:sz w:val="24"/>
          <w:szCs w:val="24"/>
        </w:rPr>
        <w:t xml:space="preserve">tilpasning av planen til </w:t>
      </w:r>
      <w:r>
        <w:rPr>
          <w:rFonts w:ascii="Times New Roman" w:hAnsi="Times New Roman" w:cs="Times New Roman"/>
          <w:sz w:val="24"/>
          <w:szCs w:val="24"/>
        </w:rPr>
        <w:t>rosanalyser som foretas innen de fleste kommunale tjenesteområder.</w:t>
      </w:r>
    </w:p>
    <w:p w:rsidR="00642E1A" w:rsidRDefault="00642E1A" w:rsidP="001E206B">
      <w:pPr>
        <w:spacing w:after="200" w:line="276" w:lineRule="auto"/>
        <w:rPr>
          <w:rFonts w:ascii="Times New Roman" w:hAnsi="Times New Roman" w:cs="Times New Roman"/>
          <w:sz w:val="24"/>
          <w:szCs w:val="24"/>
        </w:rPr>
      </w:pPr>
      <w:r>
        <w:rPr>
          <w:rFonts w:ascii="Times New Roman" w:hAnsi="Times New Roman" w:cs="Times New Roman"/>
          <w:sz w:val="24"/>
          <w:szCs w:val="24"/>
        </w:rPr>
        <w:t>Kommunen deltar i beredskapsrådet for Øst Finnmark.</w:t>
      </w:r>
    </w:p>
    <w:p w:rsidR="009B6656" w:rsidRPr="009B6656" w:rsidRDefault="00EA0334" w:rsidP="009B6656">
      <w:pPr>
        <w:spacing w:line="320" w:lineRule="atLeast"/>
        <w:rPr>
          <w:rFonts w:ascii="Times New Roman" w:hAnsi="Times New Roman" w:cs="Times New Roman"/>
          <w:sz w:val="24"/>
          <w:szCs w:val="24"/>
        </w:rPr>
      </w:pPr>
      <w:r>
        <w:rPr>
          <w:rFonts w:ascii="Times New Roman" w:hAnsi="Times New Roman" w:cs="Times New Roman"/>
          <w:sz w:val="24"/>
          <w:szCs w:val="24"/>
        </w:rPr>
        <w:t xml:space="preserve">I forslag til budsjett 2019, har rådmannen </w:t>
      </w:r>
      <w:r w:rsidR="009B6656">
        <w:rPr>
          <w:rFonts w:ascii="Times New Roman" w:hAnsi="Times New Roman" w:cs="Times New Roman"/>
          <w:sz w:val="24"/>
          <w:szCs w:val="24"/>
        </w:rPr>
        <w:t xml:space="preserve">også </w:t>
      </w:r>
      <w:r>
        <w:rPr>
          <w:rFonts w:ascii="Times New Roman" w:hAnsi="Times New Roman" w:cs="Times New Roman"/>
          <w:sz w:val="24"/>
          <w:szCs w:val="24"/>
        </w:rPr>
        <w:t>foreslått innkjøp av 3 satellitt telefoner for den sentrale beredskapsledelsen</w:t>
      </w:r>
      <w:r w:rsidRPr="009B6656">
        <w:rPr>
          <w:rFonts w:ascii="Times New Roman" w:hAnsi="Times New Roman" w:cs="Times New Roman"/>
          <w:sz w:val="24"/>
          <w:szCs w:val="24"/>
        </w:rPr>
        <w:t xml:space="preserve">. </w:t>
      </w:r>
      <w:r w:rsidR="009B6656" w:rsidRPr="009B6656">
        <w:rPr>
          <w:rFonts w:ascii="Times New Roman" w:hAnsi="Times New Roman" w:cs="Times New Roman"/>
          <w:sz w:val="24"/>
          <w:szCs w:val="24"/>
        </w:rPr>
        <w:t>I forbindelse med beredskapssituasjoner, har det vist seg at ordinære telefoner/ mobiltelefoner er sårbare for å miste dekning. For å sikre optimal kommunikasjon</w:t>
      </w:r>
      <w:r w:rsidR="00BD07D8">
        <w:rPr>
          <w:rFonts w:ascii="Times New Roman" w:hAnsi="Times New Roman" w:cs="Times New Roman"/>
          <w:sz w:val="24"/>
          <w:szCs w:val="24"/>
        </w:rPr>
        <w:t xml:space="preserve"> i beredskapssammenheng</w:t>
      </w:r>
      <w:r w:rsidR="009B6656" w:rsidRPr="009B6656">
        <w:rPr>
          <w:rFonts w:ascii="Times New Roman" w:hAnsi="Times New Roman" w:cs="Times New Roman"/>
          <w:sz w:val="24"/>
          <w:szCs w:val="24"/>
        </w:rPr>
        <w:t>,</w:t>
      </w:r>
      <w:r w:rsidR="009B6656">
        <w:rPr>
          <w:rFonts w:ascii="Times New Roman" w:hAnsi="Times New Roman" w:cs="Times New Roman"/>
          <w:sz w:val="24"/>
          <w:szCs w:val="24"/>
        </w:rPr>
        <w:t xml:space="preserve"> er det behov for </w:t>
      </w:r>
      <w:r w:rsidR="00784947">
        <w:rPr>
          <w:rFonts w:ascii="Times New Roman" w:hAnsi="Times New Roman" w:cs="Times New Roman"/>
          <w:sz w:val="24"/>
          <w:szCs w:val="24"/>
        </w:rPr>
        <w:t xml:space="preserve">satellitt </w:t>
      </w:r>
      <w:r w:rsidR="009B6656">
        <w:rPr>
          <w:rFonts w:ascii="Times New Roman" w:hAnsi="Times New Roman" w:cs="Times New Roman"/>
          <w:sz w:val="24"/>
          <w:szCs w:val="24"/>
        </w:rPr>
        <w:t>telefoner.</w:t>
      </w:r>
    </w:p>
    <w:p w:rsidR="001E206B" w:rsidRDefault="002C63C1" w:rsidP="009B665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Kostnad for investeringen er i økonomiplanperioden </w:t>
      </w:r>
      <w:r w:rsidR="00EA0334">
        <w:rPr>
          <w:rFonts w:ascii="Times New Roman" w:hAnsi="Times New Roman" w:cs="Times New Roman"/>
          <w:sz w:val="24"/>
          <w:szCs w:val="24"/>
        </w:rPr>
        <w:t>beregnet</w:t>
      </w:r>
      <w:r>
        <w:rPr>
          <w:rFonts w:ascii="Times New Roman" w:hAnsi="Times New Roman" w:cs="Times New Roman"/>
          <w:sz w:val="24"/>
          <w:szCs w:val="24"/>
        </w:rPr>
        <w:t xml:space="preserve"> i år 2019</w:t>
      </w:r>
      <w:r w:rsidR="00EA0334">
        <w:rPr>
          <w:rFonts w:ascii="Times New Roman" w:hAnsi="Times New Roman" w:cs="Times New Roman"/>
          <w:sz w:val="24"/>
          <w:szCs w:val="24"/>
        </w:rPr>
        <w:t xml:space="preserve"> til kr 150 000.</w:t>
      </w:r>
    </w:p>
    <w:p w:rsidR="00904F0E" w:rsidRDefault="005E4BA1" w:rsidP="001E206B">
      <w:pPr>
        <w:spacing w:after="200" w:line="276" w:lineRule="auto"/>
        <w:rPr>
          <w:rFonts w:ascii="Times New Roman" w:hAnsi="Times New Roman" w:cs="Times New Roman"/>
          <w:sz w:val="24"/>
          <w:szCs w:val="24"/>
        </w:rPr>
      </w:pPr>
      <w:r w:rsidRPr="002C63C1">
        <w:rPr>
          <w:rFonts w:ascii="Times New Roman" w:hAnsi="Times New Roman" w:cs="Times New Roman"/>
          <w:b/>
          <w:sz w:val="24"/>
          <w:szCs w:val="24"/>
        </w:rPr>
        <w:t>Digitalisering:</w:t>
      </w:r>
      <w:r>
        <w:rPr>
          <w:rFonts w:ascii="Times New Roman" w:hAnsi="Times New Roman" w:cs="Times New Roman"/>
          <w:sz w:val="24"/>
          <w:szCs w:val="24"/>
        </w:rPr>
        <w:t xml:space="preserve"> Kommunen har i 2018 etablert ny hjemmeside. Hjemmesiden skal sikre oppdatert informasjon om kommunale forhold både til innbyggerne og andre interessenter. Saksbehandlingsprogrammet gir nye muligheter for elektronisk korrespondanse (svar inn- ut).</w:t>
      </w:r>
      <w:r>
        <w:rPr>
          <w:rFonts w:ascii="Times New Roman" w:hAnsi="Times New Roman" w:cs="Times New Roman"/>
          <w:sz w:val="24"/>
          <w:szCs w:val="24"/>
        </w:rPr>
        <w:br/>
        <w:t>Kommunen er også i gang med utarbeidelse av elektronisk skjemakatalog. Elektronisk skjemakatalog vil åpne for innsending og behandling av søknadsskjema elektronisk.</w:t>
      </w:r>
      <w:r w:rsidR="00642E1A">
        <w:rPr>
          <w:rFonts w:ascii="Times New Roman" w:hAnsi="Times New Roman" w:cs="Times New Roman"/>
          <w:sz w:val="24"/>
          <w:szCs w:val="24"/>
        </w:rPr>
        <w:t xml:space="preserve"> Dette arbeidet skal i 2019 prioriteres. </w:t>
      </w:r>
    </w:p>
    <w:p w:rsidR="005E4BA1" w:rsidRDefault="00904F0E" w:rsidP="001E206B">
      <w:pPr>
        <w:spacing w:after="200" w:line="276" w:lineRule="auto"/>
        <w:rPr>
          <w:rFonts w:ascii="Times New Roman" w:hAnsi="Times New Roman" w:cs="Times New Roman"/>
          <w:sz w:val="24"/>
          <w:szCs w:val="24"/>
        </w:rPr>
      </w:pPr>
      <w:r w:rsidRPr="002C63C1">
        <w:rPr>
          <w:rFonts w:ascii="Times New Roman" w:hAnsi="Times New Roman" w:cs="Times New Roman"/>
          <w:b/>
          <w:sz w:val="24"/>
          <w:szCs w:val="24"/>
        </w:rPr>
        <w:t>Kompetanse/ rekruttere/ beholde</w:t>
      </w:r>
      <w:r>
        <w:rPr>
          <w:rFonts w:ascii="Times New Roman" w:hAnsi="Times New Roman" w:cs="Times New Roman"/>
          <w:sz w:val="24"/>
          <w:szCs w:val="24"/>
        </w:rPr>
        <w:br/>
      </w:r>
      <w:r w:rsidR="002C63C1">
        <w:rPr>
          <w:rFonts w:ascii="Times New Roman" w:hAnsi="Times New Roman" w:cs="Times New Roman"/>
          <w:sz w:val="24"/>
          <w:szCs w:val="24"/>
        </w:rPr>
        <w:t xml:space="preserve">Rådmannen foreslår i økonomiplanperioden </w:t>
      </w:r>
      <w:r w:rsidR="00642E1A">
        <w:rPr>
          <w:rFonts w:ascii="Times New Roman" w:hAnsi="Times New Roman" w:cs="Times New Roman"/>
          <w:sz w:val="24"/>
          <w:szCs w:val="24"/>
        </w:rPr>
        <w:t xml:space="preserve">eget driftstiltak om </w:t>
      </w:r>
      <w:r w:rsidR="002C63C1">
        <w:rPr>
          <w:rFonts w:ascii="Times New Roman" w:hAnsi="Times New Roman" w:cs="Times New Roman"/>
          <w:sz w:val="24"/>
          <w:szCs w:val="24"/>
        </w:rPr>
        <w:t xml:space="preserve">årlig </w:t>
      </w:r>
      <w:r>
        <w:rPr>
          <w:rFonts w:ascii="Times New Roman" w:hAnsi="Times New Roman" w:cs="Times New Roman"/>
          <w:sz w:val="24"/>
          <w:szCs w:val="24"/>
        </w:rPr>
        <w:t>å avsette kr. 200 000 til utdanningsstipend for ungdom fra bygda.</w:t>
      </w:r>
      <w:r w:rsidR="005E4BA1">
        <w:rPr>
          <w:rFonts w:ascii="Times New Roman" w:hAnsi="Times New Roman" w:cs="Times New Roman"/>
          <w:sz w:val="24"/>
          <w:szCs w:val="24"/>
        </w:rPr>
        <w:t xml:space="preserve"> </w:t>
      </w:r>
      <w:r w:rsidR="004F7ABC">
        <w:rPr>
          <w:rFonts w:ascii="Times New Roman" w:hAnsi="Times New Roman" w:cs="Times New Roman"/>
          <w:sz w:val="24"/>
          <w:szCs w:val="24"/>
        </w:rPr>
        <w:t>For tildeling av kommunalt utdanningsstipend er det utarbeidet egne retningslinjer. Prioriterte grupper bestemmes for en 4 årig periode.</w:t>
      </w:r>
      <w:r w:rsidR="00642E1A">
        <w:rPr>
          <w:rFonts w:ascii="Times New Roman" w:hAnsi="Times New Roman" w:cs="Times New Roman"/>
          <w:sz w:val="24"/>
          <w:szCs w:val="24"/>
        </w:rPr>
        <w:t xml:space="preserve"> Neste revidering skjer i 2019.</w:t>
      </w:r>
      <w:r w:rsidR="004F7ABC">
        <w:rPr>
          <w:rFonts w:ascii="Times New Roman" w:hAnsi="Times New Roman" w:cs="Times New Roman"/>
          <w:sz w:val="24"/>
          <w:szCs w:val="24"/>
        </w:rPr>
        <w:t xml:space="preserve"> </w:t>
      </w:r>
      <w:r w:rsidR="005E4BA1">
        <w:rPr>
          <w:rFonts w:ascii="Times New Roman" w:hAnsi="Times New Roman" w:cs="Times New Roman"/>
          <w:sz w:val="24"/>
          <w:szCs w:val="24"/>
        </w:rPr>
        <w:t xml:space="preserve"> </w:t>
      </w:r>
    </w:p>
    <w:p w:rsidR="007D71A2" w:rsidRDefault="007D71A2" w:rsidP="007D71A2">
      <w:pPr>
        <w:rPr>
          <w:rFonts w:ascii="Times New Roman" w:hAnsi="Times New Roman" w:cs="Times New Roman"/>
          <w:sz w:val="24"/>
          <w:szCs w:val="24"/>
        </w:rPr>
      </w:pPr>
      <w:r w:rsidRPr="00642E1A">
        <w:rPr>
          <w:rFonts w:ascii="Times New Roman" w:hAnsi="Times New Roman" w:cs="Times New Roman"/>
          <w:sz w:val="24"/>
          <w:szCs w:val="24"/>
        </w:rPr>
        <w:t>I barnehagene og i skolen har det de siste årene vært en utfordring å få besatt alle stillinger med faglærte</w:t>
      </w:r>
      <w:r w:rsidR="00642E1A" w:rsidRPr="00642E1A">
        <w:rPr>
          <w:rFonts w:ascii="Times New Roman" w:hAnsi="Times New Roman" w:cs="Times New Roman"/>
          <w:sz w:val="24"/>
          <w:szCs w:val="24"/>
        </w:rPr>
        <w:t xml:space="preserve"> i forbindelse med generasjonsskifte</w:t>
      </w:r>
      <w:r w:rsidRPr="00642E1A">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 </w:t>
      </w:r>
    </w:p>
    <w:p w:rsidR="007D71A2" w:rsidRPr="00642E1A" w:rsidRDefault="00642E1A" w:rsidP="007D71A2">
      <w:pPr>
        <w:rPr>
          <w:rFonts w:ascii="Times New Roman" w:hAnsi="Times New Roman" w:cs="Times New Roman"/>
          <w:sz w:val="24"/>
          <w:szCs w:val="24"/>
        </w:rPr>
      </w:pPr>
      <w:r>
        <w:rPr>
          <w:rFonts w:ascii="Times New Roman" w:hAnsi="Times New Roman" w:cs="Times New Roman"/>
          <w:sz w:val="24"/>
          <w:szCs w:val="24"/>
        </w:rPr>
        <w:t>I 2018 er samtlige sykepleierstillinger besatt.</w:t>
      </w:r>
      <w:r>
        <w:rPr>
          <w:rFonts w:ascii="Times New Roman" w:hAnsi="Times New Roman" w:cs="Times New Roman"/>
          <w:color w:val="FF0000"/>
          <w:sz w:val="24"/>
          <w:szCs w:val="24"/>
        </w:rPr>
        <w:t xml:space="preserve"> </w:t>
      </w:r>
    </w:p>
    <w:p w:rsidR="007D71A2" w:rsidRPr="00642E1A" w:rsidRDefault="007D71A2" w:rsidP="007D71A2">
      <w:pPr>
        <w:rPr>
          <w:rFonts w:ascii="Times New Roman" w:hAnsi="Times New Roman" w:cs="Times New Roman"/>
          <w:sz w:val="24"/>
          <w:szCs w:val="24"/>
        </w:rPr>
      </w:pPr>
      <w:r w:rsidRPr="00642E1A">
        <w:rPr>
          <w:rFonts w:ascii="Times New Roman" w:hAnsi="Times New Roman" w:cs="Times New Roman"/>
          <w:sz w:val="24"/>
          <w:szCs w:val="24"/>
        </w:rPr>
        <w:t xml:space="preserve">Pleie og omsorgstjenestene er i en periode hvor mange fagarbeidere pensjoneres. </w:t>
      </w:r>
      <w:r w:rsidR="00642E1A" w:rsidRPr="00642E1A">
        <w:rPr>
          <w:rFonts w:ascii="Times New Roman" w:hAnsi="Times New Roman" w:cs="Times New Roman"/>
          <w:sz w:val="24"/>
          <w:szCs w:val="24"/>
        </w:rPr>
        <w:t xml:space="preserve">Som er rekrutteringstiltak for blant annet å møte generasjonsskiftet, </w:t>
      </w:r>
      <w:r w:rsidRPr="00642E1A">
        <w:rPr>
          <w:rFonts w:ascii="Times New Roman" w:hAnsi="Times New Roman" w:cs="Times New Roman"/>
          <w:sz w:val="24"/>
          <w:szCs w:val="24"/>
        </w:rPr>
        <w:t xml:space="preserve">har pleie og omsorgstjenestene fire lærlingeplasser.  </w:t>
      </w:r>
    </w:p>
    <w:p w:rsidR="007D71A2" w:rsidRPr="00C27FB8" w:rsidRDefault="007D71A2" w:rsidP="007D71A2">
      <w:pPr>
        <w:rPr>
          <w:rFonts w:ascii="Times New Roman" w:hAnsi="Times New Roman" w:cs="Times New Roman"/>
          <w:sz w:val="24"/>
          <w:szCs w:val="24"/>
        </w:rPr>
      </w:pPr>
      <w:r w:rsidRPr="00642E1A">
        <w:rPr>
          <w:rFonts w:ascii="Times New Roman" w:hAnsi="Times New Roman" w:cs="Times New Roman"/>
          <w:sz w:val="24"/>
          <w:szCs w:val="24"/>
        </w:rPr>
        <w:t xml:space="preserve">Avdeling for planlegging, teknisk, miljøutvikling og næring har mange arbeidstakere som er på tur til å pensjonere seg. Ansettelser av nye medarbeidere med teknisk bakgrunn er utfordrende og tidkrevende. </w:t>
      </w:r>
      <w:r w:rsidR="00C27FB8">
        <w:rPr>
          <w:rFonts w:ascii="Times New Roman" w:hAnsi="Times New Roman" w:cs="Times New Roman"/>
          <w:sz w:val="24"/>
          <w:szCs w:val="24"/>
        </w:rPr>
        <w:t>I budsjett for 2019, er det foreslått overlappingspe</w:t>
      </w:r>
      <w:r w:rsidR="003D71E4">
        <w:rPr>
          <w:rFonts w:ascii="Times New Roman" w:hAnsi="Times New Roman" w:cs="Times New Roman"/>
          <w:sz w:val="24"/>
          <w:szCs w:val="24"/>
        </w:rPr>
        <w:t xml:space="preserve">riode </w:t>
      </w:r>
      <w:r w:rsidR="00C27FB8">
        <w:rPr>
          <w:rFonts w:ascii="Times New Roman" w:hAnsi="Times New Roman" w:cs="Times New Roman"/>
          <w:sz w:val="24"/>
          <w:szCs w:val="24"/>
        </w:rPr>
        <w:t>som et driftstiltak.</w:t>
      </w:r>
      <w:r w:rsidRPr="007D71A2">
        <w:rPr>
          <w:rFonts w:ascii="Times New Roman" w:hAnsi="Times New Roman" w:cs="Times New Roman"/>
          <w:color w:val="FF0000"/>
          <w:sz w:val="24"/>
          <w:szCs w:val="24"/>
        </w:rPr>
        <w:t xml:space="preserve"> </w:t>
      </w:r>
    </w:p>
    <w:p w:rsidR="00F53223" w:rsidRPr="00F53223" w:rsidRDefault="007D71A2" w:rsidP="00A73BAE">
      <w:pPr>
        <w:rPr>
          <w:rFonts w:ascii="Times New Roman" w:hAnsi="Times New Roman" w:cs="Times New Roman"/>
          <w:sz w:val="24"/>
          <w:szCs w:val="24"/>
        </w:rPr>
      </w:pPr>
      <w:r w:rsidRPr="00C27FB8">
        <w:rPr>
          <w:rFonts w:ascii="Times New Roman" w:hAnsi="Times New Roman" w:cs="Times New Roman"/>
          <w:b/>
          <w:sz w:val="24"/>
          <w:szCs w:val="24"/>
        </w:rPr>
        <w:t>HMS/ internkontroll</w:t>
      </w:r>
      <w:r w:rsidRPr="00C27FB8">
        <w:rPr>
          <w:rFonts w:ascii="Times New Roman" w:hAnsi="Times New Roman" w:cs="Times New Roman"/>
          <w:sz w:val="24"/>
          <w:szCs w:val="24"/>
        </w:rPr>
        <w:br/>
        <w:t xml:space="preserve">Kommunen har hatt hms koordinator i et toårig prosjekt. Med økt fokus på nærvær/ fravær, har en oppnådd </w:t>
      </w:r>
      <w:r w:rsidR="00C27FB8" w:rsidRPr="00C27FB8">
        <w:rPr>
          <w:rFonts w:ascii="Times New Roman" w:hAnsi="Times New Roman" w:cs="Times New Roman"/>
          <w:sz w:val="24"/>
          <w:szCs w:val="24"/>
        </w:rPr>
        <w:t>økt nærvær og større fokus på arbeidsmiljø. Rådmannen vil for 2019 foreslå stillingen omgjort til fast stilling.</w:t>
      </w:r>
    </w:p>
    <w:p w:rsidR="00E97A51" w:rsidRDefault="004A0A0E" w:rsidP="001D4125">
      <w:pPr>
        <w:pStyle w:val="Overskrift4"/>
      </w:pPr>
      <w:r w:rsidRPr="00F53223">
        <w:br/>
      </w:r>
      <w:bookmarkStart w:id="23" w:name="_Toc529969870"/>
      <w:r w:rsidRPr="00F53223">
        <w:t>7.2 Rådmannens stab</w:t>
      </w:r>
      <w:bookmarkEnd w:id="23"/>
    </w:p>
    <w:p w:rsidR="00C30663" w:rsidRDefault="00C30663" w:rsidP="008D1EB3">
      <w:pPr>
        <w:ind w:left="360"/>
        <w:rPr>
          <w:rFonts w:ascii="Times New Roman" w:hAnsi="Times New Roman" w:cs="Times New Roman"/>
          <w:sz w:val="24"/>
          <w:szCs w:val="24"/>
        </w:rPr>
      </w:pPr>
      <w:r w:rsidRPr="00A245A9">
        <w:rPr>
          <w:rFonts w:ascii="Times New Roman" w:hAnsi="Times New Roman" w:cs="Times New Roman"/>
          <w:sz w:val="24"/>
          <w:szCs w:val="24"/>
        </w:rPr>
        <w:t xml:space="preserve">Rådmannens stab skal ivareta og tilby støttefunksjoner for hele den øvrige kommunale organisasjon.  </w:t>
      </w:r>
    </w:p>
    <w:p w:rsidR="00962B36" w:rsidRPr="008D1EB3" w:rsidRDefault="00962B36" w:rsidP="00962B36">
      <w:pPr>
        <w:spacing w:line="320" w:lineRule="atLeast"/>
        <w:ind w:firstLine="360"/>
        <w:rPr>
          <w:rFonts w:ascii="Times New Roman" w:hAnsi="Times New Roman" w:cs="Times New Roman"/>
          <w:sz w:val="24"/>
          <w:szCs w:val="24"/>
        </w:rPr>
      </w:pPr>
      <w:bookmarkStart w:id="24" w:name="_Toc529969871"/>
      <w:r w:rsidRPr="001D4125">
        <w:rPr>
          <w:rStyle w:val="Overskrift4Tegn"/>
        </w:rPr>
        <w:t>7.2.1 Mål</w:t>
      </w:r>
      <w:bookmarkEnd w:id="24"/>
      <w:r w:rsidRPr="00F53223">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R</w:t>
      </w:r>
      <w:r w:rsidRPr="00A245A9">
        <w:rPr>
          <w:rFonts w:ascii="Times New Roman" w:hAnsi="Times New Roman" w:cs="Times New Roman"/>
          <w:sz w:val="24"/>
          <w:szCs w:val="24"/>
        </w:rPr>
        <w:t xml:space="preserve">ådmannens stab </w:t>
      </w:r>
      <w:r>
        <w:rPr>
          <w:rFonts w:ascii="Times New Roman" w:hAnsi="Times New Roman" w:cs="Times New Roman"/>
          <w:sz w:val="24"/>
          <w:szCs w:val="24"/>
        </w:rPr>
        <w:t>skal</w:t>
      </w:r>
      <w:r w:rsidRPr="00A245A9">
        <w:rPr>
          <w:rFonts w:ascii="Times New Roman" w:hAnsi="Times New Roman" w:cs="Times New Roman"/>
          <w:sz w:val="24"/>
          <w:szCs w:val="24"/>
        </w:rPr>
        <w:t xml:space="preserve"> </w:t>
      </w:r>
      <w:r w:rsidRPr="00C30663">
        <w:rPr>
          <w:rFonts w:ascii="Times New Roman" w:hAnsi="Times New Roman" w:cs="Times New Roman"/>
          <w:sz w:val="24"/>
          <w:szCs w:val="24"/>
        </w:rPr>
        <w:t xml:space="preserve">yte </w:t>
      </w:r>
      <w:r w:rsidRPr="00A245A9">
        <w:rPr>
          <w:rFonts w:ascii="Times New Roman" w:hAnsi="Times New Roman" w:cs="Times New Roman"/>
          <w:sz w:val="24"/>
          <w:szCs w:val="24"/>
        </w:rPr>
        <w:t>den øvrige</w:t>
      </w:r>
      <w:r>
        <w:rPr>
          <w:rFonts w:ascii="Times New Roman" w:hAnsi="Times New Roman" w:cs="Times New Roman"/>
          <w:sz w:val="24"/>
          <w:szCs w:val="24"/>
        </w:rPr>
        <w:t xml:space="preserve"> kommunale</w:t>
      </w:r>
      <w:r w:rsidRPr="00A245A9">
        <w:rPr>
          <w:rFonts w:ascii="Times New Roman" w:hAnsi="Times New Roman" w:cs="Times New Roman"/>
          <w:sz w:val="24"/>
          <w:szCs w:val="24"/>
        </w:rPr>
        <w:t xml:space="preserve"> organisasjon bistand, råd, veiledning og tilrettelegge gjennom gode overgripende systemer og løsninger.</w:t>
      </w:r>
    </w:p>
    <w:p w:rsidR="00073D40" w:rsidRDefault="004A0A0E" w:rsidP="001D4125">
      <w:pPr>
        <w:pStyle w:val="Overskrift4"/>
      </w:pPr>
      <w:r w:rsidRPr="00F53223">
        <w:br/>
      </w:r>
      <w:bookmarkStart w:id="25" w:name="_Toc529969872"/>
      <w:r w:rsidR="00962B36">
        <w:t>7.2.2</w:t>
      </w:r>
      <w:r w:rsidRPr="00F53223">
        <w:t xml:space="preserve"> Sentrale utfordringer</w:t>
      </w:r>
      <w:bookmarkEnd w:id="25"/>
      <w:r w:rsidR="00073D40">
        <w:br/>
      </w:r>
    </w:p>
    <w:p w:rsidR="008D1EB3" w:rsidRDefault="008D1EB3" w:rsidP="00073D40">
      <w:pPr>
        <w:rPr>
          <w:rFonts w:ascii="Times New Roman" w:hAnsi="Times New Roman" w:cs="Times New Roman"/>
          <w:sz w:val="24"/>
          <w:szCs w:val="24"/>
        </w:rPr>
      </w:pPr>
      <w:r w:rsidRPr="008D1EB3">
        <w:rPr>
          <w:rFonts w:ascii="Times New Roman" w:hAnsi="Times New Roman" w:cs="Times New Roman"/>
          <w:sz w:val="24"/>
          <w:szCs w:val="24"/>
        </w:rPr>
        <w:t>På flere sentrale områder</w:t>
      </w:r>
      <w:r>
        <w:rPr>
          <w:rFonts w:ascii="Times New Roman" w:hAnsi="Times New Roman" w:cs="Times New Roman"/>
          <w:b/>
          <w:sz w:val="24"/>
          <w:szCs w:val="24"/>
        </w:rPr>
        <w:t xml:space="preserve"> </w:t>
      </w:r>
      <w:r w:rsidRPr="008D1EB3">
        <w:rPr>
          <w:rFonts w:ascii="Times New Roman" w:hAnsi="Times New Roman" w:cs="Times New Roman"/>
          <w:sz w:val="24"/>
          <w:szCs w:val="24"/>
        </w:rPr>
        <w:t>har rådmannens stab</w:t>
      </w:r>
      <w:r>
        <w:rPr>
          <w:rFonts w:ascii="Times New Roman" w:hAnsi="Times New Roman" w:cs="Times New Roman"/>
          <w:b/>
          <w:sz w:val="24"/>
          <w:szCs w:val="24"/>
        </w:rPr>
        <w:t xml:space="preserve"> </w:t>
      </w:r>
      <w:r w:rsidRPr="008D1EB3">
        <w:rPr>
          <w:rFonts w:ascii="Times New Roman" w:hAnsi="Times New Roman" w:cs="Times New Roman"/>
          <w:sz w:val="24"/>
          <w:szCs w:val="24"/>
        </w:rPr>
        <w:t>utfordringer</w:t>
      </w:r>
      <w:r>
        <w:rPr>
          <w:rFonts w:ascii="Times New Roman" w:hAnsi="Times New Roman" w:cs="Times New Roman"/>
          <w:sz w:val="24"/>
          <w:szCs w:val="24"/>
        </w:rPr>
        <w:t xml:space="preserve"> i kapasiteten til å serve den kommunale organisasjonen med de tjenester organisasjonen har behov for. </w:t>
      </w:r>
    </w:p>
    <w:p w:rsidR="008D1EB3" w:rsidRDefault="008D1EB3" w:rsidP="00073D40">
      <w:pPr>
        <w:rPr>
          <w:rFonts w:ascii="Times New Roman" w:hAnsi="Times New Roman" w:cs="Times New Roman"/>
          <w:sz w:val="24"/>
          <w:szCs w:val="24"/>
        </w:rPr>
      </w:pPr>
      <w:r>
        <w:rPr>
          <w:rFonts w:ascii="Times New Roman" w:hAnsi="Times New Roman" w:cs="Times New Roman"/>
          <w:sz w:val="24"/>
          <w:szCs w:val="24"/>
        </w:rPr>
        <w:t>I budsjett 2019</w:t>
      </w:r>
      <w:r w:rsidR="006A0786">
        <w:rPr>
          <w:rFonts w:ascii="Times New Roman" w:hAnsi="Times New Roman" w:cs="Times New Roman"/>
          <w:sz w:val="24"/>
          <w:szCs w:val="24"/>
        </w:rPr>
        <w:t xml:space="preserve"> og økonomiplanperioden 2019- 2022</w:t>
      </w:r>
      <w:r>
        <w:rPr>
          <w:rFonts w:ascii="Times New Roman" w:hAnsi="Times New Roman" w:cs="Times New Roman"/>
          <w:sz w:val="24"/>
          <w:szCs w:val="24"/>
        </w:rPr>
        <w:t>, er stillingen som HMS koordinator innarbeidet i budsjettet. HMS koordinatoren har fokus på fravær/ nærvær. Rådmannen ser stor nytte i å ha en medarbeider som har særlig oppgave å bistå avdelingene i arbeidet med å redusere sykefraværet/ øke nærværet.</w:t>
      </w:r>
    </w:p>
    <w:p w:rsidR="00A73BAE" w:rsidRDefault="008D1EB3" w:rsidP="00073D40">
      <w:pPr>
        <w:rPr>
          <w:rFonts w:ascii="Times New Roman" w:hAnsi="Times New Roman" w:cs="Times New Roman"/>
          <w:sz w:val="24"/>
          <w:szCs w:val="24"/>
        </w:rPr>
      </w:pPr>
      <w:r>
        <w:rPr>
          <w:rFonts w:ascii="Times New Roman" w:hAnsi="Times New Roman" w:cs="Times New Roman"/>
          <w:sz w:val="24"/>
          <w:szCs w:val="24"/>
        </w:rPr>
        <w:t xml:space="preserve">Rådmannen ser behovet for flere nye stillinger. De tildelte rammene i budsjettet har ikke gitt rom for å foreslå etablering av sentrale støttefunksjoner. </w:t>
      </w:r>
      <w:r w:rsidR="001D4FDE">
        <w:rPr>
          <w:rFonts w:ascii="Times New Roman" w:hAnsi="Times New Roman" w:cs="Times New Roman"/>
          <w:sz w:val="24"/>
          <w:szCs w:val="24"/>
        </w:rPr>
        <w:br/>
      </w:r>
    </w:p>
    <w:p w:rsidR="001D4FDE" w:rsidRPr="00A73BAE" w:rsidRDefault="00A73BAE" w:rsidP="00073D40">
      <w:pPr>
        <w:rPr>
          <w:rFonts w:ascii="Times New Roman" w:hAnsi="Times New Roman" w:cs="Times New Roman"/>
          <w:b/>
          <w:sz w:val="24"/>
          <w:szCs w:val="24"/>
        </w:rPr>
      </w:pPr>
      <w:r w:rsidRPr="00A73BAE">
        <w:rPr>
          <w:rFonts w:ascii="Times New Roman" w:hAnsi="Times New Roman" w:cs="Times New Roman"/>
          <w:b/>
          <w:sz w:val="24"/>
          <w:szCs w:val="24"/>
        </w:rPr>
        <w:t xml:space="preserve">Driftstiltak på ønskede </w:t>
      </w:r>
      <w:r w:rsidR="0062700E" w:rsidRPr="00A73BAE">
        <w:rPr>
          <w:rFonts w:ascii="Times New Roman" w:hAnsi="Times New Roman" w:cs="Times New Roman"/>
          <w:b/>
          <w:sz w:val="24"/>
          <w:szCs w:val="24"/>
        </w:rPr>
        <w:t>nye stillinger</w:t>
      </w:r>
      <w:r w:rsidRPr="00A73BAE">
        <w:rPr>
          <w:rFonts w:ascii="Times New Roman" w:hAnsi="Times New Roman" w:cs="Times New Roman"/>
          <w:b/>
          <w:sz w:val="24"/>
          <w:szCs w:val="24"/>
        </w:rPr>
        <w:t xml:space="preserve"> fra</w:t>
      </w:r>
      <w:r w:rsidR="008D1EB3" w:rsidRPr="00A73BAE">
        <w:rPr>
          <w:rFonts w:ascii="Times New Roman" w:hAnsi="Times New Roman" w:cs="Times New Roman"/>
          <w:b/>
          <w:sz w:val="24"/>
          <w:szCs w:val="24"/>
        </w:rPr>
        <w:t xml:space="preserve"> 2019</w:t>
      </w:r>
      <w:r w:rsidRPr="00A73BAE">
        <w:rPr>
          <w:rFonts w:ascii="Times New Roman" w:hAnsi="Times New Roman" w:cs="Times New Roman"/>
          <w:b/>
          <w:sz w:val="24"/>
          <w:szCs w:val="24"/>
        </w:rPr>
        <w:t xml:space="preserve"> det ikke </w:t>
      </w:r>
      <w:r w:rsidR="00784947">
        <w:rPr>
          <w:rFonts w:ascii="Times New Roman" w:hAnsi="Times New Roman" w:cs="Times New Roman"/>
          <w:b/>
          <w:sz w:val="24"/>
          <w:szCs w:val="24"/>
        </w:rPr>
        <w:t xml:space="preserve">er </w:t>
      </w:r>
      <w:r w:rsidRPr="00A73BAE">
        <w:rPr>
          <w:rFonts w:ascii="Times New Roman" w:hAnsi="Times New Roman" w:cs="Times New Roman"/>
          <w:b/>
          <w:sz w:val="24"/>
          <w:szCs w:val="24"/>
        </w:rPr>
        <w:t>budsjettmidler til:</w:t>
      </w:r>
      <w:r w:rsidR="008D1EB3" w:rsidRPr="00A73BAE">
        <w:rPr>
          <w:rFonts w:ascii="Times New Roman" w:hAnsi="Times New Roman" w:cs="Times New Roman"/>
          <w:b/>
          <w:sz w:val="24"/>
          <w:szCs w:val="24"/>
        </w:rPr>
        <w:t xml:space="preserve"> </w:t>
      </w:r>
      <w:r w:rsidR="001D4FDE" w:rsidRPr="00A73BAE">
        <w:rPr>
          <w:rFonts w:ascii="Times New Roman" w:hAnsi="Times New Roman" w:cs="Times New Roman"/>
          <w:b/>
          <w:sz w:val="24"/>
          <w:szCs w:val="24"/>
        </w:rPr>
        <w:t xml:space="preserve"> </w:t>
      </w:r>
    </w:p>
    <w:p w:rsidR="001D4FDE" w:rsidRDefault="001D4FDE" w:rsidP="001D4FDE">
      <w:pPr>
        <w:spacing w:line="320" w:lineRule="atLeast"/>
        <w:rPr>
          <w:rFonts w:ascii="Times New Roman" w:eastAsiaTheme="minorEastAsia" w:hAnsi="Times New Roman" w:cs="Times New Roman"/>
          <w:color w:val="000000"/>
          <w:sz w:val="24"/>
          <w:szCs w:val="24"/>
          <w:lang w:eastAsia="nb-NO"/>
        </w:rPr>
      </w:pPr>
      <w:r w:rsidRPr="001D4FDE">
        <w:rPr>
          <w:rFonts w:ascii="Times New Roman" w:hAnsi="Times New Roman" w:cs="Times New Roman"/>
          <w:b/>
          <w:sz w:val="24"/>
          <w:szCs w:val="24"/>
        </w:rPr>
        <w:t>Assisterende rådmann</w:t>
      </w:r>
      <w:r>
        <w:rPr>
          <w:rFonts w:ascii="Times New Roman" w:hAnsi="Times New Roman" w:cs="Times New Roman"/>
          <w:b/>
          <w:sz w:val="24"/>
          <w:szCs w:val="24"/>
        </w:rPr>
        <w:t>- ny stilling</w:t>
      </w:r>
      <w:r w:rsidRPr="001D4FDE">
        <w:rPr>
          <w:rFonts w:ascii="Times New Roman" w:hAnsi="Times New Roman" w:cs="Times New Roman"/>
          <w:sz w:val="24"/>
          <w:szCs w:val="24"/>
        </w:rPr>
        <w:br/>
      </w:r>
      <w:r w:rsidRPr="001D4FDE">
        <w:rPr>
          <w:rFonts w:ascii="Times New Roman" w:eastAsiaTheme="minorEastAsia" w:hAnsi="Times New Roman" w:cs="Times New Roman"/>
          <w:color w:val="000000"/>
          <w:sz w:val="24"/>
          <w:szCs w:val="24"/>
          <w:lang w:eastAsia="nb-NO"/>
        </w:rPr>
        <w:t>Det er behov for å etablere ny stilling som assisterende rådmann. Stillingen tenkes brukt til å avlaste rådmannen med saksbehandling og ledelse. Dette vil gi rådmannen bedre kapasitet til å jobbe mer på overordnet, strategisk nivå. Assisterende rådmann bør ha juridisk kompetanse. På sikt vil en slik kompetanse også redusere behovet for kjøp av juridisk bistand.</w:t>
      </w:r>
      <w:r w:rsidR="00A73BAE">
        <w:rPr>
          <w:rFonts w:ascii="Times New Roman" w:eastAsiaTheme="minorEastAsia" w:hAnsi="Times New Roman" w:cs="Times New Roman"/>
          <w:color w:val="000000"/>
          <w:sz w:val="24"/>
          <w:szCs w:val="24"/>
          <w:lang w:eastAsia="nb-NO"/>
        </w:rPr>
        <w:br/>
        <w:t>Årlig kostnad kr 805 350.</w:t>
      </w:r>
    </w:p>
    <w:p w:rsidR="00872AF8" w:rsidRPr="00872AF8" w:rsidRDefault="00872AF8" w:rsidP="001D4FDE">
      <w:pPr>
        <w:spacing w:line="320" w:lineRule="atLeast"/>
        <w:rPr>
          <w:rFonts w:ascii="Times New Roman" w:eastAsiaTheme="minorEastAsia" w:hAnsi="Times New Roman" w:cs="Times New Roman"/>
          <w:b/>
          <w:color w:val="000000"/>
          <w:sz w:val="24"/>
          <w:szCs w:val="24"/>
          <w:lang w:eastAsia="nb-NO"/>
        </w:rPr>
      </w:pPr>
      <w:r w:rsidRPr="00872AF8">
        <w:rPr>
          <w:rFonts w:ascii="Times New Roman" w:eastAsiaTheme="minorEastAsia" w:hAnsi="Times New Roman" w:cs="Times New Roman"/>
          <w:b/>
          <w:color w:val="000000"/>
          <w:sz w:val="24"/>
          <w:szCs w:val="24"/>
          <w:lang w:eastAsia="nb-NO"/>
        </w:rPr>
        <w:t>Personalkonsulent- ny stilling</w:t>
      </w:r>
    </w:p>
    <w:p w:rsidR="00872AF8" w:rsidRDefault="00872AF8" w:rsidP="00872AF8">
      <w:pPr>
        <w:widowControl w:val="0"/>
        <w:autoSpaceDE w:val="0"/>
        <w:autoSpaceDN w:val="0"/>
        <w:adjustRightInd w:val="0"/>
        <w:spacing w:after="0" w:line="320" w:lineRule="atLeast"/>
        <w:rPr>
          <w:rFonts w:ascii="Times New Roman" w:eastAsiaTheme="minorEastAsia" w:hAnsi="Times New Roman" w:cs="Times New Roman"/>
          <w:color w:val="000000"/>
          <w:sz w:val="24"/>
          <w:szCs w:val="24"/>
          <w:lang w:eastAsia="nb-NO"/>
        </w:rPr>
      </w:pPr>
      <w:r w:rsidRPr="00872AF8">
        <w:rPr>
          <w:rFonts w:ascii="Times New Roman" w:eastAsiaTheme="minorEastAsia" w:hAnsi="Times New Roman" w:cs="Times New Roman"/>
          <w:color w:val="000000"/>
          <w:sz w:val="24"/>
          <w:szCs w:val="24"/>
          <w:lang w:eastAsia="nb-NO"/>
        </w:rPr>
        <w:t>De arbeidsoppgaver som i dag ligger til kommunens personalrådgiver er blitt langt større enn en stilling kan håndtere. Oppgavemengden er for stor og behovet for økt oppfølging av enkeltsaker øker. Det er derfor nødvendig å opprette en ny 100% stilling som personalkonsulent som kan bistå i arbeidet med kommunens personaloppfølging og saksbehandling i personalsaker.</w:t>
      </w:r>
    </w:p>
    <w:p w:rsidR="00872AF8" w:rsidRDefault="00586F06" w:rsidP="00872AF8">
      <w:pPr>
        <w:widowControl w:val="0"/>
        <w:autoSpaceDE w:val="0"/>
        <w:autoSpaceDN w:val="0"/>
        <w:adjustRightInd w:val="0"/>
        <w:spacing w:after="0" w:line="320" w:lineRule="atLeast"/>
        <w:rPr>
          <w:rFonts w:ascii="Times New Roman" w:eastAsiaTheme="minorEastAsia" w:hAnsi="Times New Roman" w:cs="Times New Roman"/>
          <w:color w:val="000000"/>
          <w:sz w:val="24"/>
          <w:szCs w:val="24"/>
          <w:lang w:eastAsia="nb-NO"/>
        </w:rPr>
      </w:pPr>
      <w:r>
        <w:rPr>
          <w:rFonts w:ascii="Times New Roman" w:eastAsiaTheme="minorEastAsia" w:hAnsi="Times New Roman" w:cs="Times New Roman"/>
          <w:color w:val="000000"/>
          <w:sz w:val="24"/>
          <w:szCs w:val="24"/>
          <w:lang w:eastAsia="nb-NO"/>
        </w:rPr>
        <w:t>Årlig kostna</w:t>
      </w:r>
      <w:r w:rsidR="00F72FD8">
        <w:rPr>
          <w:rFonts w:ascii="Times New Roman" w:eastAsiaTheme="minorEastAsia" w:hAnsi="Times New Roman" w:cs="Times New Roman"/>
          <w:color w:val="000000"/>
          <w:sz w:val="24"/>
          <w:szCs w:val="24"/>
          <w:lang w:eastAsia="nb-NO"/>
        </w:rPr>
        <w:t>d kr. 594</w:t>
      </w:r>
      <w:r w:rsidR="00A73BAE">
        <w:rPr>
          <w:rFonts w:ascii="Times New Roman" w:eastAsiaTheme="minorEastAsia" w:hAnsi="Times New Roman" w:cs="Times New Roman"/>
          <w:color w:val="000000"/>
          <w:sz w:val="24"/>
          <w:szCs w:val="24"/>
          <w:lang w:eastAsia="nb-NO"/>
        </w:rPr>
        <w:t> </w:t>
      </w:r>
      <w:r w:rsidR="00F72FD8">
        <w:rPr>
          <w:rFonts w:ascii="Times New Roman" w:eastAsiaTheme="minorEastAsia" w:hAnsi="Times New Roman" w:cs="Times New Roman"/>
          <w:color w:val="000000"/>
          <w:sz w:val="24"/>
          <w:szCs w:val="24"/>
          <w:lang w:eastAsia="nb-NO"/>
        </w:rPr>
        <w:t>200.</w:t>
      </w:r>
    </w:p>
    <w:p w:rsidR="00A73BAE" w:rsidRDefault="00A73BAE" w:rsidP="00872AF8">
      <w:pPr>
        <w:widowControl w:val="0"/>
        <w:autoSpaceDE w:val="0"/>
        <w:autoSpaceDN w:val="0"/>
        <w:adjustRightInd w:val="0"/>
        <w:spacing w:after="0" w:line="320" w:lineRule="atLeast"/>
        <w:rPr>
          <w:rFonts w:ascii="Times New Roman" w:eastAsiaTheme="minorEastAsia" w:hAnsi="Times New Roman" w:cs="Times New Roman"/>
          <w:color w:val="000000"/>
          <w:sz w:val="24"/>
          <w:szCs w:val="24"/>
          <w:lang w:eastAsia="nb-NO"/>
        </w:rPr>
      </w:pPr>
    </w:p>
    <w:p w:rsidR="001D4FDE" w:rsidRPr="00872AF8" w:rsidRDefault="001D4FDE" w:rsidP="001D4FDE">
      <w:pPr>
        <w:spacing w:line="320" w:lineRule="atLeast"/>
        <w:rPr>
          <w:rFonts w:ascii="Times New Roman" w:eastAsiaTheme="minorEastAsia" w:hAnsi="Times New Roman" w:cs="Times New Roman"/>
          <w:b/>
          <w:color w:val="000000"/>
          <w:sz w:val="24"/>
          <w:szCs w:val="24"/>
          <w:lang w:eastAsia="nb-NO"/>
        </w:rPr>
      </w:pPr>
      <w:r w:rsidRPr="00872AF8">
        <w:rPr>
          <w:rFonts w:ascii="Times New Roman" w:eastAsiaTheme="minorEastAsia" w:hAnsi="Times New Roman" w:cs="Times New Roman"/>
          <w:b/>
          <w:color w:val="000000"/>
          <w:sz w:val="24"/>
          <w:szCs w:val="24"/>
          <w:lang w:eastAsia="nb-NO"/>
        </w:rPr>
        <w:t>Økonomimedarbeider- ny stilling</w:t>
      </w:r>
    </w:p>
    <w:p w:rsidR="00872AF8" w:rsidRPr="00872AF8" w:rsidRDefault="00872AF8" w:rsidP="00872AF8">
      <w:pPr>
        <w:spacing w:line="320" w:lineRule="atLeast"/>
        <w:rPr>
          <w:rFonts w:ascii="Times New Roman" w:hAnsi="Times New Roman" w:cs="Times New Roman"/>
          <w:sz w:val="24"/>
          <w:szCs w:val="24"/>
        </w:rPr>
      </w:pPr>
      <w:r w:rsidRPr="00872AF8">
        <w:rPr>
          <w:rFonts w:ascii="Times New Roman" w:hAnsi="Times New Roman" w:cs="Times New Roman"/>
          <w:sz w:val="24"/>
          <w:szCs w:val="24"/>
        </w:rPr>
        <w:t>I avdeling lønn, økonomi, regnskap er det behov for ny 100% stilling som økonomisk rådgiver. Tjenesteområdet har behov for kapasitetsøkning for spesielt å kunne gi målrettet oppfølging av budsjett og regnskap for de største avdelingene helse og omsorg og oppvekst. Stillingen tiltenkes også i oppgave å jobbe med ekstern finansiering og søk og oppfølging av prosjektmidler.</w:t>
      </w:r>
    </w:p>
    <w:p w:rsidR="00F72FD8" w:rsidRDefault="00872AF8" w:rsidP="00872AF8">
      <w:pPr>
        <w:rPr>
          <w:rFonts w:ascii="Times New Roman" w:eastAsiaTheme="minorEastAsia" w:hAnsi="Times New Roman" w:cs="Times New Roman"/>
          <w:color w:val="000000"/>
          <w:sz w:val="24"/>
          <w:szCs w:val="24"/>
          <w:lang w:eastAsia="nb-NO"/>
        </w:rPr>
      </w:pPr>
      <w:r>
        <w:rPr>
          <w:rFonts w:ascii="Times New Roman" w:eastAsiaTheme="minorEastAsia" w:hAnsi="Times New Roman" w:cs="Times New Roman"/>
          <w:color w:val="000000"/>
          <w:sz w:val="24"/>
          <w:szCs w:val="24"/>
          <w:lang w:eastAsia="nb-NO"/>
        </w:rPr>
        <w:t>Årlig kostnad kr 594</w:t>
      </w:r>
      <w:r w:rsidR="00F72FD8">
        <w:rPr>
          <w:rFonts w:ascii="Times New Roman" w:eastAsiaTheme="minorEastAsia" w:hAnsi="Times New Roman" w:cs="Times New Roman"/>
          <w:color w:val="000000"/>
          <w:sz w:val="24"/>
          <w:szCs w:val="24"/>
          <w:lang w:eastAsia="nb-NO"/>
        </w:rPr>
        <w:t> </w:t>
      </w:r>
      <w:r>
        <w:rPr>
          <w:rFonts w:ascii="Times New Roman" w:eastAsiaTheme="minorEastAsia" w:hAnsi="Times New Roman" w:cs="Times New Roman"/>
          <w:color w:val="000000"/>
          <w:sz w:val="24"/>
          <w:szCs w:val="24"/>
          <w:lang w:eastAsia="nb-NO"/>
        </w:rPr>
        <w:t>200.</w:t>
      </w:r>
    </w:p>
    <w:p w:rsidR="00F72FD8" w:rsidRPr="00F72FD8" w:rsidRDefault="00F72FD8" w:rsidP="00872AF8">
      <w:pPr>
        <w:rPr>
          <w:rFonts w:ascii="Times New Roman" w:eastAsiaTheme="minorEastAsia" w:hAnsi="Times New Roman" w:cs="Times New Roman"/>
          <w:b/>
          <w:color w:val="000000"/>
          <w:sz w:val="24"/>
          <w:szCs w:val="24"/>
          <w:lang w:eastAsia="nb-NO"/>
        </w:rPr>
      </w:pPr>
      <w:r w:rsidRPr="00F72FD8">
        <w:rPr>
          <w:rFonts w:ascii="Times New Roman" w:eastAsiaTheme="minorEastAsia" w:hAnsi="Times New Roman" w:cs="Times New Roman"/>
          <w:b/>
          <w:color w:val="000000"/>
          <w:sz w:val="24"/>
          <w:szCs w:val="24"/>
          <w:lang w:eastAsia="nb-NO"/>
        </w:rPr>
        <w:t>IT- medarbeider- ny stilling</w:t>
      </w:r>
    </w:p>
    <w:p w:rsidR="00F72FD8" w:rsidRPr="00F72FD8" w:rsidRDefault="00F72FD8" w:rsidP="00F72FD8">
      <w:pPr>
        <w:spacing w:line="320" w:lineRule="atLeast"/>
        <w:rPr>
          <w:rFonts w:ascii="Times New Roman" w:hAnsi="Times New Roman" w:cs="Times New Roman"/>
          <w:sz w:val="24"/>
          <w:szCs w:val="24"/>
        </w:rPr>
      </w:pPr>
      <w:r w:rsidRPr="00F72FD8">
        <w:rPr>
          <w:rFonts w:ascii="Times New Roman" w:hAnsi="Times New Roman" w:cs="Times New Roman"/>
          <w:sz w:val="24"/>
          <w:szCs w:val="24"/>
        </w:rPr>
        <w:t>IT-avdelingen har i dag 2 ansatte som skal håndtere IT-Support, drift av IT og telefonisystem for hele kommunen, samt drift av fellessystemene i IKT samarbeidet i Avjovarri. IT-ansvarlig har også oppfølging av økonomi, budsjett og andre administrative oppgaver.</w:t>
      </w:r>
    </w:p>
    <w:p w:rsidR="00F72FD8" w:rsidRPr="00F72FD8" w:rsidRDefault="00F72FD8" w:rsidP="00F72FD8">
      <w:pPr>
        <w:spacing w:line="320" w:lineRule="atLeast"/>
        <w:rPr>
          <w:rFonts w:ascii="Times New Roman" w:hAnsi="Times New Roman" w:cs="Times New Roman"/>
          <w:sz w:val="24"/>
          <w:szCs w:val="24"/>
        </w:rPr>
      </w:pPr>
      <w:r w:rsidRPr="00F72FD8">
        <w:rPr>
          <w:rFonts w:ascii="Times New Roman" w:hAnsi="Times New Roman" w:cs="Times New Roman"/>
          <w:sz w:val="24"/>
          <w:szCs w:val="24"/>
        </w:rPr>
        <w:t>Karasjok kommune står ovenfor en veldig stor oppgraderings-</w:t>
      </w:r>
      <w:r>
        <w:rPr>
          <w:rFonts w:ascii="Times New Roman" w:hAnsi="Times New Roman" w:cs="Times New Roman"/>
          <w:sz w:val="24"/>
          <w:szCs w:val="24"/>
        </w:rPr>
        <w:t xml:space="preserve"> og moderniserings pro</w:t>
      </w:r>
      <w:r w:rsidRPr="00F72FD8">
        <w:rPr>
          <w:rFonts w:ascii="Times New Roman" w:hAnsi="Times New Roman" w:cs="Times New Roman"/>
          <w:sz w:val="24"/>
          <w:szCs w:val="24"/>
        </w:rPr>
        <w:t>sess. Mange av de sentrale systemene er fornyet siste 10-15 år. Slik presset er på supporthenvendelser er i</w:t>
      </w:r>
      <w:r>
        <w:rPr>
          <w:rFonts w:ascii="Times New Roman" w:hAnsi="Times New Roman" w:cs="Times New Roman"/>
          <w:sz w:val="24"/>
          <w:szCs w:val="24"/>
        </w:rPr>
        <w:t xml:space="preserve"> </w:t>
      </w:r>
      <w:r w:rsidRPr="00F72FD8">
        <w:rPr>
          <w:rFonts w:ascii="Times New Roman" w:hAnsi="Times New Roman" w:cs="Times New Roman"/>
          <w:sz w:val="24"/>
          <w:szCs w:val="24"/>
        </w:rPr>
        <w:t xml:space="preserve">dag, er det ikke muligheter til å sette av ressurser til planlegging og forberedelser i arbeidstiden. Oppgraderinger må som regel gjøres utenfor arbeidstid. </w:t>
      </w:r>
    </w:p>
    <w:p w:rsidR="00F72FD8" w:rsidRPr="00F72FD8" w:rsidRDefault="00F72FD8" w:rsidP="00F72FD8">
      <w:pPr>
        <w:spacing w:line="320" w:lineRule="atLeast"/>
        <w:rPr>
          <w:rFonts w:ascii="Times New Roman" w:hAnsi="Times New Roman" w:cs="Times New Roman"/>
          <w:sz w:val="24"/>
          <w:szCs w:val="24"/>
        </w:rPr>
      </w:pPr>
      <w:r w:rsidRPr="00F72FD8">
        <w:rPr>
          <w:rFonts w:ascii="Times New Roman" w:hAnsi="Times New Roman" w:cs="Times New Roman"/>
          <w:sz w:val="24"/>
          <w:szCs w:val="24"/>
        </w:rPr>
        <w:t xml:space="preserve">Rådmann har også lagt fokus på digitalisering, GDPR og ROS analyser i kommunen, disse er lengre prosesser som også krever mye ressurser fra IT. </w:t>
      </w:r>
    </w:p>
    <w:p w:rsidR="00F72FD8" w:rsidRPr="00F72FD8" w:rsidRDefault="00F72FD8" w:rsidP="00F72FD8">
      <w:pPr>
        <w:spacing w:line="320" w:lineRule="atLeast"/>
        <w:rPr>
          <w:rFonts w:ascii="Times New Roman" w:hAnsi="Times New Roman" w:cs="Times New Roman"/>
          <w:sz w:val="24"/>
          <w:szCs w:val="24"/>
        </w:rPr>
      </w:pPr>
      <w:r w:rsidRPr="00F72FD8">
        <w:rPr>
          <w:rFonts w:ascii="Times New Roman" w:hAnsi="Times New Roman" w:cs="Times New Roman"/>
          <w:sz w:val="24"/>
          <w:szCs w:val="24"/>
        </w:rPr>
        <w:t xml:space="preserve">Sammenlignbare kommuner som Kautokeino og Porsanger har 3 ansatte på IT uten at de drifter fellessystemer. </w:t>
      </w:r>
    </w:p>
    <w:p w:rsidR="00EA0334" w:rsidRDefault="00F72FD8" w:rsidP="00F72FD8">
      <w:pPr>
        <w:spacing w:line="320" w:lineRule="atLeast"/>
        <w:rPr>
          <w:rFonts w:ascii="Times New Roman" w:hAnsi="Times New Roman" w:cs="Times New Roman"/>
          <w:sz w:val="24"/>
          <w:szCs w:val="24"/>
        </w:rPr>
      </w:pPr>
      <w:r w:rsidRPr="00F72FD8">
        <w:rPr>
          <w:rFonts w:ascii="Times New Roman" w:hAnsi="Times New Roman" w:cs="Times New Roman"/>
          <w:sz w:val="24"/>
          <w:szCs w:val="24"/>
        </w:rPr>
        <w:t>Karasjok kommune trenger å løse denne situasjonen da oppgavene vi har på IT langt overgår r</w:t>
      </w:r>
      <w:r>
        <w:rPr>
          <w:rFonts w:ascii="Times New Roman" w:hAnsi="Times New Roman" w:cs="Times New Roman"/>
          <w:sz w:val="24"/>
          <w:szCs w:val="24"/>
        </w:rPr>
        <w:t xml:space="preserve">essursene vi har tilgjengelig. </w:t>
      </w:r>
    </w:p>
    <w:p w:rsidR="004A0A0E" w:rsidRPr="008D1EB3" w:rsidRDefault="00EA0334" w:rsidP="00F72FD8">
      <w:pPr>
        <w:spacing w:line="320" w:lineRule="atLeast"/>
        <w:rPr>
          <w:rFonts w:ascii="Times New Roman" w:hAnsi="Times New Roman" w:cs="Times New Roman"/>
          <w:sz w:val="24"/>
          <w:szCs w:val="24"/>
        </w:rPr>
      </w:pPr>
      <w:r>
        <w:rPr>
          <w:rFonts w:ascii="Times New Roman" w:hAnsi="Times New Roman" w:cs="Times New Roman"/>
          <w:sz w:val="24"/>
          <w:szCs w:val="24"/>
        </w:rPr>
        <w:t>Årlig kostnad kr. 624 500.</w:t>
      </w:r>
      <w:r w:rsidR="00C30663">
        <w:rPr>
          <w:rFonts w:ascii="Times New Roman" w:hAnsi="Times New Roman" w:cs="Times New Roman"/>
          <w:b/>
          <w:sz w:val="24"/>
          <w:szCs w:val="24"/>
        </w:rPr>
        <w:br/>
      </w:r>
    </w:p>
    <w:p w:rsidR="00E658A4" w:rsidRDefault="00A42C0B" w:rsidP="001D4125">
      <w:pPr>
        <w:pStyle w:val="Overskrift4"/>
      </w:pPr>
      <w:r>
        <w:t xml:space="preserve">      </w:t>
      </w:r>
      <w:bookmarkStart w:id="26" w:name="_Toc529969873"/>
      <w:r>
        <w:t xml:space="preserve">7.3 </w:t>
      </w:r>
      <w:r w:rsidR="004A0A0E" w:rsidRPr="00A42C0B">
        <w:t>Oppvekst, utdanning, språk og kultur</w:t>
      </w:r>
      <w:bookmarkEnd w:id="26"/>
    </w:p>
    <w:p w:rsidR="00E658A4" w:rsidRDefault="00E658A4" w:rsidP="00A30501">
      <w:pPr>
        <w:pStyle w:val="Default"/>
        <w:rPr>
          <w:rFonts w:ascii="Times New Roman" w:hAnsi="Times New Roman" w:cs="Times New Roman"/>
          <w:sz w:val="23"/>
          <w:szCs w:val="23"/>
        </w:rPr>
      </w:pPr>
      <w:r>
        <w:rPr>
          <w:rFonts w:ascii="Times New Roman" w:hAnsi="Times New Roman" w:cs="Times New Roman"/>
          <w:sz w:val="23"/>
          <w:szCs w:val="23"/>
        </w:rPr>
        <w:t>Avdelingen omhandler enhetene barnehager, grunnskolen m/SFO, kulturskolen, skolekantine, kultur, folkebibliotek, bokbussen, flyktningetjenesten samisk språk- og kultursenter.</w:t>
      </w:r>
      <w:r w:rsidR="00A30501">
        <w:rPr>
          <w:rFonts w:ascii="Times New Roman" w:hAnsi="Times New Roman" w:cs="Times New Roman"/>
          <w:sz w:val="23"/>
          <w:szCs w:val="23"/>
        </w:rPr>
        <w:t xml:space="preserve"> </w:t>
      </w:r>
    </w:p>
    <w:p w:rsidR="003F7521" w:rsidRDefault="003F7521" w:rsidP="00A30501">
      <w:pPr>
        <w:pStyle w:val="Default"/>
        <w:rPr>
          <w:rFonts w:ascii="Times New Roman" w:hAnsi="Times New Roman" w:cs="Times New Roman"/>
          <w:sz w:val="23"/>
          <w:szCs w:val="23"/>
        </w:rPr>
      </w:pPr>
    </w:p>
    <w:p w:rsidR="003F7521" w:rsidRPr="003F7521" w:rsidRDefault="003F7521" w:rsidP="003F7521">
      <w:pPr>
        <w:autoSpaceDE w:val="0"/>
        <w:autoSpaceDN w:val="0"/>
        <w:adjustRightInd w:val="0"/>
        <w:spacing w:after="0" w:line="240" w:lineRule="auto"/>
        <w:rPr>
          <w:rFonts w:ascii="Times New Roman" w:hAnsi="Times New Roman" w:cs="Times New Roman"/>
          <w:b/>
          <w:i/>
          <w:iCs/>
          <w:color w:val="000000"/>
          <w:sz w:val="24"/>
          <w:szCs w:val="24"/>
        </w:rPr>
      </w:pPr>
      <w:r w:rsidRPr="003F7521">
        <w:rPr>
          <w:rFonts w:ascii="Times New Roman" w:hAnsi="Times New Roman" w:cs="Times New Roman"/>
          <w:b/>
          <w:i/>
          <w:iCs/>
          <w:color w:val="000000"/>
          <w:sz w:val="24"/>
          <w:szCs w:val="24"/>
        </w:rPr>
        <w:t>Grunnskolen</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Barnetallsutviklingen for elever i</w:t>
      </w:r>
      <w:r>
        <w:rPr>
          <w:rFonts w:ascii="Times New Roman" w:hAnsi="Times New Roman" w:cs="Times New Roman"/>
          <w:color w:val="000000"/>
          <w:sz w:val="24"/>
          <w:szCs w:val="24"/>
        </w:rPr>
        <w:t xml:space="preserve"> skolepliktig alder reduseres årlig.</w:t>
      </w:r>
      <w:r w:rsidRPr="003F7521">
        <w:rPr>
          <w:rFonts w:ascii="Times New Roman" w:hAnsi="Times New Roman" w:cs="Times New Roman"/>
          <w:color w:val="000000"/>
          <w:sz w:val="24"/>
          <w:szCs w:val="24"/>
        </w:rPr>
        <w:t xml:space="preserve"> Siste skoleår gikk elevtallet ned med 18 elever til 288 elever totalt i gr</w:t>
      </w:r>
      <w:r>
        <w:rPr>
          <w:rFonts w:ascii="Times New Roman" w:hAnsi="Times New Roman" w:cs="Times New Roman"/>
          <w:color w:val="000000"/>
          <w:sz w:val="24"/>
          <w:szCs w:val="24"/>
        </w:rPr>
        <w:t>unnskolen. G</w:t>
      </w:r>
      <w:r w:rsidRPr="003F7521">
        <w:rPr>
          <w:rFonts w:ascii="Times New Roman" w:hAnsi="Times New Roman" w:cs="Times New Roman"/>
          <w:color w:val="000000"/>
          <w:sz w:val="24"/>
          <w:szCs w:val="24"/>
        </w:rPr>
        <w:t xml:space="preserve">runnskolen må ta hensyn til </w:t>
      </w:r>
      <w:r>
        <w:rPr>
          <w:rFonts w:ascii="Times New Roman" w:hAnsi="Times New Roman" w:cs="Times New Roman"/>
          <w:color w:val="000000"/>
          <w:sz w:val="24"/>
          <w:szCs w:val="24"/>
        </w:rPr>
        <w:t xml:space="preserve">elevtallsreduksjonen </w:t>
      </w:r>
      <w:r w:rsidRPr="003F7521">
        <w:rPr>
          <w:rFonts w:ascii="Times New Roman" w:hAnsi="Times New Roman" w:cs="Times New Roman"/>
          <w:color w:val="000000"/>
          <w:sz w:val="24"/>
          <w:szCs w:val="24"/>
        </w:rPr>
        <w:t xml:space="preserve">ved organisering av opplæringen. </w:t>
      </w:r>
    </w:p>
    <w:p w:rsidR="003F7521" w:rsidRPr="003F7521" w:rsidRDefault="003F7521" w:rsidP="003F7521">
      <w:pPr>
        <w:autoSpaceDE w:val="0"/>
        <w:autoSpaceDN w:val="0"/>
        <w:adjustRightInd w:val="0"/>
        <w:spacing w:after="0" w:line="240" w:lineRule="auto"/>
        <w:rPr>
          <w:rFonts w:ascii="Times New Roman" w:hAnsi="Times New Roman" w:cs="Times New Roman"/>
          <w:b/>
          <w:i/>
          <w:iCs/>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Kvalitetsmelding/tilstandsrapport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Det er fastsatt i opplæringsloven at skoleeiere plikter å utarbeide en årlig rapport om tilstanden i opplæringen. I St.meld.nr 31 (2007-2008), fremgår det at det er viktig at styringsorganene i kommuner har et bevisst og kunnskapsbasert forhold til </w:t>
      </w:r>
      <w:r w:rsidR="00DC5AF5">
        <w:rPr>
          <w:rFonts w:ascii="Times New Roman" w:hAnsi="Times New Roman" w:cs="Times New Roman"/>
          <w:color w:val="000000"/>
          <w:sz w:val="24"/>
          <w:szCs w:val="24"/>
        </w:rPr>
        <w:t>kvaliteten på grunnopplæringen.</w:t>
      </w:r>
      <w:r w:rsidRPr="003F7521">
        <w:rPr>
          <w:rFonts w:ascii="Times New Roman" w:hAnsi="Times New Roman" w:cs="Times New Roman"/>
          <w:color w:val="000000"/>
          <w:sz w:val="24"/>
          <w:szCs w:val="24"/>
        </w:rPr>
        <w:t xml:space="preserve"> Rapporten om tilstanden i grunnopplæringen skal omhandle læringsresultater, læringsmiljø og frafall. Den årlige rapporten skal drøftes av skoleeier som er definert som kommunestyret, jf. opplæringsloven § 13-10 andre ledd. Det er nødvendig å følge opp utviklingen av området på en god måte der elever, foreldre, lærere og skoleledelsen i fellesskap følger opp skoleutviklingstiltak i forhold til utfordringene. Grunnskolen har de siste årene hatt utfordringer med resultater for realfag og trivsel/mobbing blant elevene.</w:t>
      </w:r>
    </w:p>
    <w:p w:rsidR="003F7521" w:rsidRPr="003F7521" w:rsidRDefault="003F7521" w:rsidP="003F7521">
      <w:pPr>
        <w:autoSpaceDE w:val="0"/>
        <w:autoSpaceDN w:val="0"/>
        <w:adjustRightInd w:val="0"/>
        <w:spacing w:after="0" w:line="240" w:lineRule="auto"/>
        <w:rPr>
          <w:rFonts w:ascii="Times New Roman" w:hAnsi="Times New Roman" w:cs="Times New Roman"/>
          <w:i/>
          <w:iCs/>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Videreutdanning grunnskolen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For barnetrinnet er kompetansekravet i kjernefag 30 studiepoeng og på ungdomstrinnet 60 studiepoeng for å kunne tilsettes i fast stilling. Innværende år er det til sammen 8 lærere som tar videreutdanning. Fordeling av fag: matematikk</w:t>
      </w:r>
      <w:r w:rsidR="00152C72">
        <w:rPr>
          <w:rFonts w:ascii="Times New Roman" w:hAnsi="Times New Roman" w:cs="Times New Roman"/>
          <w:color w:val="000000"/>
          <w:sz w:val="24"/>
          <w:szCs w:val="24"/>
        </w:rPr>
        <w:t xml:space="preserve"> </w:t>
      </w:r>
      <w:r w:rsidRPr="003F7521">
        <w:rPr>
          <w:rFonts w:ascii="Times New Roman" w:hAnsi="Times New Roman" w:cs="Times New Roman"/>
          <w:color w:val="000000"/>
          <w:sz w:val="24"/>
          <w:szCs w:val="24"/>
        </w:rPr>
        <w:t>(3), naturfag</w:t>
      </w:r>
      <w:r w:rsidR="00047136">
        <w:rPr>
          <w:rFonts w:ascii="Times New Roman" w:hAnsi="Times New Roman" w:cs="Times New Roman"/>
          <w:color w:val="000000"/>
          <w:sz w:val="24"/>
          <w:szCs w:val="24"/>
        </w:rPr>
        <w:t xml:space="preserve"> </w:t>
      </w:r>
      <w:r w:rsidRPr="003F7521">
        <w:rPr>
          <w:rFonts w:ascii="Times New Roman" w:hAnsi="Times New Roman" w:cs="Times New Roman"/>
          <w:color w:val="000000"/>
          <w:sz w:val="24"/>
          <w:szCs w:val="24"/>
        </w:rPr>
        <w:t>(2), norsk(2) og en som tar PPU(praktisk pedagogisk utdanning).</w:t>
      </w:r>
    </w:p>
    <w:p w:rsidR="003F7521" w:rsidRPr="003F7521" w:rsidRDefault="003F7521" w:rsidP="003F7521">
      <w:pPr>
        <w:autoSpaceDE w:val="0"/>
        <w:autoSpaceDN w:val="0"/>
        <w:adjustRightInd w:val="0"/>
        <w:spacing w:after="0" w:line="240" w:lineRule="auto"/>
        <w:rPr>
          <w:rFonts w:ascii="Times New Roman" w:hAnsi="Times New Roman" w:cs="Times New Roman"/>
          <w:i/>
          <w:iCs/>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Veilederkorpset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Karasjok k</w:t>
      </w:r>
      <w:r w:rsidR="00152C72">
        <w:rPr>
          <w:rFonts w:ascii="Times New Roman" w:hAnsi="Times New Roman" w:cs="Times New Roman"/>
          <w:color w:val="000000"/>
          <w:sz w:val="24"/>
          <w:szCs w:val="24"/>
        </w:rPr>
        <w:t>ommune har deltatt i tre semest</w:t>
      </w:r>
      <w:r w:rsidRPr="003F7521">
        <w:rPr>
          <w:rFonts w:ascii="Times New Roman" w:hAnsi="Times New Roman" w:cs="Times New Roman"/>
          <w:color w:val="000000"/>
          <w:sz w:val="24"/>
          <w:szCs w:val="24"/>
        </w:rPr>
        <w:t>re i det nasjonale skoleutviklingsprosjektet Veilederkorpset initiert av Utdanningsdirektoratet. Karasjok kommune som skoleeier var representert ved politisk-, administrativ- og skoleledelse i tillegg til tillitsvalgte i skole-utviklingsprogrammet, som ble avsluttet våren 2018. Det er søkt om ytterligere deltakelse i veiledningen av kommunen.</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color w:val="000000"/>
          <w:sz w:val="24"/>
          <w:szCs w:val="24"/>
        </w:rPr>
        <w:t>Språkpedagoger i grunnskolen</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I grunnskolen er det igangsatt tiltak i forbindelse med den treårige tospråklighetsplanen ved å tilsette samiskspråklige pedagoger. Arbeidet består av ulike tiltak som planlegging av språktiltak for alle trinn. I tillegg lages det pedagogiske veiledninger for ekskursjoner til Alta museum, fjæra og kysten og reindrift ved skillegjerdet. Skolen inviterer også Beaivváš teater og joikere til ulike klassetrinn. Beaivváško</w:t>
      </w:r>
      <w:r w:rsidR="004E3509">
        <w:rPr>
          <w:rFonts w:ascii="Times New Roman" w:hAnsi="Times New Roman" w:cs="Times New Roman"/>
          <w:color w:val="000000"/>
          <w:sz w:val="24"/>
          <w:szCs w:val="24"/>
        </w:rPr>
        <w:t>n</w:t>
      </w:r>
      <w:r w:rsidRPr="003F7521">
        <w:rPr>
          <w:rFonts w:ascii="Times New Roman" w:hAnsi="Times New Roman" w:cs="Times New Roman"/>
          <w:color w:val="000000"/>
          <w:sz w:val="24"/>
          <w:szCs w:val="24"/>
        </w:rPr>
        <w:t>searta/Solkonserten arrangeres annet hvert år og hele grunnskolen deltar i programmet.</w:t>
      </w:r>
    </w:p>
    <w:p w:rsid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p>
    <w:p w:rsidR="001D4125" w:rsidRPr="003F7521" w:rsidRDefault="001D4125" w:rsidP="003F7521">
      <w:pPr>
        <w:autoSpaceDE w:val="0"/>
        <w:autoSpaceDN w:val="0"/>
        <w:adjustRightInd w:val="0"/>
        <w:spacing w:after="0" w:line="240" w:lineRule="auto"/>
        <w:rPr>
          <w:rFonts w:ascii="Times New Roman" w:hAnsi="Times New Roman" w:cs="Times New Roman"/>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i/>
          <w:color w:val="000000"/>
          <w:sz w:val="24"/>
          <w:szCs w:val="24"/>
        </w:rPr>
      </w:pPr>
      <w:r w:rsidRPr="003F7521">
        <w:rPr>
          <w:rFonts w:ascii="Times New Roman" w:hAnsi="Times New Roman" w:cs="Times New Roman"/>
          <w:b/>
          <w:i/>
          <w:color w:val="000000"/>
          <w:sz w:val="24"/>
          <w:szCs w:val="24"/>
        </w:rPr>
        <w:t>Realfagskommune i samarbeid med Kautokeino kommune</w:t>
      </w:r>
    </w:p>
    <w:p w:rsidR="003F7521" w:rsidRPr="003F7521" w:rsidRDefault="004E3509" w:rsidP="003F75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K</w:t>
      </w:r>
      <w:r w:rsidR="003F7521" w:rsidRPr="003F7521">
        <w:rPr>
          <w:rFonts w:ascii="Times New Roman" w:hAnsi="Times New Roman" w:cs="Times New Roman"/>
          <w:iCs/>
          <w:color w:val="000000"/>
          <w:sz w:val="24"/>
          <w:szCs w:val="24"/>
        </w:rPr>
        <w:t>ommunestyre</w:t>
      </w:r>
      <w:r>
        <w:rPr>
          <w:rFonts w:ascii="Times New Roman" w:hAnsi="Times New Roman" w:cs="Times New Roman"/>
          <w:iCs/>
          <w:color w:val="000000"/>
          <w:sz w:val="24"/>
          <w:szCs w:val="24"/>
        </w:rPr>
        <w:t>t</w:t>
      </w:r>
      <w:r w:rsidR="003F7521" w:rsidRPr="003F7521">
        <w:rPr>
          <w:rFonts w:ascii="Times New Roman" w:hAnsi="Times New Roman" w:cs="Times New Roman"/>
          <w:iCs/>
          <w:color w:val="000000"/>
          <w:sz w:val="24"/>
          <w:szCs w:val="24"/>
        </w:rPr>
        <w:t xml:space="preserve"> har i sak 2018/992 støttet</w:t>
      </w:r>
      <w:r w:rsidR="003F7521" w:rsidRPr="003F7521">
        <w:rPr>
          <w:rFonts w:ascii="Times New Roman" w:hAnsi="Times New Roman" w:cs="Times New Roman"/>
          <w:color w:val="000000"/>
          <w:sz w:val="24"/>
          <w:szCs w:val="24"/>
        </w:rPr>
        <w:t xml:space="preserve"> deltakelsen som realfagskommune 2018-19 i samarbeid med Kautokeino kommune. Planarbeidet er startet våren 2018.</w:t>
      </w:r>
    </w:p>
    <w:p w:rsidR="003F7521" w:rsidRPr="003F7521" w:rsidRDefault="003F7521" w:rsidP="003F7521">
      <w:pPr>
        <w:autoSpaceDE w:val="0"/>
        <w:autoSpaceDN w:val="0"/>
        <w:adjustRightInd w:val="0"/>
        <w:spacing w:after="0" w:line="240" w:lineRule="auto"/>
        <w:rPr>
          <w:rFonts w:ascii="Times New Roman" w:hAnsi="Times New Roman" w:cs="Times New Roman"/>
          <w:iCs/>
          <w:color w:val="000000"/>
          <w:sz w:val="24"/>
          <w:szCs w:val="24"/>
        </w:rPr>
      </w:pPr>
    </w:p>
    <w:p w:rsidR="003F7521" w:rsidRPr="003F7521" w:rsidRDefault="003F7521" w:rsidP="003F7521">
      <w:pPr>
        <w:spacing w:line="276" w:lineRule="auto"/>
        <w:rPr>
          <w:rFonts w:ascii="Times New Roman" w:hAnsi="Times New Roman" w:cs="Times New Roman"/>
          <w:sz w:val="24"/>
          <w:szCs w:val="24"/>
        </w:rPr>
      </w:pPr>
      <w:r w:rsidRPr="003F7521">
        <w:rPr>
          <w:rFonts w:ascii="Times New Roman" w:hAnsi="Times New Roman" w:cs="Times New Roman"/>
          <w:sz w:val="24"/>
          <w:szCs w:val="24"/>
        </w:rPr>
        <w:t>Gjennom deltakelse i realfagsatsningen er kommunen forpliktet til å arbeide systematisk og helhetlig for å forbedre barn og unges kompetanse og resultater i realfag fra barnehage</w:t>
      </w:r>
      <w:r w:rsidR="004E3509">
        <w:rPr>
          <w:rFonts w:ascii="Times New Roman" w:hAnsi="Times New Roman" w:cs="Times New Roman"/>
          <w:sz w:val="24"/>
          <w:szCs w:val="24"/>
        </w:rPr>
        <w:t xml:space="preserve"> til grunnskole. K</w:t>
      </w:r>
      <w:r w:rsidRPr="003F7521">
        <w:rPr>
          <w:rFonts w:ascii="Times New Roman" w:hAnsi="Times New Roman" w:cs="Times New Roman"/>
          <w:sz w:val="24"/>
          <w:szCs w:val="24"/>
        </w:rPr>
        <w:t xml:space="preserve">ommunene deltok på oppstartsamlingen i mars, og prosjektgruppa har etter dette hatt to arbeidsmøter for utarbeidelse av et førsteutkast til strategiplan. Arbeidet med lokale tiltaksplaner i skole og barnehage vil være </w:t>
      </w:r>
      <w:r w:rsidR="004E3509">
        <w:rPr>
          <w:rFonts w:ascii="Times New Roman" w:hAnsi="Times New Roman" w:cs="Times New Roman"/>
          <w:sz w:val="24"/>
          <w:szCs w:val="24"/>
        </w:rPr>
        <w:t>et prioritert område</w:t>
      </w:r>
      <w:r w:rsidRPr="003F7521">
        <w:rPr>
          <w:rFonts w:ascii="Times New Roman" w:hAnsi="Times New Roman" w:cs="Times New Roman"/>
          <w:sz w:val="24"/>
          <w:szCs w:val="24"/>
        </w:rPr>
        <w:t>.</w:t>
      </w:r>
    </w:p>
    <w:p w:rsidR="003F7521" w:rsidRPr="003F7521" w:rsidRDefault="003F7521" w:rsidP="003F7521">
      <w:pPr>
        <w:spacing w:line="276" w:lineRule="auto"/>
        <w:rPr>
          <w:rFonts w:ascii="Times New Roman" w:hAnsi="Times New Roman" w:cs="Times New Roman"/>
          <w:sz w:val="24"/>
          <w:szCs w:val="24"/>
        </w:rPr>
      </w:pPr>
      <w:r w:rsidRPr="003F7521">
        <w:rPr>
          <w:rFonts w:ascii="Times New Roman" w:hAnsi="Times New Roman" w:cs="Times New Roman"/>
          <w:sz w:val="24"/>
          <w:szCs w:val="24"/>
        </w:rPr>
        <w:t>I barnehagen er realfagene i hovedsak forankret i fagområdene antall, rom og form og natur, miljø og teknikk.  I grunnskolen inngår realfagene i fagene matematikk og naturfag. Naturfag i skolen omfatter fagdisiplinene biologi, fysikk, kjemi, geofag og teknologi.</w:t>
      </w:r>
    </w:p>
    <w:p w:rsidR="003F7521" w:rsidRPr="003F7521" w:rsidRDefault="003F7521" w:rsidP="003F7521">
      <w:pPr>
        <w:spacing w:line="276" w:lineRule="auto"/>
        <w:rPr>
          <w:rFonts w:ascii="Times New Roman" w:hAnsi="Times New Roman" w:cs="Times New Roman"/>
          <w:sz w:val="24"/>
          <w:szCs w:val="24"/>
        </w:rPr>
      </w:pPr>
      <w:r w:rsidRPr="003F7521">
        <w:rPr>
          <w:rFonts w:ascii="Times New Roman" w:hAnsi="Times New Roman" w:cs="Times New Roman"/>
          <w:sz w:val="24"/>
          <w:szCs w:val="24"/>
        </w:rPr>
        <w:t>Kommunen er forpliktet til å følge Utdanning</w:t>
      </w:r>
      <w:r w:rsidR="004E3509">
        <w:rPr>
          <w:rFonts w:ascii="Times New Roman" w:hAnsi="Times New Roman" w:cs="Times New Roman"/>
          <w:sz w:val="24"/>
          <w:szCs w:val="24"/>
        </w:rPr>
        <w:t>s</w:t>
      </w:r>
      <w:r w:rsidRPr="003F7521">
        <w:rPr>
          <w:rFonts w:ascii="Times New Roman" w:hAnsi="Times New Roman" w:cs="Times New Roman"/>
          <w:sz w:val="24"/>
          <w:szCs w:val="24"/>
        </w:rPr>
        <w:t xml:space="preserve">direktoratets rammeverk for realfagsatsingen og gjelder: </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Utvikle lokal realfagsstrategi med politisk forankring.</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 xml:space="preserve">Etablere og koordinere lokale realfaglige nettverk for barnehage- og grunnskolelærere og legge til rette for at deltakerne skal kunne dele kunnskap og erfaringer med kolleger på egen arbeidsplass. </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Delta på felles fagsamlinger i regi av Utdanningsdirektoratet.</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Rapportere på bruk av midler ved utgangen av 2019.</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Rapportere på resultater knyttet til mål og innsatsområder i den lokale realfagsstrategien, ved utgangen av 2019.</w:t>
      </w:r>
    </w:p>
    <w:p w:rsidR="003F7521" w:rsidRPr="003F7521" w:rsidRDefault="003F7521" w:rsidP="003F7521">
      <w:pPr>
        <w:numPr>
          <w:ilvl w:val="0"/>
          <w:numId w:val="27"/>
        </w:numPr>
        <w:spacing w:after="0" w:line="276" w:lineRule="auto"/>
        <w:rPr>
          <w:rFonts w:ascii="Times New Roman" w:hAnsi="Times New Roman" w:cs="Times New Roman"/>
          <w:sz w:val="24"/>
          <w:szCs w:val="24"/>
        </w:rPr>
      </w:pPr>
      <w:r w:rsidRPr="003F7521">
        <w:rPr>
          <w:rFonts w:ascii="Times New Roman" w:hAnsi="Times New Roman" w:cs="Times New Roman"/>
          <w:sz w:val="24"/>
          <w:szCs w:val="24"/>
        </w:rPr>
        <w:t>Delta i den eksterne evalueringen av tiltaket Realfagskommuner og bidra med sine erfaringer og resultater.</w:t>
      </w:r>
    </w:p>
    <w:p w:rsidR="003F7521" w:rsidRPr="003F7521" w:rsidRDefault="00C16AE3" w:rsidP="003F7521">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sz w:val="24"/>
          <w:szCs w:val="24"/>
        </w:rPr>
        <w:t xml:space="preserve"> </w:t>
      </w: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Barnehagene </w:t>
      </w:r>
    </w:p>
    <w:p w:rsidR="003F7521" w:rsidRPr="003F7521" w:rsidRDefault="003F7521" w:rsidP="003F7521">
      <w:pPr>
        <w:rPr>
          <w:rFonts w:ascii="Times New Roman" w:hAnsi="Times New Roman" w:cs="Times New Roman"/>
          <w:sz w:val="24"/>
          <w:szCs w:val="24"/>
        </w:rPr>
      </w:pPr>
      <w:r w:rsidRPr="003F7521">
        <w:rPr>
          <w:rFonts w:ascii="Times New Roman" w:hAnsi="Times New Roman" w:cs="Times New Roman"/>
          <w:sz w:val="24"/>
          <w:szCs w:val="24"/>
        </w:rPr>
        <w:t xml:space="preserve">Barnehagene har behov for at det settes av midler til kompetanseheving. Det er en nasjonal styrerutdanning, og kommunen må ta sikte på at styrerne og/eller pedagogisk ledere gis anledning til å melde seg på og gjennomfører studiet. </w:t>
      </w:r>
      <w:r w:rsidR="00C16AE3">
        <w:rPr>
          <w:rFonts w:ascii="Times New Roman" w:hAnsi="Times New Roman" w:cs="Times New Roman"/>
          <w:sz w:val="24"/>
          <w:szCs w:val="24"/>
        </w:rPr>
        <w:t xml:space="preserve"> </w:t>
      </w:r>
    </w:p>
    <w:p w:rsidR="003F7521" w:rsidRPr="003F7521" w:rsidRDefault="003F7521" w:rsidP="003F7521">
      <w:pPr>
        <w:rPr>
          <w:rFonts w:ascii="Times New Roman" w:hAnsi="Times New Roman" w:cs="Times New Roman"/>
          <w:sz w:val="24"/>
          <w:szCs w:val="24"/>
        </w:rPr>
      </w:pPr>
      <w:r w:rsidRPr="003F7521">
        <w:rPr>
          <w:rFonts w:ascii="Times New Roman" w:hAnsi="Times New Roman" w:cs="Times New Roman"/>
          <w:sz w:val="24"/>
          <w:szCs w:val="24"/>
        </w:rPr>
        <w:t>I rammeplanen for barnehage vektlegges digital læring for barn. I Karasjok kommune har ikke dette vært prioritert, og det må settes av midler til innkjøp av utstyr til bruk i avdelingene, opplæring og kompetanseheving for medarbeidere i barneha</w:t>
      </w:r>
      <w:r w:rsidR="00C16AE3">
        <w:rPr>
          <w:rFonts w:ascii="Times New Roman" w:hAnsi="Times New Roman" w:cs="Times New Roman"/>
          <w:sz w:val="24"/>
          <w:szCs w:val="24"/>
        </w:rPr>
        <w:t>gen for</w:t>
      </w:r>
      <w:r w:rsidRPr="003F7521">
        <w:rPr>
          <w:rFonts w:ascii="Times New Roman" w:hAnsi="Times New Roman" w:cs="Times New Roman"/>
          <w:sz w:val="24"/>
          <w:szCs w:val="24"/>
        </w:rPr>
        <w:t xml:space="preserve"> hele planperioden. Ny rammeplan for barnehagens innhold og oppgaver, gjeldende fra 1.8.2017 er innført i barnehagen. Samtlige ansatte i de kommunale barnehagene og privat barnehage deltok i september på et to dagers kurs i implementering av planen i sin barnehage.</w:t>
      </w:r>
    </w:p>
    <w:p w:rsidR="003F7521" w:rsidRPr="003F7521" w:rsidRDefault="003F7521" w:rsidP="003F7521">
      <w:pPr>
        <w:rPr>
          <w:rFonts w:ascii="Times New Roman" w:hAnsi="Times New Roman" w:cs="Times New Roman"/>
          <w:sz w:val="24"/>
          <w:szCs w:val="24"/>
        </w:rPr>
      </w:pPr>
      <w:r w:rsidRPr="003F7521">
        <w:rPr>
          <w:rFonts w:ascii="Times New Roman" w:hAnsi="Times New Roman" w:cs="Times New Roman"/>
          <w:sz w:val="24"/>
          <w:szCs w:val="24"/>
        </w:rPr>
        <w:t>Barnehagene har laget Trivselsplan med handlingsplan mot mobbing og årsplaner på grunnlag av rammeplanen, barnekonvensjonen og barnehageloven.</w:t>
      </w:r>
    </w:p>
    <w:p w:rsidR="003F7521" w:rsidRDefault="003F7521" w:rsidP="003F7521">
      <w:pPr>
        <w:autoSpaceDE w:val="0"/>
        <w:autoSpaceDN w:val="0"/>
        <w:adjustRightInd w:val="0"/>
        <w:spacing w:after="0" w:line="240" w:lineRule="auto"/>
        <w:rPr>
          <w:rFonts w:ascii="Times New Roman" w:hAnsi="Times New Roman" w:cs="Times New Roman"/>
          <w:b/>
          <w:i/>
          <w:iCs/>
          <w:color w:val="000000"/>
          <w:sz w:val="24"/>
          <w:szCs w:val="24"/>
        </w:rPr>
      </w:pPr>
    </w:p>
    <w:p w:rsidR="00F36303" w:rsidRPr="003F7521" w:rsidRDefault="00F36303" w:rsidP="003F7521">
      <w:pPr>
        <w:autoSpaceDE w:val="0"/>
        <w:autoSpaceDN w:val="0"/>
        <w:adjustRightInd w:val="0"/>
        <w:spacing w:after="0" w:line="240" w:lineRule="auto"/>
        <w:rPr>
          <w:rFonts w:ascii="Times New Roman" w:hAnsi="Times New Roman" w:cs="Times New Roman"/>
          <w:b/>
          <w:i/>
          <w:iCs/>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Kultur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Større årlige arrangementer er samenes nasjonaldag 6. februar, 17. mai og ku</w:t>
      </w:r>
      <w:r w:rsidR="00C813B2">
        <w:rPr>
          <w:rFonts w:ascii="Times New Roman" w:hAnsi="Times New Roman" w:cs="Times New Roman"/>
          <w:color w:val="000000"/>
          <w:sz w:val="24"/>
          <w:szCs w:val="24"/>
        </w:rPr>
        <w:t xml:space="preserve">lturmarknad i ukene 45 og 46. </w:t>
      </w:r>
      <w:r w:rsidRPr="003F7521">
        <w:rPr>
          <w:rFonts w:ascii="Times New Roman" w:hAnsi="Times New Roman" w:cs="Times New Roman"/>
          <w:color w:val="000000"/>
          <w:sz w:val="24"/>
          <w:szCs w:val="24"/>
        </w:rPr>
        <w:t xml:space="preserve">Det tildeles årlig kulturmidler etter plan for tildeling. Søknadsfrist er 1.mai og 1. oktober. Idretts- og kulturstipend tildeles årlig, mens kulturpris tildeles hvert 3. år. </w:t>
      </w:r>
    </w:p>
    <w:p w:rsidR="003F7521" w:rsidRDefault="003F7521" w:rsidP="003F7521">
      <w:pPr>
        <w:autoSpaceDE w:val="0"/>
        <w:autoSpaceDN w:val="0"/>
        <w:adjustRightInd w:val="0"/>
        <w:spacing w:after="0" w:line="240" w:lineRule="auto"/>
        <w:rPr>
          <w:rFonts w:ascii="Times New Roman" w:hAnsi="Times New Roman" w:cs="Times New Roman"/>
          <w:i/>
          <w:color w:val="000000"/>
          <w:sz w:val="24"/>
          <w:szCs w:val="24"/>
        </w:rPr>
      </w:pPr>
    </w:p>
    <w:p w:rsidR="00784947" w:rsidRPr="003F7521" w:rsidRDefault="00784947" w:rsidP="003F7521">
      <w:pPr>
        <w:autoSpaceDE w:val="0"/>
        <w:autoSpaceDN w:val="0"/>
        <w:adjustRightInd w:val="0"/>
        <w:spacing w:after="0" w:line="240" w:lineRule="auto"/>
        <w:rPr>
          <w:rFonts w:ascii="Times New Roman" w:hAnsi="Times New Roman" w:cs="Times New Roman"/>
          <w:i/>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b/>
          <w:i/>
          <w:color w:val="000000"/>
          <w:sz w:val="24"/>
          <w:szCs w:val="24"/>
        </w:rPr>
      </w:pPr>
      <w:r w:rsidRPr="003F7521">
        <w:rPr>
          <w:rFonts w:ascii="Times New Roman" w:hAnsi="Times New Roman" w:cs="Times New Roman"/>
          <w:b/>
          <w:i/>
          <w:color w:val="000000"/>
          <w:sz w:val="24"/>
          <w:szCs w:val="24"/>
        </w:rPr>
        <w:t>Kulturskolen</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Ungdommens kulturmønstring(UKM) arrangeres årlig lokalt i februar/mars med stor deltakelse av ungdommer mellom 10 og 12 år. En jury med to dommere plukker ut de som kan gå videre med sin scenekunst til fylkesmønstringen. </w:t>
      </w:r>
    </w:p>
    <w:p w:rsidR="003F7521" w:rsidRPr="003F7521" w:rsidRDefault="003F7521" w:rsidP="003F7521">
      <w:pPr>
        <w:autoSpaceDE w:val="0"/>
        <w:autoSpaceDN w:val="0"/>
        <w:adjustRightInd w:val="0"/>
        <w:spacing w:after="0" w:line="240" w:lineRule="auto"/>
        <w:rPr>
          <w:rFonts w:ascii="Times New Roman" w:hAnsi="Times New Roman" w:cs="Times New Roman"/>
          <w:i/>
          <w:iCs/>
          <w:color w:val="000000"/>
          <w:sz w:val="24"/>
          <w:szCs w:val="24"/>
        </w:rPr>
      </w:pPr>
    </w:p>
    <w:p w:rsidR="003F7521" w:rsidRPr="003F7521" w:rsidRDefault="003F7521" w:rsidP="003F7521">
      <w:pPr>
        <w:spacing w:after="0" w:line="240" w:lineRule="auto"/>
        <w:rPr>
          <w:rFonts w:ascii="Times New Roman" w:hAnsi="Times New Roman" w:cs="Times New Roman"/>
          <w:b/>
          <w:i/>
          <w:sz w:val="24"/>
          <w:szCs w:val="24"/>
        </w:rPr>
      </w:pPr>
      <w:r w:rsidRPr="003F7521">
        <w:rPr>
          <w:rFonts w:ascii="Times New Roman" w:hAnsi="Times New Roman" w:cs="Times New Roman"/>
          <w:b/>
          <w:i/>
          <w:sz w:val="24"/>
          <w:szCs w:val="24"/>
        </w:rPr>
        <w:t>Samisk språk- og kultursenter</w:t>
      </w:r>
    </w:p>
    <w:p w:rsidR="003F7521" w:rsidRPr="003F7521" w:rsidRDefault="003F7521" w:rsidP="003F7521">
      <w:pPr>
        <w:rPr>
          <w:rFonts w:ascii="Times New Roman" w:eastAsia="Times New Roman" w:hAnsi="Times New Roman" w:cs="Times New Roman"/>
          <w:color w:val="000000"/>
          <w:sz w:val="24"/>
          <w:szCs w:val="24"/>
          <w:lang w:eastAsia="nb-NO"/>
        </w:rPr>
      </w:pPr>
      <w:r w:rsidRPr="003F7521">
        <w:rPr>
          <w:rFonts w:ascii="Times New Roman" w:hAnsi="Times New Roman" w:cs="Times New Roman"/>
          <w:iCs/>
          <w:sz w:val="24"/>
          <w:szCs w:val="24"/>
        </w:rPr>
        <w:t>Daglig leder for samisk språk- og kultursenter ble tils</w:t>
      </w:r>
      <w:r w:rsidR="00675B8C">
        <w:rPr>
          <w:rFonts w:ascii="Times New Roman" w:hAnsi="Times New Roman" w:cs="Times New Roman"/>
          <w:iCs/>
          <w:sz w:val="24"/>
          <w:szCs w:val="24"/>
        </w:rPr>
        <w:t xml:space="preserve">att i mars 2018. </w:t>
      </w:r>
      <w:r w:rsidRPr="003F7521">
        <w:rPr>
          <w:rFonts w:ascii="Times New Roman" w:eastAsia="Times New Roman" w:hAnsi="Times New Roman" w:cs="Times New Roman"/>
          <w:sz w:val="24"/>
          <w:szCs w:val="24"/>
          <w:lang w:eastAsia="nb-NO"/>
        </w:rPr>
        <w:t xml:space="preserve">Daglig leder har ansvar for språk- og kultursenterets økonomi, samarbeid og ledelse av kommunens språkprosjekter. </w:t>
      </w:r>
    </w:p>
    <w:p w:rsidR="003F7521" w:rsidRPr="003F7521" w:rsidRDefault="003F7521" w:rsidP="003F7521">
      <w:pPr>
        <w:rPr>
          <w:rFonts w:ascii="Times New Roman" w:hAnsi="Times New Roman" w:cs="Times New Roman"/>
          <w:iCs/>
          <w:sz w:val="24"/>
          <w:szCs w:val="24"/>
        </w:rPr>
      </w:pPr>
      <w:r w:rsidRPr="003F7521">
        <w:rPr>
          <w:rFonts w:ascii="Times New Roman" w:hAnsi="Times New Roman" w:cs="Times New Roman"/>
          <w:iCs/>
          <w:sz w:val="24"/>
          <w:szCs w:val="24"/>
        </w:rPr>
        <w:t>Det er planlagt gjennomført 5 forskjellige språkarenaer fra 2018</w:t>
      </w:r>
      <w:r w:rsidR="00675B8C">
        <w:rPr>
          <w:rFonts w:ascii="Times New Roman" w:hAnsi="Times New Roman" w:cs="Times New Roman"/>
          <w:iCs/>
          <w:sz w:val="24"/>
          <w:szCs w:val="24"/>
        </w:rPr>
        <w:t xml:space="preserve"> til </w:t>
      </w:r>
      <w:r w:rsidRPr="003F7521">
        <w:rPr>
          <w:rFonts w:ascii="Times New Roman" w:hAnsi="Times New Roman" w:cs="Times New Roman"/>
          <w:iCs/>
          <w:sz w:val="24"/>
          <w:szCs w:val="24"/>
        </w:rPr>
        <w:t>2020 ved bruk av  prosjektmedarbeidere:</w:t>
      </w:r>
    </w:p>
    <w:p w:rsidR="003F7521" w:rsidRPr="003F7521" w:rsidRDefault="003F7521" w:rsidP="003F7521">
      <w:pPr>
        <w:spacing w:after="0" w:line="240" w:lineRule="auto"/>
        <w:rPr>
          <w:rFonts w:ascii="Times New Roman" w:hAnsi="Times New Roman" w:cs="Times New Roman"/>
          <w:sz w:val="24"/>
          <w:szCs w:val="24"/>
        </w:rPr>
      </w:pPr>
      <w:r w:rsidRPr="003F7521">
        <w:rPr>
          <w:rFonts w:ascii="Times New Roman" w:hAnsi="Times New Roman" w:cs="Times New Roman"/>
          <w:sz w:val="24"/>
          <w:szCs w:val="24"/>
        </w:rPr>
        <w:t>Arena 1)</w:t>
      </w:r>
      <w:r w:rsidRPr="003F7521">
        <w:rPr>
          <w:rFonts w:ascii="Times New Roman" w:hAnsi="Times New Roman" w:cs="Times New Roman"/>
          <w:sz w:val="24"/>
          <w:szCs w:val="24"/>
        </w:rPr>
        <w:tab/>
        <w:t xml:space="preserve">Språk og identitet </w:t>
      </w:r>
    </w:p>
    <w:p w:rsidR="003F7521" w:rsidRPr="003F7521" w:rsidRDefault="003F7521" w:rsidP="003F7521">
      <w:pPr>
        <w:spacing w:after="0" w:line="240" w:lineRule="auto"/>
        <w:rPr>
          <w:rFonts w:ascii="Times New Roman" w:hAnsi="Times New Roman" w:cs="Times New Roman"/>
          <w:sz w:val="24"/>
          <w:szCs w:val="24"/>
        </w:rPr>
      </w:pPr>
      <w:r w:rsidRPr="003F7521">
        <w:rPr>
          <w:rFonts w:ascii="Times New Roman" w:hAnsi="Times New Roman" w:cs="Times New Roman"/>
          <w:sz w:val="24"/>
          <w:szCs w:val="24"/>
        </w:rPr>
        <w:t>Arena 2)</w:t>
      </w:r>
      <w:r w:rsidRPr="003F7521">
        <w:rPr>
          <w:rFonts w:ascii="Times New Roman" w:hAnsi="Times New Roman" w:cs="Times New Roman"/>
          <w:sz w:val="24"/>
          <w:szCs w:val="24"/>
        </w:rPr>
        <w:tab/>
        <w:t>Språkkamerat</w:t>
      </w:r>
    </w:p>
    <w:p w:rsidR="003F7521" w:rsidRPr="003F7521" w:rsidRDefault="003F7521" w:rsidP="003F7521">
      <w:pPr>
        <w:spacing w:after="0" w:line="240" w:lineRule="auto"/>
        <w:rPr>
          <w:rFonts w:ascii="Times New Roman" w:hAnsi="Times New Roman" w:cs="Times New Roman"/>
          <w:sz w:val="24"/>
          <w:szCs w:val="24"/>
        </w:rPr>
      </w:pPr>
      <w:r w:rsidRPr="003F7521">
        <w:rPr>
          <w:rFonts w:ascii="Times New Roman" w:hAnsi="Times New Roman" w:cs="Times New Roman"/>
          <w:sz w:val="24"/>
          <w:szCs w:val="24"/>
        </w:rPr>
        <w:t>Arena 3)</w:t>
      </w:r>
      <w:r w:rsidRPr="003F7521">
        <w:rPr>
          <w:rFonts w:ascii="Times New Roman" w:hAnsi="Times New Roman" w:cs="Times New Roman"/>
          <w:sz w:val="24"/>
          <w:szCs w:val="24"/>
        </w:rPr>
        <w:tab/>
        <w:t xml:space="preserve">Scene for ungdom </w:t>
      </w:r>
    </w:p>
    <w:p w:rsidR="003F7521" w:rsidRPr="003F7521" w:rsidRDefault="003F7521" w:rsidP="003F7521">
      <w:pPr>
        <w:spacing w:after="0" w:line="240" w:lineRule="auto"/>
        <w:rPr>
          <w:rFonts w:ascii="Times New Roman" w:hAnsi="Times New Roman" w:cs="Times New Roman"/>
          <w:sz w:val="24"/>
          <w:szCs w:val="24"/>
        </w:rPr>
      </w:pPr>
      <w:r w:rsidRPr="003F7521">
        <w:rPr>
          <w:rFonts w:ascii="Times New Roman" w:hAnsi="Times New Roman" w:cs="Times New Roman"/>
          <w:sz w:val="24"/>
          <w:szCs w:val="24"/>
        </w:rPr>
        <w:t>Arena 4)</w:t>
      </w:r>
      <w:r w:rsidRPr="003F7521">
        <w:rPr>
          <w:rFonts w:ascii="Times New Roman" w:hAnsi="Times New Roman" w:cs="Times New Roman"/>
          <w:sz w:val="24"/>
          <w:szCs w:val="24"/>
        </w:rPr>
        <w:tab/>
        <w:t>Snakkelyst</w:t>
      </w:r>
    </w:p>
    <w:p w:rsidR="003F7521" w:rsidRPr="003F7521" w:rsidRDefault="003F7521" w:rsidP="003F7521">
      <w:pPr>
        <w:spacing w:after="0" w:line="240" w:lineRule="auto"/>
        <w:rPr>
          <w:rFonts w:ascii="Times New Roman" w:hAnsi="Times New Roman" w:cs="Times New Roman"/>
          <w:sz w:val="24"/>
          <w:szCs w:val="24"/>
        </w:rPr>
      </w:pPr>
      <w:r w:rsidRPr="003F7521">
        <w:rPr>
          <w:rFonts w:ascii="Times New Roman" w:hAnsi="Times New Roman" w:cs="Times New Roman"/>
          <w:sz w:val="24"/>
          <w:szCs w:val="24"/>
        </w:rPr>
        <w:t xml:space="preserve">Arena 5) </w:t>
      </w:r>
      <w:r w:rsidRPr="003F7521">
        <w:rPr>
          <w:rFonts w:ascii="Times New Roman" w:hAnsi="Times New Roman" w:cs="Times New Roman"/>
          <w:sz w:val="24"/>
          <w:szCs w:val="24"/>
        </w:rPr>
        <w:tab/>
        <w:t>Stedsnavn og kulturminner</w:t>
      </w:r>
    </w:p>
    <w:p w:rsidR="003F7521" w:rsidRPr="003F7521" w:rsidRDefault="003F7521" w:rsidP="003F7521">
      <w:pPr>
        <w:spacing w:after="0" w:line="240" w:lineRule="auto"/>
        <w:rPr>
          <w:rFonts w:ascii="Times New Roman" w:hAnsi="Times New Roman" w:cs="Times New Roman"/>
          <w:sz w:val="24"/>
          <w:szCs w:val="24"/>
        </w:rPr>
      </w:pPr>
    </w:p>
    <w:p w:rsidR="003F7521" w:rsidRPr="003F7521" w:rsidRDefault="003F7521" w:rsidP="003F7521">
      <w:pPr>
        <w:rPr>
          <w:rFonts w:ascii="Times New Roman" w:hAnsi="Times New Roman" w:cs="Times New Roman"/>
          <w:iCs/>
          <w:sz w:val="24"/>
          <w:szCs w:val="24"/>
        </w:rPr>
      </w:pPr>
      <w:r w:rsidRPr="003F7521">
        <w:rPr>
          <w:rFonts w:ascii="Times New Roman" w:hAnsi="Times New Roman" w:cs="Times New Roman"/>
          <w:iCs/>
          <w:sz w:val="24"/>
          <w:szCs w:val="24"/>
        </w:rPr>
        <w:t>Andre prosjekter og tiltak som er igangsatt er arrangement av flere språkseminarer, konkurranse om bruk av samiske navn på kommunale bygg og skilting av kommunale bygg.</w:t>
      </w:r>
    </w:p>
    <w:p w:rsidR="003F7521" w:rsidRPr="003F7521" w:rsidRDefault="003F7521" w:rsidP="003F7521">
      <w:pPr>
        <w:rPr>
          <w:rFonts w:ascii="Times New Roman" w:hAnsi="Times New Roman" w:cs="Times New Roman"/>
          <w:sz w:val="24"/>
          <w:szCs w:val="24"/>
        </w:rPr>
      </w:pPr>
      <w:r w:rsidRPr="003F7521">
        <w:rPr>
          <w:rFonts w:ascii="Times New Roman" w:hAnsi="Times New Roman" w:cs="Times New Roman"/>
          <w:sz w:val="24"/>
          <w:szCs w:val="24"/>
          <w:lang w:val="se-NO"/>
        </w:rPr>
        <w:t>Tiltakene er</w:t>
      </w:r>
      <w:r w:rsidRPr="003F7521">
        <w:rPr>
          <w:rFonts w:ascii="Times New Roman" w:hAnsi="Times New Roman" w:cs="Times New Roman"/>
          <w:sz w:val="24"/>
          <w:szCs w:val="24"/>
        </w:rPr>
        <w:t xml:space="preserve"> en del av profilering og synliggjøring av samisk språk, jf. Samarbeidsavtale mellom Karasjok kommune og Sametinget om bruk av tospråklighetsmidler, og kommunens Plan for samisk språkutvikling 2018-2020, vedtatt i kommunestyret i desember 2017.   </w:t>
      </w: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Folke- og skolebibliotek </w:t>
      </w:r>
    </w:p>
    <w:p w:rsidR="003F7521" w:rsidRPr="003F7521" w:rsidRDefault="00565E5C" w:rsidP="003F75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Folkebiblioteket som </w:t>
      </w:r>
      <w:r w:rsidR="003F7521" w:rsidRPr="003F7521">
        <w:rPr>
          <w:rFonts w:ascii="Times New Roman" w:hAnsi="Times New Roman" w:cs="Times New Roman"/>
          <w:color w:val="000000"/>
          <w:sz w:val="24"/>
          <w:szCs w:val="24"/>
        </w:rPr>
        <w:t>oppgave å fremme opplysning, utdanning og annen kulturell virksomhet, gjennom aktiv formidling og stille bøker og andre medier gratis til disposisjon. I Karasjok kommune er det spesielt viktig å tilrettelegge for tilgang på samisk litteratur, og fremme samisk språk og kulturell virksomhet.</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 Det er behov for økning av ressurser til innkjøp av litteratur, lydbøker, DVD og annet utstyr som kan lånes ut fra biblioteket. Biblioteket skal også være en møteplass og arrangementsarena med et variert tilbud til lokalbefolkningen, der vil det også være et behov for midler til arrangementer som ikke dekkes av tospråklighetsmidlene.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Det er behov for å tilrettelegge lokalet med nye møbler og inventar som skal brukes til bokbad, foredrag og andre arrangementer.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Bibliotekets rolle i lokalsamfunnet kan endres gjennom endringer av bibliotekets åpningstid, satsing på samisk litteratur og videreutvikling av samarbeidet mellom biblioteket og utstyrssentralen. Det er behov for økte personalressurser for å utvide åpningstidene. Biblioteket har i dag åpent 24 timer hver uke, og har samme åpningstid hele året. </w:t>
      </w:r>
    </w:p>
    <w:p w:rsidR="003F7521" w:rsidRPr="003F7521" w:rsidRDefault="003F7521" w:rsidP="003F7521">
      <w:pPr>
        <w:rPr>
          <w:rFonts w:ascii="Times New Roman" w:hAnsi="Times New Roman" w:cs="Times New Roman"/>
          <w:sz w:val="24"/>
          <w:szCs w:val="24"/>
        </w:rPr>
      </w:pPr>
      <w:r w:rsidRPr="003F7521">
        <w:rPr>
          <w:rFonts w:ascii="Times New Roman" w:hAnsi="Times New Roman" w:cs="Times New Roman"/>
          <w:sz w:val="24"/>
          <w:szCs w:val="24"/>
        </w:rPr>
        <w:t>Videre er det viktig å sikre at folkebiblioteket har ressurser til å bistå skolebiblioteket.</w:t>
      </w:r>
    </w:p>
    <w:p w:rsidR="003F7521" w:rsidRPr="003F7521" w:rsidRDefault="003F7521" w:rsidP="003F7521">
      <w:pPr>
        <w:autoSpaceDE w:val="0"/>
        <w:autoSpaceDN w:val="0"/>
        <w:adjustRightInd w:val="0"/>
        <w:spacing w:after="0" w:line="240" w:lineRule="auto"/>
        <w:rPr>
          <w:rFonts w:ascii="Times New Roman" w:hAnsi="Times New Roman" w:cs="Times New Roman"/>
          <w:b/>
          <w:color w:val="000000"/>
          <w:sz w:val="24"/>
          <w:szCs w:val="24"/>
        </w:rPr>
      </w:pPr>
      <w:r w:rsidRPr="003F7521">
        <w:rPr>
          <w:rFonts w:ascii="Times New Roman" w:hAnsi="Times New Roman" w:cs="Times New Roman"/>
          <w:b/>
          <w:i/>
          <w:iCs/>
          <w:color w:val="000000"/>
          <w:sz w:val="24"/>
          <w:szCs w:val="24"/>
        </w:rPr>
        <w:t xml:space="preserve">Flyktninger </w:t>
      </w: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Per oktober 2017 var det boende 1 barnefamilie på </w:t>
      </w:r>
      <w:r w:rsidR="00565E5C">
        <w:rPr>
          <w:rFonts w:ascii="Times New Roman" w:hAnsi="Times New Roman" w:cs="Times New Roman"/>
          <w:color w:val="000000"/>
          <w:sz w:val="24"/>
          <w:szCs w:val="24"/>
        </w:rPr>
        <w:t>5</w:t>
      </w:r>
      <w:r w:rsidRPr="003F7521">
        <w:rPr>
          <w:rFonts w:ascii="Times New Roman" w:hAnsi="Times New Roman" w:cs="Times New Roman"/>
          <w:color w:val="000000"/>
          <w:sz w:val="24"/>
          <w:szCs w:val="24"/>
        </w:rPr>
        <w:t xml:space="preserve"> personer, og 1 enslig voksen dame i kommunen. </w:t>
      </w:r>
      <w:r w:rsidR="00565E5C">
        <w:rPr>
          <w:rFonts w:ascii="Times New Roman" w:hAnsi="Times New Roman" w:cs="Times New Roman"/>
          <w:color w:val="000000"/>
          <w:sz w:val="24"/>
          <w:szCs w:val="24"/>
        </w:rPr>
        <w:t xml:space="preserve"> </w:t>
      </w:r>
    </w:p>
    <w:p w:rsidR="00A41FB9" w:rsidRDefault="00A41FB9" w:rsidP="003F7521">
      <w:pPr>
        <w:autoSpaceDE w:val="0"/>
        <w:autoSpaceDN w:val="0"/>
        <w:adjustRightInd w:val="0"/>
        <w:spacing w:after="0" w:line="240" w:lineRule="auto"/>
        <w:rPr>
          <w:rFonts w:ascii="Times New Roman" w:hAnsi="Times New Roman" w:cs="Times New Roman"/>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De voksne er i introduksjonsprogrammet, med norskopplæring og samfunnskunnskap, og arbeidspraksis 1 dag i uken. Når det er ferietid fra skolen, er deltakerne i arbeidspraksis. Barna har barnehagetilbud på dagtid. </w:t>
      </w:r>
    </w:p>
    <w:p w:rsidR="00A41FB9" w:rsidRDefault="00A41FB9" w:rsidP="003F7521">
      <w:pPr>
        <w:autoSpaceDE w:val="0"/>
        <w:autoSpaceDN w:val="0"/>
        <w:adjustRightInd w:val="0"/>
        <w:spacing w:after="0" w:line="240" w:lineRule="auto"/>
        <w:rPr>
          <w:rFonts w:ascii="Times New Roman" w:hAnsi="Times New Roman" w:cs="Times New Roman"/>
          <w:color w:val="000000"/>
          <w:sz w:val="24"/>
          <w:szCs w:val="24"/>
        </w:rPr>
      </w:pPr>
    </w:p>
    <w:p w:rsidR="003F7521" w:rsidRPr="003F7521" w:rsidRDefault="003F7521" w:rsidP="003F7521">
      <w:pPr>
        <w:autoSpaceDE w:val="0"/>
        <w:autoSpaceDN w:val="0"/>
        <w:adjustRightInd w:val="0"/>
        <w:spacing w:after="0" w:line="240" w:lineRule="auto"/>
        <w:rPr>
          <w:rFonts w:ascii="Times New Roman" w:hAnsi="Times New Roman" w:cs="Times New Roman"/>
          <w:color w:val="000000"/>
          <w:sz w:val="24"/>
          <w:szCs w:val="24"/>
        </w:rPr>
      </w:pPr>
      <w:r w:rsidRPr="003F7521">
        <w:rPr>
          <w:rFonts w:ascii="Times New Roman" w:hAnsi="Times New Roman" w:cs="Times New Roman"/>
          <w:color w:val="000000"/>
          <w:sz w:val="24"/>
          <w:szCs w:val="24"/>
        </w:rPr>
        <w:t xml:space="preserve">Det er i 2016 ansatt en flyktningkonsulent. Enhetene samarbeider med flyktningkonsulenten i planlegging av mottakelse og tjenestetilbudet. </w:t>
      </w:r>
    </w:p>
    <w:p w:rsidR="00A41FB9" w:rsidRDefault="00A41FB9" w:rsidP="003F7521">
      <w:pPr>
        <w:rPr>
          <w:rFonts w:ascii="Times New Roman" w:hAnsi="Times New Roman" w:cs="Times New Roman"/>
          <w:sz w:val="24"/>
          <w:szCs w:val="24"/>
        </w:rPr>
      </w:pPr>
    </w:p>
    <w:p w:rsidR="003F7521" w:rsidRPr="00A3623A" w:rsidRDefault="003F7521" w:rsidP="00A3623A">
      <w:pPr>
        <w:rPr>
          <w:rFonts w:ascii="Times New Roman" w:hAnsi="Times New Roman" w:cs="Times New Roman"/>
          <w:sz w:val="24"/>
          <w:szCs w:val="24"/>
        </w:rPr>
      </w:pPr>
      <w:r w:rsidRPr="00A41FB9">
        <w:rPr>
          <w:rFonts w:ascii="Times New Roman" w:hAnsi="Times New Roman" w:cs="Times New Roman"/>
          <w:sz w:val="24"/>
          <w:szCs w:val="24"/>
        </w:rPr>
        <w:t>Sentrale myndigheter har gitt tilbakemelding om at det ikke vil bosettes flyktninger i kommunen i 2018.</w:t>
      </w:r>
      <w:r w:rsidR="00A41FB9" w:rsidRPr="00A41FB9">
        <w:rPr>
          <w:rFonts w:ascii="Times New Roman" w:hAnsi="Times New Roman" w:cs="Times New Roman"/>
          <w:sz w:val="24"/>
          <w:szCs w:val="24"/>
        </w:rPr>
        <w:t xml:space="preserve"> Det er videre gitt signaler om at det ikke ventes økning i bosetting av flyktninger de nærmeste årene.</w:t>
      </w:r>
      <w:r w:rsidRPr="00A41FB9">
        <w:rPr>
          <w:rFonts w:ascii="Times New Roman" w:hAnsi="Times New Roman" w:cs="Times New Roman"/>
          <w:sz w:val="24"/>
          <w:szCs w:val="24"/>
        </w:rPr>
        <w:t xml:space="preserve"> Det er laget en plan for introduksjonsprogrammet ved flyktningetjenesten 2017-2019 i Karasjok kommune.</w:t>
      </w:r>
    </w:p>
    <w:p w:rsidR="00962B36" w:rsidRDefault="00962B36" w:rsidP="001D4125">
      <w:pPr>
        <w:pStyle w:val="Overskrift4"/>
      </w:pPr>
      <w:r>
        <w:t xml:space="preserve">      </w:t>
      </w:r>
      <w:bookmarkStart w:id="27" w:name="_Toc529969874"/>
      <w:r>
        <w:t>7.3.1 Mål</w:t>
      </w:r>
      <w:bookmarkEnd w:id="27"/>
      <w:r>
        <w:t xml:space="preserve">  </w:t>
      </w:r>
    </w:p>
    <w:p w:rsidR="00962B36" w:rsidRPr="00385517" w:rsidRDefault="00962B36" w:rsidP="00962B36">
      <w:pPr>
        <w:pStyle w:val="Listeavsnitt"/>
        <w:numPr>
          <w:ilvl w:val="0"/>
          <w:numId w:val="23"/>
        </w:numPr>
        <w:spacing w:line="256" w:lineRule="auto"/>
        <w:rPr>
          <w:rFonts w:ascii="Times New Roman" w:hAnsi="Times New Roman" w:cs="Times New Roman"/>
          <w:b/>
          <w:sz w:val="24"/>
          <w:szCs w:val="24"/>
        </w:rPr>
      </w:pPr>
      <w:r>
        <w:rPr>
          <w:rFonts w:ascii="Times New Roman" w:hAnsi="Times New Roman" w:cs="Times New Roman"/>
          <w:sz w:val="24"/>
          <w:szCs w:val="24"/>
        </w:rPr>
        <w:t>Å tilby videre- og etterutdanning til ansatte i barnehage og grunnskole ved nasjonale satsinger og RSK-Midt sin strategiplan for kompetanseutvikling</w:t>
      </w:r>
    </w:p>
    <w:p w:rsidR="00962B36" w:rsidRPr="00385517" w:rsidRDefault="00962B36" w:rsidP="00962B36">
      <w:pPr>
        <w:pStyle w:val="Listeavsnitt"/>
        <w:numPr>
          <w:ilvl w:val="0"/>
          <w:numId w:val="23"/>
        </w:numPr>
        <w:spacing w:line="256" w:lineRule="auto"/>
        <w:rPr>
          <w:rFonts w:ascii="Times New Roman" w:hAnsi="Times New Roman" w:cs="Times New Roman"/>
          <w:b/>
          <w:sz w:val="24"/>
          <w:szCs w:val="24"/>
        </w:rPr>
      </w:pPr>
      <w:r>
        <w:rPr>
          <w:rFonts w:ascii="Times New Roman" w:hAnsi="Times New Roman" w:cs="Times New Roman"/>
          <w:sz w:val="24"/>
          <w:szCs w:val="24"/>
        </w:rPr>
        <w:t>Ha fokus på nærvær og fravær for å nå kommunens mål for sykefravær på 6 %</w:t>
      </w:r>
    </w:p>
    <w:p w:rsidR="00962B36" w:rsidRPr="0075704C" w:rsidRDefault="00962B36" w:rsidP="00962B36">
      <w:pPr>
        <w:pStyle w:val="Listeavsnitt"/>
        <w:numPr>
          <w:ilvl w:val="0"/>
          <w:numId w:val="23"/>
        </w:numPr>
        <w:spacing w:line="256" w:lineRule="auto"/>
        <w:rPr>
          <w:rFonts w:ascii="Times New Roman" w:hAnsi="Times New Roman" w:cs="Times New Roman"/>
          <w:b/>
          <w:sz w:val="24"/>
          <w:szCs w:val="24"/>
        </w:rPr>
      </w:pPr>
      <w:r>
        <w:rPr>
          <w:rFonts w:ascii="Times New Roman" w:hAnsi="Times New Roman" w:cs="Times New Roman"/>
          <w:sz w:val="24"/>
          <w:szCs w:val="24"/>
        </w:rPr>
        <w:t>Kvalitetssikre overgangen med tidlig innsats i barnehage og skole ved samarbeid om realfagskommune prosjektet</w:t>
      </w:r>
    </w:p>
    <w:p w:rsidR="00962B36" w:rsidRPr="001B2B59" w:rsidRDefault="00962B36" w:rsidP="00A42C0B">
      <w:pPr>
        <w:pStyle w:val="Listeavsnitt"/>
        <w:numPr>
          <w:ilvl w:val="0"/>
          <w:numId w:val="23"/>
        </w:numPr>
        <w:spacing w:line="256" w:lineRule="auto"/>
        <w:rPr>
          <w:rFonts w:ascii="Times New Roman" w:hAnsi="Times New Roman" w:cs="Times New Roman"/>
          <w:b/>
          <w:sz w:val="24"/>
          <w:szCs w:val="24"/>
        </w:rPr>
      </w:pPr>
      <w:r>
        <w:rPr>
          <w:rFonts w:ascii="Times New Roman" w:hAnsi="Times New Roman" w:cs="Times New Roman"/>
          <w:sz w:val="24"/>
          <w:szCs w:val="24"/>
        </w:rPr>
        <w:t>Være aktiv med samisk språk- og kulturtiltak innenfor enhetene og samisk språk- og kultursenter for å styrke og synligjøre samisk i kommunen</w:t>
      </w:r>
      <w:r w:rsidR="001B2B59">
        <w:rPr>
          <w:rFonts w:ascii="Times New Roman" w:hAnsi="Times New Roman" w:cs="Times New Roman"/>
          <w:sz w:val="24"/>
          <w:szCs w:val="24"/>
        </w:rPr>
        <w:t>.</w:t>
      </w:r>
    </w:p>
    <w:p w:rsidR="00A30501" w:rsidRDefault="004A0A0E" w:rsidP="001D4125">
      <w:pPr>
        <w:pStyle w:val="Overskrift4"/>
      </w:pPr>
      <w:r w:rsidRPr="00A42C0B">
        <w:br/>
      </w:r>
      <w:r w:rsidR="00A42C0B">
        <w:t xml:space="preserve">      </w:t>
      </w:r>
      <w:bookmarkStart w:id="28" w:name="_Toc529969875"/>
      <w:r w:rsidR="00A42C0B">
        <w:t>7.3</w:t>
      </w:r>
      <w:r w:rsidR="00962B36">
        <w:t>.2</w:t>
      </w:r>
      <w:r w:rsidRPr="00A42C0B">
        <w:t xml:space="preserve"> Sentrale utfordringer</w:t>
      </w:r>
      <w:bookmarkEnd w:id="28"/>
    </w:p>
    <w:p w:rsidR="00A30501" w:rsidRPr="00A30501" w:rsidRDefault="00A30501" w:rsidP="00A30501">
      <w:pPr>
        <w:pStyle w:val="Default"/>
        <w:rPr>
          <w:rFonts w:ascii="Times New Roman" w:hAnsi="Times New Roman" w:cs="Times New Roman"/>
          <w:b/>
        </w:rPr>
      </w:pPr>
      <w:r w:rsidRPr="00A30501">
        <w:rPr>
          <w:rFonts w:ascii="Times New Roman" w:hAnsi="Times New Roman" w:cs="Times New Roman"/>
          <w:b/>
          <w:i/>
          <w:iCs/>
        </w:rPr>
        <w:t xml:space="preserve">Rekruttering </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 xml:space="preserve">I barnehagene og i skolen har det de siste årene vært en utfordring å få besatt alle stillinger med faglærte. Det må iverksettes tiltak til rekruttering av nye faglærte og å beholde kompetansen i kommunen. Det er i 2017 laget </w:t>
      </w:r>
      <w:r>
        <w:rPr>
          <w:rFonts w:ascii="Times New Roman" w:hAnsi="Times New Roman" w:cs="Times New Roman"/>
        </w:rPr>
        <w:t xml:space="preserve">en fireårig kompetanseplan </w:t>
      </w:r>
      <w:r w:rsidRPr="00A30501">
        <w:rPr>
          <w:rFonts w:ascii="Times New Roman" w:hAnsi="Times New Roman" w:cs="Times New Roman"/>
        </w:rPr>
        <w:t>som også inneholder plan for rekruttering av nødvendig f</w:t>
      </w:r>
      <w:r>
        <w:rPr>
          <w:rFonts w:ascii="Times New Roman" w:hAnsi="Times New Roman" w:cs="Times New Roman"/>
        </w:rPr>
        <w:t>agkompetanse</w:t>
      </w:r>
      <w:r w:rsidRPr="00A30501">
        <w:rPr>
          <w:rFonts w:ascii="Times New Roman" w:hAnsi="Times New Roman" w:cs="Times New Roman"/>
        </w:rPr>
        <w:t xml:space="preserve">. Kompetanseplanen skal utvides til også å gjelde barnehagene. </w:t>
      </w:r>
    </w:p>
    <w:p w:rsidR="00A30501" w:rsidRPr="00A30501" w:rsidRDefault="00A30501" w:rsidP="00A30501">
      <w:pPr>
        <w:rPr>
          <w:rFonts w:ascii="Times New Roman" w:hAnsi="Times New Roman" w:cs="Times New Roman"/>
          <w:sz w:val="24"/>
          <w:szCs w:val="24"/>
        </w:rPr>
      </w:pPr>
      <w:r w:rsidRPr="00A30501">
        <w:rPr>
          <w:rFonts w:ascii="Times New Roman" w:hAnsi="Times New Roman" w:cs="Times New Roman"/>
          <w:sz w:val="24"/>
          <w:szCs w:val="24"/>
        </w:rPr>
        <w:t>Det er en utfordring særlig i grunnskolen å holde vikarutgiftene nede på et akseptabelt nivå. Dette har sammenheng med høyt sykefravær, som nå ser ut til å gå i positiv retning. Barnetallet går ned år for år, og det</w:t>
      </w:r>
      <w:r>
        <w:rPr>
          <w:rFonts w:ascii="Times New Roman" w:hAnsi="Times New Roman" w:cs="Times New Roman"/>
          <w:sz w:val="24"/>
          <w:szCs w:val="24"/>
        </w:rPr>
        <w:t xml:space="preserve"> forventes at dette </w:t>
      </w:r>
      <w:r w:rsidRPr="00A30501">
        <w:rPr>
          <w:rFonts w:ascii="Times New Roman" w:hAnsi="Times New Roman" w:cs="Times New Roman"/>
          <w:sz w:val="24"/>
          <w:szCs w:val="24"/>
        </w:rPr>
        <w:t>gi</w:t>
      </w:r>
      <w:r>
        <w:rPr>
          <w:rFonts w:ascii="Times New Roman" w:hAnsi="Times New Roman" w:cs="Times New Roman"/>
          <w:sz w:val="24"/>
          <w:szCs w:val="24"/>
        </w:rPr>
        <w:t>r</w:t>
      </w:r>
      <w:r w:rsidRPr="00A30501">
        <w:rPr>
          <w:rFonts w:ascii="Times New Roman" w:hAnsi="Times New Roman" w:cs="Times New Roman"/>
          <w:sz w:val="24"/>
          <w:szCs w:val="24"/>
        </w:rPr>
        <w:t xml:space="preserve"> utslag på mindre lønnsutgifter.</w:t>
      </w:r>
    </w:p>
    <w:p w:rsidR="00A30501" w:rsidRPr="00A30501" w:rsidRDefault="00A30501" w:rsidP="00A30501">
      <w:pPr>
        <w:pStyle w:val="Default"/>
        <w:rPr>
          <w:rFonts w:ascii="Times New Roman" w:hAnsi="Times New Roman" w:cs="Times New Roman"/>
          <w:b/>
        </w:rPr>
      </w:pPr>
      <w:r w:rsidRPr="00A30501">
        <w:rPr>
          <w:rFonts w:ascii="Times New Roman" w:hAnsi="Times New Roman" w:cs="Times New Roman"/>
          <w:b/>
          <w:i/>
          <w:iCs/>
        </w:rPr>
        <w:t xml:space="preserve">Lærlinger </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 xml:space="preserve">I barnehagen er det en lærling i barne- og ungdomsarbeider faget. Etter signaler fra kommunestyret om å gi tilbud til flere læringer, </w:t>
      </w:r>
      <w:r>
        <w:rPr>
          <w:rFonts w:ascii="Times New Roman" w:hAnsi="Times New Roman" w:cs="Times New Roman"/>
        </w:rPr>
        <w:t>Av mangel på budsjettrammer, er lærlingordningen satt inn som driftstiltak i budsjettforslaget.</w:t>
      </w:r>
    </w:p>
    <w:p w:rsidR="00A30501" w:rsidRPr="00A30501" w:rsidRDefault="00A30501" w:rsidP="00A30501">
      <w:pPr>
        <w:pStyle w:val="Default"/>
        <w:rPr>
          <w:rFonts w:ascii="Times New Roman" w:hAnsi="Times New Roman" w:cs="Times New Roman"/>
          <w:i/>
          <w:iCs/>
        </w:rPr>
      </w:pPr>
    </w:p>
    <w:p w:rsidR="00A30501" w:rsidRPr="00A30501" w:rsidRDefault="00A30501" w:rsidP="00A30501">
      <w:pPr>
        <w:pStyle w:val="Default"/>
        <w:rPr>
          <w:rFonts w:ascii="Times New Roman" w:hAnsi="Times New Roman" w:cs="Times New Roman"/>
          <w:b/>
        </w:rPr>
      </w:pPr>
      <w:r w:rsidRPr="00A30501">
        <w:rPr>
          <w:rFonts w:ascii="Times New Roman" w:hAnsi="Times New Roman" w:cs="Times New Roman"/>
          <w:b/>
          <w:i/>
          <w:iCs/>
        </w:rPr>
        <w:t xml:space="preserve">Inntekter </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 xml:space="preserve">Barnehager søker og får årlige midler fra Sametinget til samiske tiltak, som igjen gir mulighet til språk- og kulturaktiviteter, samt innkjøp av samiske leker. Andre inntekter er foreldrebetaling. </w:t>
      </w:r>
    </w:p>
    <w:p w:rsidR="00A30501" w:rsidRPr="00A30501" w:rsidRDefault="00A30501" w:rsidP="00A30501">
      <w:pPr>
        <w:rPr>
          <w:rFonts w:ascii="Times New Roman" w:hAnsi="Times New Roman" w:cs="Times New Roman"/>
          <w:sz w:val="24"/>
          <w:szCs w:val="24"/>
        </w:rPr>
      </w:pPr>
      <w:r w:rsidRPr="00A30501">
        <w:rPr>
          <w:rFonts w:ascii="Times New Roman" w:hAnsi="Times New Roman" w:cs="Times New Roman"/>
          <w:sz w:val="24"/>
          <w:szCs w:val="24"/>
        </w:rPr>
        <w:t xml:space="preserve">Grunnskolens største inntekter er statlig </w:t>
      </w:r>
      <w:r w:rsidR="00551D90">
        <w:rPr>
          <w:rFonts w:ascii="Times New Roman" w:hAnsi="Times New Roman" w:cs="Times New Roman"/>
          <w:sz w:val="24"/>
          <w:szCs w:val="24"/>
        </w:rPr>
        <w:t>tilskudd til</w:t>
      </w:r>
      <w:r w:rsidRPr="00A30501">
        <w:rPr>
          <w:rFonts w:ascii="Times New Roman" w:hAnsi="Times New Roman" w:cs="Times New Roman"/>
          <w:sz w:val="24"/>
          <w:szCs w:val="24"/>
        </w:rPr>
        <w:t xml:space="preserve"> samisk opplæ</w:t>
      </w:r>
      <w:r w:rsidR="00551D90">
        <w:rPr>
          <w:rFonts w:ascii="Times New Roman" w:hAnsi="Times New Roman" w:cs="Times New Roman"/>
          <w:sz w:val="24"/>
          <w:szCs w:val="24"/>
        </w:rPr>
        <w:t>ring.  U</w:t>
      </w:r>
      <w:r w:rsidRPr="00A30501">
        <w:rPr>
          <w:rFonts w:ascii="Times New Roman" w:hAnsi="Times New Roman" w:cs="Times New Roman"/>
          <w:sz w:val="24"/>
          <w:szCs w:val="24"/>
        </w:rPr>
        <w:t>tgifter for elever som tilhører andre kommuner men som får opplæring ved Karasjok skole</w:t>
      </w:r>
      <w:r w:rsidR="00551D90">
        <w:rPr>
          <w:rFonts w:ascii="Times New Roman" w:hAnsi="Times New Roman" w:cs="Times New Roman"/>
          <w:sz w:val="24"/>
          <w:szCs w:val="24"/>
        </w:rPr>
        <w:t xml:space="preserve"> refunderes. SFO har</w:t>
      </w:r>
      <w:r w:rsidRPr="00A30501">
        <w:rPr>
          <w:rFonts w:ascii="Times New Roman" w:hAnsi="Times New Roman" w:cs="Times New Roman"/>
          <w:sz w:val="24"/>
          <w:szCs w:val="24"/>
        </w:rPr>
        <w:t xml:space="preserve"> </w:t>
      </w:r>
      <w:r w:rsidR="00551D90">
        <w:rPr>
          <w:rFonts w:ascii="Times New Roman" w:hAnsi="Times New Roman" w:cs="Times New Roman"/>
          <w:sz w:val="24"/>
          <w:szCs w:val="24"/>
        </w:rPr>
        <w:t xml:space="preserve"> </w:t>
      </w:r>
      <w:r w:rsidRPr="00A30501">
        <w:rPr>
          <w:rFonts w:ascii="Times New Roman" w:hAnsi="Times New Roman" w:cs="Times New Roman"/>
          <w:sz w:val="24"/>
          <w:szCs w:val="24"/>
        </w:rPr>
        <w:t>foreldreb</w:t>
      </w:r>
      <w:r w:rsidR="00551D90">
        <w:rPr>
          <w:rFonts w:ascii="Times New Roman" w:hAnsi="Times New Roman" w:cs="Times New Roman"/>
          <w:sz w:val="24"/>
          <w:szCs w:val="24"/>
        </w:rPr>
        <w:t>etaling</w:t>
      </w:r>
      <w:r w:rsidRPr="00A30501">
        <w:rPr>
          <w:rFonts w:ascii="Times New Roman" w:hAnsi="Times New Roman" w:cs="Times New Roman"/>
          <w:sz w:val="24"/>
          <w:szCs w:val="24"/>
        </w:rPr>
        <w:t xml:space="preserve">. </w:t>
      </w:r>
      <w:r w:rsidR="00551D90">
        <w:rPr>
          <w:rFonts w:ascii="Times New Roman" w:hAnsi="Times New Roman" w:cs="Times New Roman"/>
          <w:sz w:val="24"/>
          <w:szCs w:val="24"/>
        </w:rPr>
        <w:t>Kommunestyret fastsetter satsene for</w:t>
      </w:r>
      <w:r w:rsidRPr="00A30501">
        <w:rPr>
          <w:rFonts w:ascii="Times New Roman" w:hAnsi="Times New Roman" w:cs="Times New Roman"/>
          <w:sz w:val="24"/>
          <w:szCs w:val="24"/>
        </w:rPr>
        <w:t xml:space="preserve"> foreldrebetaling.</w:t>
      </w:r>
    </w:p>
    <w:p w:rsidR="00A3623A" w:rsidRDefault="00A3623A" w:rsidP="00A30501">
      <w:pPr>
        <w:pStyle w:val="Default"/>
        <w:rPr>
          <w:rFonts w:ascii="Times New Roman" w:hAnsi="Times New Roman" w:cs="Times New Roman"/>
          <w:b/>
          <w:i/>
          <w:iCs/>
        </w:rPr>
      </w:pPr>
    </w:p>
    <w:p w:rsidR="00A30501" w:rsidRPr="00A30501" w:rsidRDefault="00A30501" w:rsidP="00A30501">
      <w:pPr>
        <w:pStyle w:val="Default"/>
        <w:rPr>
          <w:rFonts w:ascii="Times New Roman" w:hAnsi="Times New Roman" w:cs="Times New Roman"/>
          <w:b/>
        </w:rPr>
      </w:pPr>
      <w:r w:rsidRPr="00A30501">
        <w:rPr>
          <w:rFonts w:ascii="Times New Roman" w:hAnsi="Times New Roman" w:cs="Times New Roman"/>
          <w:b/>
          <w:i/>
          <w:iCs/>
        </w:rPr>
        <w:t xml:space="preserve">Foreldrebetaling barnehage </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 xml:space="preserve">Reglene rundt foreldrebetaling i barnehagen reguleres av maksimalpriser og moderasjons-ordninger som er fastsatt sentralt. Regjeringen foreslår å øke maksimalprisen fra kr. 2 730 til </w:t>
      </w:r>
    </w:p>
    <w:p w:rsidR="00A30501" w:rsidRPr="00A30501" w:rsidRDefault="00A30501" w:rsidP="00A30501">
      <w:pPr>
        <w:rPr>
          <w:rFonts w:ascii="Times New Roman" w:hAnsi="Times New Roman" w:cs="Times New Roman"/>
          <w:sz w:val="24"/>
          <w:szCs w:val="24"/>
        </w:rPr>
      </w:pPr>
      <w:r w:rsidRPr="00A30501">
        <w:rPr>
          <w:rFonts w:ascii="Times New Roman" w:hAnsi="Times New Roman" w:cs="Times New Roman"/>
          <w:sz w:val="24"/>
          <w:szCs w:val="24"/>
        </w:rPr>
        <w:t>2 910 gjeldende fra 01.01.2018. Det er en økning på kr 180 pr. måned, tilsvarende 6,59 % økning. Det fremlegg</w:t>
      </w:r>
      <w:r w:rsidR="00551D90">
        <w:rPr>
          <w:rFonts w:ascii="Times New Roman" w:hAnsi="Times New Roman" w:cs="Times New Roman"/>
          <w:sz w:val="24"/>
          <w:szCs w:val="24"/>
        </w:rPr>
        <w:t>es egen sak om foreldrebetaling for kommunestyret.</w:t>
      </w:r>
    </w:p>
    <w:p w:rsidR="00A30501" w:rsidRDefault="00A30501" w:rsidP="00A30501">
      <w:pPr>
        <w:pStyle w:val="Default"/>
        <w:rPr>
          <w:rFonts w:ascii="Times New Roman" w:hAnsi="Times New Roman" w:cs="Times New Roman"/>
          <w:b/>
        </w:rPr>
      </w:pPr>
    </w:p>
    <w:p w:rsidR="00784947" w:rsidRPr="00A30501" w:rsidRDefault="00784947" w:rsidP="00A30501">
      <w:pPr>
        <w:pStyle w:val="Default"/>
        <w:rPr>
          <w:rFonts w:ascii="Times New Roman" w:hAnsi="Times New Roman" w:cs="Times New Roman"/>
          <w:b/>
        </w:rPr>
      </w:pPr>
    </w:p>
    <w:p w:rsidR="00A30501" w:rsidRPr="00A30501" w:rsidRDefault="00B56BEE" w:rsidP="00A30501">
      <w:pPr>
        <w:pStyle w:val="Default"/>
        <w:rPr>
          <w:rFonts w:ascii="Times New Roman" w:hAnsi="Times New Roman" w:cs="Times New Roman"/>
          <w:b/>
        </w:rPr>
      </w:pPr>
      <w:r>
        <w:rPr>
          <w:rFonts w:ascii="Times New Roman" w:hAnsi="Times New Roman" w:cs="Times New Roman"/>
          <w:b/>
        </w:rPr>
        <w:t>Ikke prioriterte</w:t>
      </w:r>
      <w:r w:rsidR="00A30501" w:rsidRPr="00A30501">
        <w:rPr>
          <w:rFonts w:ascii="Times New Roman" w:hAnsi="Times New Roman" w:cs="Times New Roman"/>
          <w:b/>
        </w:rPr>
        <w:t xml:space="preserve"> tiltak i planperioden 2019-2022</w:t>
      </w:r>
    </w:p>
    <w:p w:rsidR="00A30501" w:rsidRPr="00A30501" w:rsidRDefault="00A30501" w:rsidP="00A30501">
      <w:pPr>
        <w:pStyle w:val="Default"/>
        <w:rPr>
          <w:rFonts w:ascii="Times New Roman" w:hAnsi="Times New Roman" w:cs="Times New Roman"/>
        </w:rPr>
      </w:pPr>
    </w:p>
    <w:tbl>
      <w:tblPr>
        <w:tblStyle w:val="Tabellrutenett"/>
        <w:tblW w:w="8926" w:type="dxa"/>
        <w:tblLook w:val="04A0" w:firstRow="1" w:lastRow="0" w:firstColumn="1" w:lastColumn="0" w:noHBand="0" w:noVBand="1"/>
      </w:tblPr>
      <w:tblGrid>
        <w:gridCol w:w="1749"/>
        <w:gridCol w:w="5781"/>
        <w:gridCol w:w="1396"/>
      </w:tblGrid>
      <w:tr w:rsidR="00A30501" w:rsidRPr="00A30501" w:rsidTr="00200A3C">
        <w:tc>
          <w:tcPr>
            <w:tcW w:w="1749" w:type="dxa"/>
          </w:tcPr>
          <w:p w:rsidR="00A30501" w:rsidRPr="00A30501" w:rsidRDefault="00A30501" w:rsidP="00BC7488">
            <w:pPr>
              <w:pStyle w:val="Default"/>
              <w:rPr>
                <w:rFonts w:ascii="Times New Roman" w:hAnsi="Times New Roman" w:cs="Times New Roman"/>
                <w:b/>
              </w:rPr>
            </w:pPr>
            <w:r w:rsidRPr="00A30501">
              <w:rPr>
                <w:rFonts w:ascii="Times New Roman" w:hAnsi="Times New Roman" w:cs="Times New Roman"/>
                <w:b/>
              </w:rPr>
              <w:t>Tiltak 2019</w:t>
            </w:r>
          </w:p>
        </w:tc>
        <w:tc>
          <w:tcPr>
            <w:tcW w:w="5781" w:type="dxa"/>
          </w:tcPr>
          <w:p w:rsidR="00A30501" w:rsidRPr="00A30501" w:rsidRDefault="00A30501" w:rsidP="00BC7488">
            <w:pPr>
              <w:pStyle w:val="Default"/>
              <w:rPr>
                <w:rFonts w:ascii="Times New Roman" w:hAnsi="Times New Roman" w:cs="Times New Roman"/>
                <w:b/>
              </w:rPr>
            </w:pPr>
            <w:r w:rsidRPr="00A30501">
              <w:rPr>
                <w:rFonts w:ascii="Times New Roman" w:hAnsi="Times New Roman" w:cs="Times New Roman"/>
                <w:b/>
              </w:rPr>
              <w:t>Beskrivelse</w:t>
            </w:r>
          </w:p>
        </w:tc>
        <w:tc>
          <w:tcPr>
            <w:tcW w:w="1396" w:type="dxa"/>
          </w:tcPr>
          <w:p w:rsidR="00A30501" w:rsidRPr="00A30501" w:rsidRDefault="00A30501" w:rsidP="00BC7488">
            <w:pPr>
              <w:pStyle w:val="Default"/>
              <w:jc w:val="right"/>
              <w:rPr>
                <w:rFonts w:ascii="Times New Roman" w:hAnsi="Times New Roman" w:cs="Times New Roman"/>
                <w:b/>
              </w:rPr>
            </w:pPr>
            <w:r w:rsidRPr="00A30501">
              <w:rPr>
                <w:rFonts w:ascii="Times New Roman" w:hAnsi="Times New Roman" w:cs="Times New Roman"/>
                <w:b/>
              </w:rPr>
              <w:t>Sum utgifter</w:t>
            </w:r>
          </w:p>
        </w:tc>
      </w:tr>
      <w:tr w:rsidR="00A30501" w:rsidRPr="00A30501" w:rsidTr="00200A3C">
        <w:tc>
          <w:tcPr>
            <w:tcW w:w="1749"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rPr>
              <w:t>Lærling i barnehagen</w:t>
            </w:r>
          </w:p>
        </w:tc>
        <w:tc>
          <w:tcPr>
            <w:tcW w:w="5781" w:type="dxa"/>
          </w:tcPr>
          <w:p w:rsidR="00A30501" w:rsidRPr="00A30501" w:rsidRDefault="00BC7488" w:rsidP="00BC7488">
            <w:pPr>
              <w:pStyle w:val="Default"/>
              <w:rPr>
                <w:rFonts w:ascii="Times New Roman" w:hAnsi="Times New Roman" w:cs="Times New Roman"/>
              </w:rPr>
            </w:pPr>
            <w:r>
              <w:rPr>
                <w:rFonts w:ascii="Times New Roman" w:hAnsi="Times New Roman" w:cs="Times New Roman"/>
              </w:rPr>
              <w:t>L</w:t>
            </w:r>
            <w:r w:rsidRPr="00A30501">
              <w:rPr>
                <w:rFonts w:ascii="Times New Roman" w:hAnsi="Times New Roman" w:cs="Times New Roman"/>
              </w:rPr>
              <w:t>ærlingeplass</w:t>
            </w:r>
            <w:r>
              <w:rPr>
                <w:rFonts w:ascii="Times New Roman" w:hAnsi="Times New Roman" w:cs="Times New Roman"/>
              </w:rPr>
              <w:t xml:space="preserve">- kommunestyrevedtak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306 223</w:t>
            </w:r>
          </w:p>
        </w:tc>
      </w:tr>
      <w:tr w:rsidR="00616ED1" w:rsidRPr="00A30501" w:rsidTr="00200A3C">
        <w:tc>
          <w:tcPr>
            <w:tcW w:w="1749" w:type="dxa"/>
          </w:tcPr>
          <w:p w:rsidR="00616ED1" w:rsidRDefault="00616ED1" w:rsidP="00BC7488">
            <w:pPr>
              <w:pStyle w:val="Default"/>
              <w:rPr>
                <w:rFonts w:ascii="Times New Roman" w:hAnsi="Times New Roman" w:cs="Times New Roman"/>
              </w:rPr>
            </w:pPr>
            <w:r w:rsidRPr="00A30501">
              <w:rPr>
                <w:rFonts w:ascii="Times New Roman" w:hAnsi="Times New Roman" w:cs="Times New Roman"/>
                <w:bCs/>
              </w:rPr>
              <w:t>Veiledning lærling</w:t>
            </w:r>
          </w:p>
        </w:tc>
        <w:tc>
          <w:tcPr>
            <w:tcW w:w="5781" w:type="dxa"/>
          </w:tcPr>
          <w:p w:rsidR="00616ED1" w:rsidRPr="00A30501" w:rsidRDefault="00616ED1" w:rsidP="00616ED1">
            <w:pPr>
              <w:widowControl w:val="0"/>
              <w:autoSpaceDE w:val="0"/>
              <w:autoSpaceDN w:val="0"/>
              <w:adjustRightInd w:val="0"/>
              <w:spacing w:line="320" w:lineRule="atLeast"/>
              <w:rPr>
                <w:rFonts w:ascii="Times New Roman" w:eastAsiaTheme="minorEastAsia" w:hAnsi="Times New Roman" w:cs="Times New Roman"/>
                <w:color w:val="000000"/>
                <w:sz w:val="24"/>
                <w:szCs w:val="24"/>
                <w:lang w:eastAsia="nb-NO"/>
              </w:rPr>
            </w:pPr>
            <w:r w:rsidRPr="00A30501">
              <w:rPr>
                <w:rFonts w:ascii="Times New Roman" w:eastAsiaTheme="minorEastAsia" w:hAnsi="Times New Roman" w:cs="Times New Roman"/>
                <w:color w:val="000000"/>
                <w:sz w:val="24"/>
                <w:szCs w:val="24"/>
                <w:lang w:eastAsia="nb-NO"/>
              </w:rPr>
              <w:t>Ved inntak av lærling på arbeidsplassen, må lærlingen ha en veileder i forhold til praksis og oppgaveskriving.</w:t>
            </w:r>
          </w:p>
          <w:p w:rsidR="00616ED1" w:rsidRPr="00A30501" w:rsidRDefault="00616ED1" w:rsidP="00BC7488">
            <w:pPr>
              <w:pStyle w:val="Default"/>
              <w:rPr>
                <w:rFonts w:ascii="Times New Roman" w:hAnsi="Times New Roman" w:cs="Times New Roman"/>
              </w:rPr>
            </w:pPr>
          </w:p>
        </w:tc>
        <w:tc>
          <w:tcPr>
            <w:tcW w:w="1396" w:type="dxa"/>
          </w:tcPr>
          <w:p w:rsidR="00616ED1" w:rsidRPr="00A30501" w:rsidRDefault="00616ED1" w:rsidP="00BC7488">
            <w:pPr>
              <w:pStyle w:val="Default"/>
              <w:jc w:val="right"/>
              <w:rPr>
                <w:rFonts w:ascii="Times New Roman" w:hAnsi="Times New Roman" w:cs="Times New Roman"/>
              </w:rPr>
            </w:pPr>
            <w:r w:rsidRPr="00A30501">
              <w:rPr>
                <w:rFonts w:ascii="Times New Roman" w:hAnsi="Times New Roman" w:cs="Times New Roman"/>
              </w:rPr>
              <w:t>30 000</w:t>
            </w:r>
          </w:p>
        </w:tc>
      </w:tr>
      <w:tr w:rsidR="00A30501" w:rsidRPr="00A30501" w:rsidTr="00200A3C">
        <w:tc>
          <w:tcPr>
            <w:tcW w:w="1749" w:type="dxa"/>
          </w:tcPr>
          <w:p w:rsidR="00A30501" w:rsidRPr="00A30501" w:rsidRDefault="00BC7488" w:rsidP="00BC7488">
            <w:pPr>
              <w:pStyle w:val="Default"/>
              <w:rPr>
                <w:rFonts w:ascii="Times New Roman" w:hAnsi="Times New Roman" w:cs="Times New Roman"/>
              </w:rPr>
            </w:pPr>
            <w:r>
              <w:rPr>
                <w:rFonts w:ascii="Times New Roman" w:hAnsi="Times New Roman" w:cs="Times New Roman"/>
              </w:rPr>
              <w:t>A</w:t>
            </w:r>
            <w:r w:rsidR="00A30501" w:rsidRPr="00A30501">
              <w:rPr>
                <w:rFonts w:ascii="Times New Roman" w:hAnsi="Times New Roman" w:cs="Times New Roman"/>
              </w:rPr>
              <w:t>rrangementer folkebiblioteker</w:t>
            </w:r>
          </w:p>
        </w:tc>
        <w:tc>
          <w:tcPr>
            <w:tcW w:w="5781"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rPr>
              <w:t>Det er behov for midler til arrangementer som ikke dekkes av samiske tospråklighetsmidler</w:t>
            </w:r>
            <w:r w:rsidR="00BC7488">
              <w:rPr>
                <w:rFonts w:ascii="Times New Roman" w:hAnsi="Times New Roman" w:cs="Times New Roman"/>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20 000</w:t>
            </w:r>
          </w:p>
        </w:tc>
      </w:tr>
      <w:tr w:rsidR="00A30501" w:rsidRPr="00A30501" w:rsidTr="00200A3C">
        <w:tc>
          <w:tcPr>
            <w:tcW w:w="1749"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rPr>
              <w:t>Bemanning Guolban barnehage</w:t>
            </w:r>
          </w:p>
        </w:tc>
        <w:tc>
          <w:tcPr>
            <w:tcW w:w="5781" w:type="dxa"/>
          </w:tcPr>
          <w:p w:rsidR="00A30501" w:rsidRPr="00BC7488" w:rsidRDefault="00A30501" w:rsidP="00BC7488">
            <w:pPr>
              <w:widowControl w:val="0"/>
              <w:autoSpaceDE w:val="0"/>
              <w:autoSpaceDN w:val="0"/>
              <w:adjustRightInd w:val="0"/>
              <w:spacing w:line="320" w:lineRule="atLeast"/>
              <w:rPr>
                <w:rFonts w:ascii="Times New Roman" w:eastAsiaTheme="minorEastAsia" w:hAnsi="Times New Roman" w:cs="Times New Roman"/>
                <w:color w:val="000000"/>
                <w:sz w:val="24"/>
                <w:szCs w:val="24"/>
                <w:lang w:eastAsia="nb-NO"/>
              </w:rPr>
            </w:pPr>
            <w:r w:rsidRPr="00A30501">
              <w:rPr>
                <w:rFonts w:ascii="Times New Roman" w:eastAsiaTheme="minorEastAsia" w:hAnsi="Times New Roman" w:cs="Times New Roman"/>
                <w:color w:val="000000"/>
                <w:sz w:val="24"/>
                <w:szCs w:val="24"/>
                <w:lang w:eastAsia="nb-NO"/>
              </w:rPr>
              <w:t>Ny pedagogno</w:t>
            </w:r>
            <w:r w:rsidR="00616ED1">
              <w:rPr>
                <w:rFonts w:ascii="Times New Roman" w:eastAsiaTheme="minorEastAsia" w:hAnsi="Times New Roman" w:cs="Times New Roman"/>
                <w:color w:val="000000"/>
                <w:sz w:val="24"/>
                <w:szCs w:val="24"/>
                <w:lang w:eastAsia="nb-NO"/>
              </w:rPr>
              <w:t xml:space="preserve">rm </w:t>
            </w:r>
            <w:r w:rsidRPr="00A30501">
              <w:rPr>
                <w:rFonts w:ascii="Times New Roman" w:eastAsiaTheme="minorEastAsia" w:hAnsi="Times New Roman" w:cs="Times New Roman"/>
                <w:color w:val="000000"/>
                <w:sz w:val="24"/>
                <w:szCs w:val="24"/>
                <w:lang w:eastAsia="nb-NO"/>
              </w:rPr>
              <w:t>er gjeld</w:t>
            </w:r>
            <w:r w:rsidR="00616ED1">
              <w:rPr>
                <w:rFonts w:ascii="Times New Roman" w:eastAsiaTheme="minorEastAsia" w:hAnsi="Times New Roman" w:cs="Times New Roman"/>
                <w:color w:val="000000"/>
                <w:sz w:val="24"/>
                <w:szCs w:val="24"/>
                <w:lang w:eastAsia="nb-NO"/>
              </w:rPr>
              <w:t>ende fra 1. august 2018. U</w:t>
            </w:r>
            <w:r w:rsidRPr="00A30501">
              <w:rPr>
                <w:rFonts w:ascii="Times New Roman" w:eastAsiaTheme="minorEastAsia" w:hAnsi="Times New Roman" w:cs="Times New Roman"/>
                <w:color w:val="000000"/>
                <w:sz w:val="24"/>
                <w:szCs w:val="24"/>
                <w:lang w:eastAsia="nb-NO"/>
              </w:rPr>
              <w:t>tløser behov for flere barnehagelærere i barnehagen og pedagogtettheten pr. barneha</w:t>
            </w:r>
            <w:r w:rsidR="00616ED1">
              <w:rPr>
                <w:rFonts w:ascii="Times New Roman" w:eastAsiaTheme="minorEastAsia" w:hAnsi="Times New Roman" w:cs="Times New Roman"/>
                <w:color w:val="000000"/>
                <w:sz w:val="24"/>
                <w:szCs w:val="24"/>
                <w:lang w:eastAsia="nb-NO"/>
              </w:rPr>
              <w:t>ge skal være på minimum 43%.</w:t>
            </w:r>
            <w:r w:rsidRPr="00A30501">
              <w:rPr>
                <w:rFonts w:ascii="Times New Roman" w:eastAsiaTheme="minorEastAsia" w:hAnsi="Times New Roman" w:cs="Times New Roman"/>
                <w:lang w:eastAsia="nb-NO"/>
              </w:rPr>
              <w:t>Pedagogbemanningen skal knyttes til hele årsverk, hvilket betyr at barn nummer åtte (under tre år) og 15 (over tre år) utløser krav om et nytt årsverk.</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bCs/>
              </w:rPr>
              <w:t>1 801 700</w:t>
            </w:r>
          </w:p>
        </w:tc>
      </w:tr>
      <w:tr w:rsidR="00A30501" w:rsidRPr="00A30501" w:rsidTr="00200A3C">
        <w:tc>
          <w:tcPr>
            <w:tcW w:w="1749" w:type="dxa"/>
          </w:tcPr>
          <w:p w:rsidR="00A30501" w:rsidRPr="00A30501" w:rsidRDefault="00BC7488" w:rsidP="00BC7488">
            <w:pPr>
              <w:pStyle w:val="Default"/>
              <w:rPr>
                <w:rFonts w:ascii="Times New Roman" w:hAnsi="Times New Roman" w:cs="Times New Roman"/>
              </w:rPr>
            </w:pPr>
            <w:r>
              <w:rPr>
                <w:rFonts w:ascii="Times New Roman" w:hAnsi="Times New Roman" w:cs="Times New Roman"/>
              </w:rPr>
              <w:t xml:space="preserve">Utstyr til </w:t>
            </w:r>
            <w:r w:rsidR="00A30501" w:rsidRPr="00A30501">
              <w:rPr>
                <w:rFonts w:ascii="Times New Roman" w:hAnsi="Times New Roman" w:cs="Times New Roman"/>
              </w:rPr>
              <w:t>ny barnehage</w:t>
            </w:r>
          </w:p>
        </w:tc>
        <w:tc>
          <w:tcPr>
            <w:tcW w:w="5781" w:type="dxa"/>
          </w:tcPr>
          <w:p w:rsidR="00A30501" w:rsidRPr="00A30501" w:rsidRDefault="00BC7488" w:rsidP="00BC7488">
            <w:pPr>
              <w:spacing w:line="320" w:lineRule="atLeast"/>
              <w:rPr>
                <w:rFonts w:ascii="Times New Roman" w:hAnsi="Times New Roman" w:cs="Times New Roman"/>
                <w:sz w:val="24"/>
                <w:szCs w:val="24"/>
              </w:rPr>
            </w:pPr>
            <w:r>
              <w:rPr>
                <w:rFonts w:ascii="Times New Roman" w:hAnsi="Times New Roman" w:cs="Times New Roman"/>
                <w:sz w:val="24"/>
                <w:szCs w:val="24"/>
              </w:rPr>
              <w:t>N</w:t>
            </w:r>
            <w:r w:rsidR="00A30501" w:rsidRPr="00A30501">
              <w:rPr>
                <w:rFonts w:ascii="Times New Roman" w:hAnsi="Times New Roman" w:cs="Times New Roman"/>
                <w:sz w:val="24"/>
                <w:szCs w:val="24"/>
              </w:rPr>
              <w:t xml:space="preserve">y barnehage, er det behov for mye nytt utstyr. </w:t>
            </w:r>
            <w:r>
              <w:rPr>
                <w:rFonts w:ascii="Times New Roman" w:hAnsi="Times New Roman" w:cs="Times New Roman"/>
                <w:sz w:val="24"/>
                <w:szCs w:val="24"/>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500 000</w:t>
            </w:r>
          </w:p>
        </w:tc>
      </w:tr>
      <w:tr w:rsidR="00A30501" w:rsidRPr="00A30501" w:rsidTr="00200A3C">
        <w:tc>
          <w:tcPr>
            <w:tcW w:w="1749"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rPr>
              <w:t>Møbler folkebiblioteket</w:t>
            </w:r>
          </w:p>
        </w:tc>
        <w:tc>
          <w:tcPr>
            <w:tcW w:w="5781"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rPr>
              <w:t>Det er behov for å nye</w:t>
            </w:r>
            <w:r w:rsidR="00BC7488">
              <w:rPr>
                <w:rFonts w:ascii="Times New Roman" w:hAnsi="Times New Roman" w:cs="Times New Roman"/>
              </w:rPr>
              <w:t xml:space="preserve"> møbler i bibliotekets lokaler. </w:t>
            </w:r>
            <w:r w:rsidRPr="00A30501">
              <w:rPr>
                <w:rFonts w:ascii="Times New Roman" w:hAnsi="Times New Roman" w:cs="Times New Roman"/>
              </w:rPr>
              <w:t xml:space="preserve">De er ikke byttet ut på ca. 25 år og noe er også kasserte møbler fra andre avdelinger. </w:t>
            </w:r>
            <w:r w:rsidR="00BC7488">
              <w:rPr>
                <w:rFonts w:ascii="Times New Roman" w:hAnsi="Times New Roman" w:cs="Times New Roman"/>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200 000</w:t>
            </w:r>
          </w:p>
        </w:tc>
      </w:tr>
      <w:tr w:rsidR="00A30501" w:rsidRPr="00A30501" w:rsidTr="00200A3C">
        <w:tc>
          <w:tcPr>
            <w:tcW w:w="1749"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bCs/>
              </w:rPr>
              <w:t>Barnehage- og skolefaglig konsulent</w:t>
            </w:r>
          </w:p>
        </w:tc>
        <w:tc>
          <w:tcPr>
            <w:tcW w:w="5781" w:type="dxa"/>
          </w:tcPr>
          <w:p w:rsidR="00A30501" w:rsidRPr="00BC7488" w:rsidRDefault="00BC7488" w:rsidP="00BC7488">
            <w:pPr>
              <w:widowControl w:val="0"/>
              <w:autoSpaceDE w:val="0"/>
              <w:autoSpaceDN w:val="0"/>
              <w:adjustRightInd w:val="0"/>
              <w:spacing w:line="320" w:lineRule="atLeast"/>
              <w:rPr>
                <w:rFonts w:ascii="Times New Roman" w:eastAsiaTheme="minorEastAsia" w:hAnsi="Times New Roman" w:cs="Times New Roman"/>
                <w:color w:val="000000"/>
                <w:sz w:val="24"/>
                <w:szCs w:val="24"/>
                <w:lang w:eastAsia="nb-NO"/>
              </w:rPr>
            </w:pPr>
            <w:r>
              <w:rPr>
                <w:rFonts w:ascii="Times New Roman" w:eastAsiaTheme="minorEastAsia" w:hAnsi="Times New Roman" w:cs="Times New Roman"/>
                <w:color w:val="000000"/>
                <w:sz w:val="24"/>
                <w:szCs w:val="24"/>
                <w:lang w:eastAsia="nb-NO"/>
              </w:rPr>
              <w:t>K</w:t>
            </w:r>
            <w:r w:rsidR="00A30501" w:rsidRPr="00A30501">
              <w:rPr>
                <w:rFonts w:ascii="Times New Roman" w:eastAsiaTheme="minorEastAsia" w:hAnsi="Times New Roman" w:cs="Times New Roman"/>
                <w:color w:val="000000"/>
                <w:sz w:val="24"/>
                <w:szCs w:val="24"/>
                <w:lang w:eastAsia="nb-NO"/>
              </w:rPr>
              <w:t>ommunalleder er både barnehageeier, barnehage</w:t>
            </w:r>
            <w:r>
              <w:rPr>
                <w:rFonts w:ascii="Times New Roman" w:eastAsiaTheme="minorEastAsia" w:hAnsi="Times New Roman" w:cs="Times New Roman"/>
                <w:color w:val="000000"/>
                <w:sz w:val="24"/>
                <w:szCs w:val="24"/>
                <w:lang w:eastAsia="nb-NO"/>
              </w:rPr>
              <w:t>-</w:t>
            </w:r>
            <w:r w:rsidR="00A30501" w:rsidRPr="00A30501">
              <w:rPr>
                <w:rFonts w:ascii="Times New Roman" w:eastAsiaTheme="minorEastAsia" w:hAnsi="Times New Roman" w:cs="Times New Roman"/>
                <w:color w:val="000000"/>
                <w:sz w:val="24"/>
                <w:szCs w:val="24"/>
                <w:lang w:eastAsia="nb-NO"/>
              </w:rPr>
              <w:t>myndighet og skoleeier, og skal føl</w:t>
            </w:r>
            <w:r>
              <w:rPr>
                <w:rFonts w:ascii="Times New Roman" w:eastAsiaTheme="minorEastAsia" w:hAnsi="Times New Roman" w:cs="Times New Roman"/>
                <w:color w:val="000000"/>
                <w:sz w:val="24"/>
                <w:szCs w:val="24"/>
                <w:lang w:eastAsia="nb-NO"/>
              </w:rPr>
              <w:t xml:space="preserve">ge opp virksomheten, </w:t>
            </w:r>
            <w:r w:rsidR="00A30501" w:rsidRPr="00A30501">
              <w:rPr>
                <w:rFonts w:ascii="Times New Roman" w:eastAsiaTheme="minorEastAsia" w:hAnsi="Times New Roman" w:cs="Times New Roman"/>
                <w:color w:val="000000"/>
                <w:sz w:val="24"/>
                <w:szCs w:val="24"/>
                <w:lang w:eastAsia="nb-NO"/>
              </w:rPr>
              <w:t xml:space="preserve">sikre kompetanseoppbygging, gi veiledning og være aktiv med strategisk planlegging og utvikling av gode tjenester innenfor ansvarsområdet. </w:t>
            </w:r>
            <w:r>
              <w:rPr>
                <w:rFonts w:ascii="Times New Roman" w:eastAsiaTheme="minorEastAsia" w:hAnsi="Times New Roman" w:cs="Times New Roman"/>
                <w:color w:val="000000"/>
                <w:sz w:val="24"/>
                <w:szCs w:val="24"/>
                <w:lang w:eastAsia="nb-NO"/>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655 020</w:t>
            </w:r>
          </w:p>
        </w:tc>
      </w:tr>
      <w:tr w:rsidR="00A30501" w:rsidRPr="00A30501" w:rsidTr="00200A3C">
        <w:tc>
          <w:tcPr>
            <w:tcW w:w="1749" w:type="dxa"/>
          </w:tcPr>
          <w:p w:rsidR="00A30501" w:rsidRPr="00A30501" w:rsidRDefault="00A30501" w:rsidP="00BC7488">
            <w:pPr>
              <w:pStyle w:val="Default"/>
              <w:rPr>
                <w:rFonts w:ascii="Times New Roman" w:hAnsi="Times New Roman" w:cs="Times New Roman"/>
              </w:rPr>
            </w:pPr>
            <w:r w:rsidRPr="00A30501">
              <w:rPr>
                <w:rFonts w:ascii="Times New Roman" w:hAnsi="Times New Roman" w:cs="Times New Roman"/>
                <w:bCs/>
              </w:rPr>
              <w:t>Latt</w:t>
            </w:r>
            <w:r w:rsidR="00BC7488">
              <w:rPr>
                <w:rFonts w:ascii="Times New Roman" w:hAnsi="Times New Roman" w:cs="Times New Roman"/>
                <w:bCs/>
              </w:rPr>
              <w:t>osluohka manaidgardi, ny pedago</w:t>
            </w:r>
            <w:r w:rsidRPr="00A30501">
              <w:rPr>
                <w:rFonts w:ascii="Times New Roman" w:hAnsi="Times New Roman" w:cs="Times New Roman"/>
                <w:bCs/>
              </w:rPr>
              <w:t>norm</w:t>
            </w:r>
          </w:p>
        </w:tc>
        <w:tc>
          <w:tcPr>
            <w:tcW w:w="5781" w:type="dxa"/>
          </w:tcPr>
          <w:p w:rsidR="00A30501" w:rsidRPr="00A30501" w:rsidRDefault="00200A3C" w:rsidP="00BC7488">
            <w:pPr>
              <w:spacing w:line="320" w:lineRule="atLeast"/>
              <w:rPr>
                <w:rFonts w:ascii="Times New Roman" w:hAnsi="Times New Roman" w:cs="Times New Roman"/>
                <w:sz w:val="24"/>
                <w:szCs w:val="24"/>
              </w:rPr>
            </w:pPr>
            <w:r>
              <w:rPr>
                <w:rFonts w:ascii="Times New Roman" w:hAnsi="Times New Roman" w:cs="Times New Roman"/>
                <w:sz w:val="24"/>
                <w:szCs w:val="24"/>
              </w:rPr>
              <w:t xml:space="preserve">Ny pedagognorm </w:t>
            </w:r>
            <w:r w:rsidR="00A30501" w:rsidRPr="00A30501">
              <w:rPr>
                <w:rFonts w:ascii="Times New Roman" w:hAnsi="Times New Roman" w:cs="Times New Roman"/>
                <w:sz w:val="24"/>
                <w:szCs w:val="24"/>
              </w:rPr>
              <w:t>fra</w:t>
            </w:r>
            <w:r w:rsidR="00BC7488">
              <w:rPr>
                <w:rFonts w:ascii="Times New Roman" w:hAnsi="Times New Roman" w:cs="Times New Roman"/>
                <w:sz w:val="24"/>
                <w:szCs w:val="24"/>
              </w:rPr>
              <w:t xml:space="preserve"> 1. august 2018. B</w:t>
            </w:r>
            <w:r w:rsidR="00A30501" w:rsidRPr="00A30501">
              <w:rPr>
                <w:rFonts w:ascii="Times New Roman" w:hAnsi="Times New Roman" w:cs="Times New Roman"/>
                <w:sz w:val="24"/>
                <w:szCs w:val="24"/>
              </w:rPr>
              <w:t>ehov for flere barnehagelærere i barnehagen og pedagogtettheten pr. barnehage skal være på minimum 43%.</w:t>
            </w:r>
            <w:r w:rsidR="00BC7488">
              <w:rPr>
                <w:rFonts w:ascii="Times New Roman" w:hAnsi="Times New Roman" w:cs="Times New Roman"/>
                <w:sz w:val="24"/>
                <w:szCs w:val="24"/>
              </w:rPr>
              <w:t xml:space="preserve"> </w:t>
            </w:r>
            <w:r w:rsidR="00A30501" w:rsidRPr="00A30501">
              <w:rPr>
                <w:rFonts w:ascii="Times New Roman" w:hAnsi="Times New Roman" w:cs="Times New Roman"/>
                <w:sz w:val="24"/>
                <w:szCs w:val="24"/>
              </w:rPr>
              <w:t xml:space="preserve">For å oppfylle pedagognormen i barnehagen, må barnehagen ha 5 pedagogisk ledere med pedagogisk leder lønn. </w:t>
            </w:r>
            <w:r w:rsidR="00BC7488">
              <w:rPr>
                <w:rFonts w:ascii="Times New Roman" w:hAnsi="Times New Roman" w:cs="Times New Roman"/>
                <w:sz w:val="24"/>
                <w:szCs w:val="24"/>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45 500</w:t>
            </w:r>
          </w:p>
        </w:tc>
      </w:tr>
      <w:tr w:rsidR="00A30501" w:rsidRPr="00A30501" w:rsidTr="00200A3C">
        <w:tc>
          <w:tcPr>
            <w:tcW w:w="1749" w:type="dxa"/>
          </w:tcPr>
          <w:p w:rsidR="00A30501" w:rsidRPr="00A30501" w:rsidRDefault="00BC7488" w:rsidP="00BC7488">
            <w:pPr>
              <w:pStyle w:val="Default"/>
              <w:rPr>
                <w:rFonts w:ascii="Times New Roman" w:hAnsi="Times New Roman" w:cs="Times New Roman"/>
              </w:rPr>
            </w:pPr>
            <w:r>
              <w:rPr>
                <w:rFonts w:ascii="Times New Roman" w:hAnsi="Times New Roman" w:cs="Times New Roman"/>
              </w:rPr>
              <w:t>N</w:t>
            </w:r>
            <w:r w:rsidR="00A30501" w:rsidRPr="00A30501">
              <w:rPr>
                <w:rFonts w:ascii="Times New Roman" w:hAnsi="Times New Roman" w:cs="Times New Roman"/>
              </w:rPr>
              <w:t xml:space="preserve">y barnehage, </w:t>
            </w:r>
            <w:r>
              <w:rPr>
                <w:rFonts w:ascii="Times New Roman" w:hAnsi="Times New Roman" w:cs="Times New Roman"/>
              </w:rPr>
              <w:t xml:space="preserve">økte </w:t>
            </w:r>
            <w:r w:rsidR="00A30501" w:rsidRPr="00A30501">
              <w:rPr>
                <w:rFonts w:ascii="Times New Roman" w:hAnsi="Times New Roman" w:cs="Times New Roman"/>
              </w:rPr>
              <w:t>leie</w:t>
            </w:r>
            <w:r>
              <w:rPr>
                <w:rFonts w:ascii="Times New Roman" w:hAnsi="Times New Roman" w:cs="Times New Roman"/>
              </w:rPr>
              <w:t xml:space="preserve"> utg.</w:t>
            </w:r>
          </w:p>
        </w:tc>
        <w:tc>
          <w:tcPr>
            <w:tcW w:w="5781" w:type="dxa"/>
          </w:tcPr>
          <w:p w:rsidR="00A30501" w:rsidRPr="00A30501" w:rsidRDefault="00BC7488" w:rsidP="00BC7488">
            <w:pPr>
              <w:spacing w:line="320" w:lineRule="atLeast"/>
              <w:rPr>
                <w:rFonts w:ascii="Times New Roman" w:hAnsi="Times New Roman" w:cs="Times New Roman"/>
                <w:sz w:val="24"/>
                <w:szCs w:val="24"/>
              </w:rPr>
            </w:pPr>
            <w:r>
              <w:rPr>
                <w:rFonts w:ascii="Times New Roman" w:hAnsi="Times New Roman" w:cs="Times New Roman"/>
                <w:sz w:val="24"/>
                <w:szCs w:val="24"/>
              </w:rPr>
              <w:t>Ny barnehage gir økte driftsutgifter med økt husleie.</w:t>
            </w:r>
            <w:r w:rsidR="00A30501" w:rsidRPr="00A305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0501" w:rsidRPr="00A30501" w:rsidRDefault="00BC7488" w:rsidP="00BC7488">
            <w:pPr>
              <w:spacing w:line="32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1396" w:type="dxa"/>
          </w:tcPr>
          <w:p w:rsidR="00A30501" w:rsidRPr="00A30501" w:rsidRDefault="00A30501" w:rsidP="00BC7488">
            <w:pPr>
              <w:pStyle w:val="Default"/>
              <w:jc w:val="right"/>
              <w:rPr>
                <w:rFonts w:ascii="Times New Roman" w:hAnsi="Times New Roman" w:cs="Times New Roman"/>
              </w:rPr>
            </w:pPr>
            <w:r w:rsidRPr="00A30501">
              <w:rPr>
                <w:rFonts w:ascii="Times New Roman" w:hAnsi="Times New Roman" w:cs="Times New Roman"/>
              </w:rPr>
              <w:t>300 000</w:t>
            </w:r>
          </w:p>
        </w:tc>
      </w:tr>
    </w:tbl>
    <w:p w:rsidR="00A30501" w:rsidRDefault="00A30501" w:rsidP="00A30501">
      <w:pPr>
        <w:rPr>
          <w:rFonts w:ascii="Times New Roman" w:hAnsi="Times New Roman" w:cs="Times New Roman"/>
          <w:b/>
          <w:i/>
          <w:iCs/>
          <w:sz w:val="24"/>
          <w:szCs w:val="24"/>
        </w:rPr>
      </w:pPr>
    </w:p>
    <w:p w:rsidR="00F36303" w:rsidRDefault="00F36303" w:rsidP="00A30501">
      <w:pPr>
        <w:rPr>
          <w:rFonts w:ascii="Times New Roman" w:hAnsi="Times New Roman" w:cs="Times New Roman"/>
          <w:b/>
          <w:i/>
          <w:iCs/>
          <w:sz w:val="24"/>
          <w:szCs w:val="24"/>
        </w:rPr>
      </w:pPr>
    </w:p>
    <w:p w:rsidR="00F36303" w:rsidRDefault="00F36303" w:rsidP="00A30501">
      <w:pPr>
        <w:rPr>
          <w:rFonts w:ascii="Times New Roman" w:hAnsi="Times New Roman" w:cs="Times New Roman"/>
          <w:b/>
          <w:i/>
          <w:iCs/>
          <w:sz w:val="24"/>
          <w:szCs w:val="24"/>
        </w:rPr>
      </w:pPr>
    </w:p>
    <w:p w:rsidR="00F36303" w:rsidRPr="00A30501" w:rsidRDefault="00F36303" w:rsidP="00A30501">
      <w:pPr>
        <w:rPr>
          <w:rFonts w:ascii="Times New Roman" w:hAnsi="Times New Roman" w:cs="Times New Roman"/>
          <w:b/>
          <w:i/>
          <w:iCs/>
          <w:sz w:val="24"/>
          <w:szCs w:val="24"/>
        </w:rPr>
      </w:pPr>
    </w:p>
    <w:p w:rsidR="00A30501" w:rsidRPr="00A30501" w:rsidRDefault="00A30501" w:rsidP="00A30501">
      <w:pPr>
        <w:rPr>
          <w:rFonts w:ascii="Times New Roman" w:hAnsi="Times New Roman" w:cs="Times New Roman"/>
          <w:b/>
          <w:i/>
          <w:iCs/>
          <w:sz w:val="24"/>
          <w:szCs w:val="24"/>
        </w:rPr>
      </w:pPr>
      <w:r w:rsidRPr="00A30501">
        <w:rPr>
          <w:rFonts w:ascii="Times New Roman" w:hAnsi="Times New Roman" w:cs="Times New Roman"/>
          <w:b/>
          <w:i/>
          <w:iCs/>
          <w:sz w:val="24"/>
          <w:szCs w:val="24"/>
        </w:rPr>
        <w:t>Rådmannens forslag til budsjettkutt i planperioden 2018 – 2021 som er tatt med i budsjettforslaget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27"/>
        <w:gridCol w:w="1427"/>
        <w:gridCol w:w="1427"/>
        <w:gridCol w:w="1427"/>
        <w:gridCol w:w="1427"/>
      </w:tblGrid>
      <w:tr w:rsidR="00A30501" w:rsidRPr="00A30501" w:rsidTr="00BC7488">
        <w:trPr>
          <w:trHeight w:val="303"/>
        </w:trPr>
        <w:tc>
          <w:tcPr>
            <w:tcW w:w="1427" w:type="dxa"/>
          </w:tcPr>
          <w:p w:rsidR="00A30501" w:rsidRPr="00A30501" w:rsidRDefault="00A30501" w:rsidP="00BC7488">
            <w:pPr>
              <w:autoSpaceDE w:val="0"/>
              <w:autoSpaceDN w:val="0"/>
              <w:adjustRightInd w:val="0"/>
              <w:spacing w:after="0" w:line="240" w:lineRule="auto"/>
              <w:rPr>
                <w:rFonts w:ascii="Times New Roman" w:hAnsi="Times New Roman" w:cs="Times New Roman"/>
                <w:color w:val="000000"/>
                <w:sz w:val="24"/>
                <w:szCs w:val="24"/>
              </w:rPr>
            </w:pPr>
          </w:p>
        </w:tc>
        <w:tc>
          <w:tcPr>
            <w:tcW w:w="1427" w:type="dxa"/>
          </w:tcPr>
          <w:p w:rsidR="00A30501" w:rsidRPr="00A30501" w:rsidRDefault="00A30501" w:rsidP="00BC7488">
            <w:pPr>
              <w:autoSpaceDE w:val="0"/>
              <w:autoSpaceDN w:val="0"/>
              <w:adjustRightInd w:val="0"/>
              <w:spacing w:after="0" w:line="240" w:lineRule="auto"/>
              <w:rPr>
                <w:rFonts w:ascii="Times New Roman" w:hAnsi="Times New Roman" w:cs="Times New Roman"/>
                <w:color w:val="000000"/>
                <w:sz w:val="24"/>
                <w:szCs w:val="24"/>
              </w:rPr>
            </w:pPr>
          </w:p>
        </w:tc>
        <w:tc>
          <w:tcPr>
            <w:tcW w:w="1427" w:type="dxa"/>
          </w:tcPr>
          <w:p w:rsidR="00A30501" w:rsidRPr="00A30501" w:rsidRDefault="00A30501" w:rsidP="00BC7488">
            <w:pPr>
              <w:autoSpaceDE w:val="0"/>
              <w:autoSpaceDN w:val="0"/>
              <w:adjustRightInd w:val="0"/>
              <w:spacing w:after="0" w:line="240" w:lineRule="auto"/>
              <w:rPr>
                <w:rFonts w:ascii="Times New Roman" w:hAnsi="Times New Roman" w:cs="Times New Roman"/>
                <w:color w:val="000000"/>
                <w:sz w:val="24"/>
                <w:szCs w:val="24"/>
              </w:rPr>
            </w:pPr>
          </w:p>
        </w:tc>
        <w:tc>
          <w:tcPr>
            <w:tcW w:w="1427" w:type="dxa"/>
          </w:tcPr>
          <w:p w:rsidR="00A30501" w:rsidRPr="00A30501" w:rsidRDefault="00A30501" w:rsidP="00BC7488">
            <w:pPr>
              <w:autoSpaceDE w:val="0"/>
              <w:autoSpaceDN w:val="0"/>
              <w:adjustRightInd w:val="0"/>
              <w:spacing w:after="0" w:line="240" w:lineRule="auto"/>
              <w:rPr>
                <w:rFonts w:ascii="Times New Roman" w:hAnsi="Times New Roman" w:cs="Times New Roman"/>
                <w:color w:val="000000"/>
                <w:sz w:val="24"/>
                <w:szCs w:val="24"/>
              </w:rPr>
            </w:pPr>
          </w:p>
        </w:tc>
        <w:tc>
          <w:tcPr>
            <w:tcW w:w="1427" w:type="dxa"/>
          </w:tcPr>
          <w:p w:rsidR="00A30501" w:rsidRPr="00A30501" w:rsidRDefault="00A30501" w:rsidP="00BC7488">
            <w:pPr>
              <w:autoSpaceDE w:val="0"/>
              <w:autoSpaceDN w:val="0"/>
              <w:adjustRightInd w:val="0"/>
              <w:spacing w:after="0" w:line="240" w:lineRule="auto"/>
              <w:rPr>
                <w:rFonts w:ascii="Times New Roman" w:hAnsi="Times New Roman" w:cs="Times New Roman"/>
                <w:color w:val="000000"/>
                <w:sz w:val="24"/>
                <w:szCs w:val="24"/>
              </w:rPr>
            </w:pPr>
          </w:p>
        </w:tc>
      </w:tr>
    </w:tbl>
    <w:p w:rsidR="00A30501" w:rsidRPr="00A30501" w:rsidRDefault="00A30501" w:rsidP="00A30501">
      <w:pPr>
        <w:rPr>
          <w:rFonts w:ascii="Times New Roman" w:hAnsi="Times New Roman" w:cs="Times New Roman"/>
          <w:sz w:val="24"/>
          <w:szCs w:val="24"/>
        </w:rPr>
      </w:pPr>
      <w:r w:rsidRPr="00A30501">
        <w:rPr>
          <w:rFonts w:ascii="Times New Roman" w:hAnsi="Times New Roman" w:cs="Times New Roman"/>
          <w:sz w:val="24"/>
          <w:szCs w:val="24"/>
        </w:rPr>
        <w:t>Innsparingstiltak budsjett 2019</w:t>
      </w:r>
    </w:p>
    <w:tbl>
      <w:tblPr>
        <w:tblStyle w:val="Tabellrutenett"/>
        <w:tblW w:w="0" w:type="auto"/>
        <w:tblLook w:val="04A0" w:firstRow="1" w:lastRow="0" w:firstColumn="1" w:lastColumn="0" w:noHBand="0" w:noVBand="1"/>
      </w:tblPr>
      <w:tblGrid>
        <w:gridCol w:w="2200"/>
        <w:gridCol w:w="5236"/>
        <w:gridCol w:w="1626"/>
      </w:tblGrid>
      <w:tr w:rsidR="00A30501" w:rsidRPr="00A30501" w:rsidTr="00BC7488">
        <w:tc>
          <w:tcPr>
            <w:tcW w:w="2200" w:type="dxa"/>
          </w:tcPr>
          <w:p w:rsidR="00A30501" w:rsidRPr="00A30501" w:rsidRDefault="00A30501" w:rsidP="00BC7488">
            <w:pPr>
              <w:rPr>
                <w:rFonts w:ascii="Times New Roman" w:hAnsi="Times New Roman" w:cs="Times New Roman"/>
                <w:b/>
                <w:sz w:val="24"/>
                <w:szCs w:val="24"/>
              </w:rPr>
            </w:pPr>
            <w:r w:rsidRPr="00A30501">
              <w:rPr>
                <w:rFonts w:ascii="Times New Roman" w:hAnsi="Times New Roman" w:cs="Times New Roman"/>
                <w:b/>
                <w:sz w:val="24"/>
                <w:szCs w:val="24"/>
              </w:rPr>
              <w:t>Enhet</w:t>
            </w:r>
          </w:p>
        </w:tc>
        <w:tc>
          <w:tcPr>
            <w:tcW w:w="5236" w:type="dxa"/>
          </w:tcPr>
          <w:p w:rsidR="00A30501" w:rsidRPr="00A30501" w:rsidRDefault="00A30501" w:rsidP="00BC7488">
            <w:pPr>
              <w:rPr>
                <w:rFonts w:ascii="Times New Roman" w:hAnsi="Times New Roman" w:cs="Times New Roman"/>
                <w:b/>
                <w:sz w:val="24"/>
                <w:szCs w:val="24"/>
              </w:rPr>
            </w:pPr>
            <w:r w:rsidRPr="00A30501">
              <w:rPr>
                <w:rFonts w:ascii="Times New Roman" w:hAnsi="Times New Roman" w:cs="Times New Roman"/>
                <w:b/>
                <w:sz w:val="24"/>
                <w:szCs w:val="24"/>
              </w:rPr>
              <w:t>Tiltak</w:t>
            </w:r>
          </w:p>
        </w:tc>
        <w:tc>
          <w:tcPr>
            <w:tcW w:w="1626" w:type="dxa"/>
          </w:tcPr>
          <w:p w:rsidR="00A30501" w:rsidRPr="00A30501" w:rsidRDefault="00A30501" w:rsidP="00BC7488">
            <w:pPr>
              <w:rPr>
                <w:rFonts w:ascii="Times New Roman" w:hAnsi="Times New Roman" w:cs="Times New Roman"/>
                <w:b/>
                <w:sz w:val="24"/>
                <w:szCs w:val="24"/>
              </w:rPr>
            </w:pPr>
            <w:r w:rsidRPr="00A30501">
              <w:rPr>
                <w:rFonts w:ascii="Times New Roman" w:hAnsi="Times New Roman" w:cs="Times New Roman"/>
                <w:b/>
                <w:sz w:val="24"/>
                <w:szCs w:val="24"/>
              </w:rPr>
              <w:t>Beløp i kr.</w:t>
            </w:r>
          </w:p>
        </w:tc>
      </w:tr>
      <w:tr w:rsidR="00A30501" w:rsidRPr="00A30501" w:rsidTr="00BC7488">
        <w:tc>
          <w:tcPr>
            <w:tcW w:w="9062" w:type="dxa"/>
            <w:gridSpan w:val="3"/>
          </w:tcPr>
          <w:p w:rsidR="00A30501" w:rsidRPr="00A30501" w:rsidRDefault="00A30501" w:rsidP="00BC7488">
            <w:pPr>
              <w:rPr>
                <w:rFonts w:ascii="Times New Roman" w:hAnsi="Times New Roman" w:cs="Times New Roman"/>
                <w:b/>
                <w:sz w:val="24"/>
                <w:szCs w:val="24"/>
              </w:rPr>
            </w:pPr>
            <w:r w:rsidRPr="00A30501">
              <w:rPr>
                <w:rFonts w:ascii="Times New Roman" w:hAnsi="Times New Roman" w:cs="Times New Roman"/>
                <w:b/>
                <w:sz w:val="24"/>
                <w:szCs w:val="24"/>
              </w:rPr>
              <w:t>REDUSERTE UTGIFTER</w:t>
            </w:r>
          </w:p>
        </w:tc>
      </w:tr>
      <w:tr w:rsidR="00720C23" w:rsidRPr="00A30501" w:rsidTr="00BC7488">
        <w:tc>
          <w:tcPr>
            <w:tcW w:w="2200" w:type="dxa"/>
          </w:tcPr>
          <w:p w:rsidR="00720C23" w:rsidRPr="00A30501" w:rsidRDefault="00720C23" w:rsidP="00BC7488">
            <w:pPr>
              <w:rPr>
                <w:rFonts w:ascii="Times New Roman" w:hAnsi="Times New Roman" w:cs="Times New Roman"/>
                <w:sz w:val="24"/>
                <w:szCs w:val="24"/>
              </w:rPr>
            </w:pPr>
            <w:r>
              <w:rPr>
                <w:rFonts w:ascii="Times New Roman" w:hAnsi="Times New Roman" w:cs="Times New Roman"/>
                <w:sz w:val="24"/>
                <w:szCs w:val="24"/>
              </w:rPr>
              <w:t>Grunnskolen</w:t>
            </w:r>
          </w:p>
        </w:tc>
        <w:tc>
          <w:tcPr>
            <w:tcW w:w="5236" w:type="dxa"/>
          </w:tcPr>
          <w:p w:rsidR="00720C23" w:rsidRPr="00A30501" w:rsidRDefault="00720C23" w:rsidP="00AA1A15">
            <w:pPr>
              <w:rPr>
                <w:rFonts w:ascii="Times New Roman" w:hAnsi="Times New Roman" w:cs="Times New Roman"/>
                <w:sz w:val="24"/>
                <w:szCs w:val="24"/>
              </w:rPr>
            </w:pPr>
            <w:r>
              <w:rPr>
                <w:rFonts w:ascii="Times New Roman" w:hAnsi="Times New Roman" w:cs="Times New Roman"/>
                <w:sz w:val="24"/>
                <w:szCs w:val="24"/>
              </w:rPr>
              <w:t>Reduksjon en lærerstilling fra 01.08.2019</w:t>
            </w:r>
          </w:p>
        </w:tc>
        <w:tc>
          <w:tcPr>
            <w:tcW w:w="1626" w:type="dxa"/>
          </w:tcPr>
          <w:p w:rsidR="00720C23" w:rsidRPr="00A30501" w:rsidRDefault="00720C23" w:rsidP="00BC7488">
            <w:pPr>
              <w:jc w:val="right"/>
              <w:rPr>
                <w:rFonts w:ascii="Times New Roman" w:hAnsi="Times New Roman" w:cs="Times New Roman"/>
                <w:sz w:val="24"/>
                <w:szCs w:val="24"/>
              </w:rPr>
            </w:pPr>
            <w:r>
              <w:rPr>
                <w:rFonts w:ascii="Times New Roman" w:hAnsi="Times New Roman" w:cs="Times New Roman"/>
                <w:sz w:val="24"/>
                <w:szCs w:val="24"/>
              </w:rPr>
              <w:t>398 687</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Guolban mánáigárdi</w:t>
            </w:r>
          </w:p>
        </w:tc>
        <w:tc>
          <w:tcPr>
            <w:tcW w:w="5236" w:type="dxa"/>
          </w:tcPr>
          <w:p w:rsidR="00A30501" w:rsidRPr="00A30501" w:rsidRDefault="00A30501" w:rsidP="00AA1A15">
            <w:pPr>
              <w:rPr>
                <w:rFonts w:ascii="Times New Roman" w:hAnsi="Times New Roman" w:cs="Times New Roman"/>
                <w:sz w:val="24"/>
                <w:szCs w:val="24"/>
              </w:rPr>
            </w:pPr>
            <w:r w:rsidRPr="00A30501">
              <w:rPr>
                <w:rFonts w:ascii="Times New Roman" w:hAnsi="Times New Roman" w:cs="Times New Roman"/>
                <w:sz w:val="24"/>
                <w:szCs w:val="24"/>
              </w:rPr>
              <w:t xml:space="preserve">Redusert budsjettet – en assistent i overtall. </w:t>
            </w:r>
            <w:r w:rsidR="00AA1A15">
              <w:rPr>
                <w:rFonts w:ascii="Times New Roman" w:hAnsi="Times New Roman" w:cs="Times New Roman"/>
                <w:sz w:val="24"/>
                <w:szCs w:val="24"/>
              </w:rPr>
              <w:t xml:space="preserve"> </w:t>
            </w:r>
            <w:r w:rsidRPr="00A30501">
              <w:rPr>
                <w:rFonts w:ascii="Times New Roman" w:hAnsi="Times New Roman" w:cs="Times New Roman"/>
                <w:sz w:val="24"/>
                <w:szCs w:val="24"/>
              </w:rPr>
              <w:t xml:space="preserve"> </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396 200</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Láttošluohkká mánáidgárdi</w:t>
            </w:r>
          </w:p>
        </w:tc>
        <w:tc>
          <w:tcPr>
            <w:tcW w:w="5236"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Redusert budsj</w:t>
            </w:r>
            <w:r w:rsidR="00AA1A15">
              <w:rPr>
                <w:rFonts w:ascii="Times New Roman" w:hAnsi="Times New Roman" w:cs="Times New Roman"/>
                <w:sz w:val="24"/>
                <w:szCs w:val="24"/>
              </w:rPr>
              <w:t>ettet med 50% still ass.-</w:t>
            </w:r>
            <w:r w:rsidRPr="00A30501">
              <w:rPr>
                <w:rFonts w:ascii="Times New Roman" w:hAnsi="Times New Roman" w:cs="Times New Roman"/>
                <w:sz w:val="24"/>
                <w:szCs w:val="24"/>
              </w:rPr>
              <w:t>pensjonering</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198 100</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Grunnskolen</w:t>
            </w:r>
          </w:p>
        </w:tc>
        <w:tc>
          <w:tcPr>
            <w:tcW w:w="5236" w:type="dxa"/>
          </w:tcPr>
          <w:p w:rsidR="00A30501" w:rsidRPr="00A30501" w:rsidRDefault="00AA1A15" w:rsidP="00AA1A15">
            <w:pPr>
              <w:rPr>
                <w:rFonts w:ascii="Times New Roman" w:hAnsi="Times New Roman" w:cs="Times New Roman"/>
                <w:sz w:val="24"/>
                <w:szCs w:val="24"/>
              </w:rPr>
            </w:pPr>
            <w:r>
              <w:rPr>
                <w:rFonts w:ascii="Times New Roman" w:hAnsi="Times New Roman" w:cs="Times New Roman"/>
                <w:sz w:val="24"/>
                <w:szCs w:val="24"/>
              </w:rPr>
              <w:t xml:space="preserve">Redusert, </w:t>
            </w:r>
            <w:r w:rsidR="00A30501" w:rsidRPr="00A30501">
              <w:rPr>
                <w:rFonts w:ascii="Times New Roman" w:hAnsi="Times New Roman" w:cs="Times New Roman"/>
                <w:sz w:val="24"/>
                <w:szCs w:val="24"/>
              </w:rPr>
              <w:t>omorganisering a</w:t>
            </w:r>
            <w:r>
              <w:rPr>
                <w:rFonts w:ascii="Times New Roman" w:hAnsi="Times New Roman" w:cs="Times New Roman"/>
                <w:sz w:val="24"/>
                <w:szCs w:val="24"/>
              </w:rPr>
              <w:t xml:space="preserve">v opplæringen, </w:t>
            </w:r>
            <w:r w:rsidR="00A30501" w:rsidRPr="00A30501">
              <w:rPr>
                <w:rFonts w:ascii="Times New Roman" w:hAnsi="Times New Roman" w:cs="Times New Roman"/>
                <w:sz w:val="24"/>
                <w:szCs w:val="24"/>
              </w:rPr>
              <w:t>elevtall</w:t>
            </w:r>
            <w:r>
              <w:rPr>
                <w:rFonts w:ascii="Times New Roman" w:hAnsi="Times New Roman" w:cs="Times New Roman"/>
                <w:sz w:val="24"/>
                <w:szCs w:val="24"/>
              </w:rPr>
              <w:t>sreduksjon</w:t>
            </w:r>
          </w:p>
        </w:tc>
        <w:tc>
          <w:tcPr>
            <w:tcW w:w="1626" w:type="dxa"/>
          </w:tcPr>
          <w:p w:rsidR="00A30501" w:rsidRPr="00A30501" w:rsidRDefault="00A30501" w:rsidP="00BC7488">
            <w:pPr>
              <w:contextualSpacing/>
              <w:jc w:val="right"/>
              <w:rPr>
                <w:rFonts w:ascii="Times New Roman" w:hAnsi="Times New Roman" w:cs="Times New Roman"/>
                <w:sz w:val="24"/>
                <w:szCs w:val="24"/>
              </w:rPr>
            </w:pPr>
            <w:r w:rsidRPr="00A30501">
              <w:rPr>
                <w:rFonts w:ascii="Times New Roman" w:hAnsi="Times New Roman" w:cs="Times New Roman"/>
                <w:sz w:val="24"/>
                <w:szCs w:val="24"/>
              </w:rPr>
              <w:t xml:space="preserve">1 950 000 </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p>
        </w:tc>
        <w:tc>
          <w:tcPr>
            <w:tcW w:w="5236"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-7 mndr. vakant lærerstilling</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367 089</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Kulturskolen</w:t>
            </w:r>
          </w:p>
        </w:tc>
        <w:tc>
          <w:tcPr>
            <w:tcW w:w="5236" w:type="dxa"/>
          </w:tcPr>
          <w:p w:rsidR="00A30501" w:rsidRPr="00A30501" w:rsidRDefault="00A30501" w:rsidP="00AA1A15">
            <w:pPr>
              <w:rPr>
                <w:rFonts w:ascii="Times New Roman" w:hAnsi="Times New Roman" w:cs="Times New Roman"/>
                <w:sz w:val="24"/>
                <w:szCs w:val="24"/>
              </w:rPr>
            </w:pPr>
            <w:r w:rsidRPr="00A30501">
              <w:rPr>
                <w:rFonts w:ascii="Times New Roman" w:hAnsi="Times New Roman" w:cs="Times New Roman"/>
                <w:sz w:val="24"/>
                <w:szCs w:val="24"/>
              </w:rPr>
              <w:t>40% vakant stilling fra mai -2018, vakant i 2019</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456 500</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Folkebiblioteket</w:t>
            </w:r>
          </w:p>
        </w:tc>
        <w:tc>
          <w:tcPr>
            <w:tcW w:w="5236"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Reduksjon av d</w:t>
            </w:r>
            <w:r w:rsidR="00816773">
              <w:rPr>
                <w:rFonts w:ascii="Times New Roman" w:hAnsi="Times New Roman" w:cs="Times New Roman"/>
                <w:sz w:val="24"/>
                <w:szCs w:val="24"/>
              </w:rPr>
              <w:t>r</w:t>
            </w:r>
            <w:r w:rsidRPr="00A30501">
              <w:rPr>
                <w:rFonts w:ascii="Times New Roman" w:hAnsi="Times New Roman" w:cs="Times New Roman"/>
                <w:sz w:val="24"/>
                <w:szCs w:val="24"/>
              </w:rPr>
              <w:t>iftsutgifter</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50 000</w:t>
            </w:r>
          </w:p>
        </w:tc>
      </w:tr>
      <w:tr w:rsidR="00A30501" w:rsidRPr="00A30501" w:rsidTr="00BC7488">
        <w:tc>
          <w:tcPr>
            <w:tcW w:w="9062" w:type="dxa"/>
            <w:gridSpan w:val="3"/>
          </w:tcPr>
          <w:p w:rsidR="00A30501" w:rsidRPr="00A30501" w:rsidRDefault="00A30501" w:rsidP="00720C23">
            <w:pPr>
              <w:jc w:val="right"/>
              <w:rPr>
                <w:rFonts w:ascii="Times New Roman" w:hAnsi="Times New Roman" w:cs="Times New Roman"/>
                <w:b/>
                <w:sz w:val="24"/>
                <w:szCs w:val="24"/>
              </w:rPr>
            </w:pPr>
            <w:r w:rsidRPr="00A30501">
              <w:rPr>
                <w:rFonts w:ascii="Times New Roman" w:hAnsi="Times New Roman" w:cs="Times New Roman"/>
                <w:b/>
                <w:sz w:val="24"/>
                <w:szCs w:val="24"/>
              </w:rPr>
              <w:t xml:space="preserve">                 SUM                                                                                                     </w:t>
            </w:r>
            <w:r w:rsidR="00720C23">
              <w:rPr>
                <w:rFonts w:ascii="Times New Roman" w:hAnsi="Times New Roman" w:cs="Times New Roman"/>
                <w:b/>
                <w:sz w:val="24"/>
                <w:szCs w:val="24"/>
              </w:rPr>
              <w:t>3 816 576</w:t>
            </w:r>
            <w:r w:rsidRPr="00A30501">
              <w:rPr>
                <w:rFonts w:ascii="Times New Roman" w:hAnsi="Times New Roman" w:cs="Times New Roman"/>
                <w:b/>
                <w:sz w:val="24"/>
                <w:szCs w:val="24"/>
              </w:rPr>
              <w:t xml:space="preserve"> </w:t>
            </w:r>
          </w:p>
        </w:tc>
      </w:tr>
      <w:tr w:rsidR="00A30501" w:rsidRPr="00A30501" w:rsidTr="00BC7488">
        <w:tc>
          <w:tcPr>
            <w:tcW w:w="9062" w:type="dxa"/>
            <w:gridSpan w:val="3"/>
          </w:tcPr>
          <w:p w:rsidR="00A30501" w:rsidRPr="00A30501" w:rsidRDefault="00A30501" w:rsidP="00BC7488">
            <w:pPr>
              <w:rPr>
                <w:rFonts w:ascii="Times New Roman" w:hAnsi="Times New Roman" w:cs="Times New Roman"/>
                <w:b/>
                <w:sz w:val="24"/>
                <w:szCs w:val="24"/>
              </w:rPr>
            </w:pPr>
            <w:r w:rsidRPr="00A30501">
              <w:rPr>
                <w:rFonts w:ascii="Times New Roman" w:hAnsi="Times New Roman" w:cs="Times New Roman"/>
                <w:b/>
                <w:sz w:val="24"/>
                <w:szCs w:val="24"/>
              </w:rPr>
              <w:t>ØKTE INNTEKTER</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Grunnskolen</w:t>
            </w:r>
          </w:p>
        </w:tc>
        <w:tc>
          <w:tcPr>
            <w:tcW w:w="5236" w:type="dxa"/>
          </w:tcPr>
          <w:p w:rsidR="00A30501" w:rsidRPr="00A30501" w:rsidRDefault="00A30501" w:rsidP="00BC7488">
            <w:pPr>
              <w:rPr>
                <w:rFonts w:ascii="Times New Roman" w:hAnsi="Times New Roman" w:cs="Times New Roman"/>
                <w:sz w:val="24"/>
                <w:szCs w:val="24"/>
              </w:rPr>
            </w:pPr>
            <w:r w:rsidRPr="00A30501">
              <w:rPr>
                <w:rFonts w:ascii="Times New Roman" w:hAnsi="Times New Roman" w:cs="Times New Roman"/>
                <w:sz w:val="24"/>
                <w:szCs w:val="24"/>
              </w:rPr>
              <w:t>Sykepenger regulert opp etter erfaringstall.</w:t>
            </w:r>
          </w:p>
        </w:tc>
        <w:tc>
          <w:tcPr>
            <w:tcW w:w="1626" w:type="dxa"/>
          </w:tcPr>
          <w:p w:rsidR="00A30501" w:rsidRPr="00A30501" w:rsidRDefault="00A30501" w:rsidP="00BC7488">
            <w:pPr>
              <w:jc w:val="right"/>
              <w:rPr>
                <w:rFonts w:ascii="Times New Roman" w:hAnsi="Times New Roman" w:cs="Times New Roman"/>
                <w:sz w:val="24"/>
                <w:szCs w:val="24"/>
              </w:rPr>
            </w:pPr>
            <w:r w:rsidRPr="00A30501">
              <w:rPr>
                <w:rFonts w:ascii="Times New Roman" w:hAnsi="Times New Roman" w:cs="Times New Roman"/>
                <w:sz w:val="24"/>
                <w:szCs w:val="24"/>
              </w:rPr>
              <w:t>400 000</w:t>
            </w:r>
          </w:p>
        </w:tc>
      </w:tr>
      <w:tr w:rsidR="00A30501" w:rsidRPr="00A30501" w:rsidTr="00BC7488">
        <w:tc>
          <w:tcPr>
            <w:tcW w:w="2200" w:type="dxa"/>
          </w:tcPr>
          <w:p w:rsidR="00A30501" w:rsidRPr="00A30501" w:rsidRDefault="00A30501" w:rsidP="00BC7488">
            <w:pPr>
              <w:rPr>
                <w:rFonts w:ascii="Times New Roman" w:hAnsi="Times New Roman" w:cs="Times New Roman"/>
                <w:sz w:val="24"/>
                <w:szCs w:val="24"/>
              </w:rPr>
            </w:pPr>
          </w:p>
        </w:tc>
        <w:tc>
          <w:tcPr>
            <w:tcW w:w="5236" w:type="dxa"/>
          </w:tcPr>
          <w:p w:rsidR="00A30501" w:rsidRPr="00A30501" w:rsidRDefault="00A30501" w:rsidP="00BC7488">
            <w:pPr>
              <w:rPr>
                <w:rFonts w:ascii="Times New Roman" w:hAnsi="Times New Roman" w:cs="Times New Roman"/>
                <w:sz w:val="24"/>
                <w:szCs w:val="24"/>
              </w:rPr>
            </w:pPr>
          </w:p>
        </w:tc>
        <w:tc>
          <w:tcPr>
            <w:tcW w:w="1626" w:type="dxa"/>
          </w:tcPr>
          <w:p w:rsidR="00A30501" w:rsidRPr="00A30501" w:rsidRDefault="00A30501" w:rsidP="00BC7488">
            <w:pPr>
              <w:jc w:val="right"/>
              <w:rPr>
                <w:rFonts w:ascii="Times New Roman" w:hAnsi="Times New Roman" w:cs="Times New Roman"/>
                <w:sz w:val="24"/>
                <w:szCs w:val="24"/>
              </w:rPr>
            </w:pPr>
          </w:p>
        </w:tc>
      </w:tr>
      <w:tr w:rsidR="00A30501" w:rsidRPr="00A30501" w:rsidTr="00BC7488">
        <w:tc>
          <w:tcPr>
            <w:tcW w:w="9062" w:type="dxa"/>
            <w:gridSpan w:val="3"/>
          </w:tcPr>
          <w:p w:rsidR="00A30501" w:rsidRPr="00A30501" w:rsidRDefault="00A30501" w:rsidP="00BC7488">
            <w:pPr>
              <w:jc w:val="right"/>
              <w:rPr>
                <w:rFonts w:ascii="Times New Roman" w:hAnsi="Times New Roman" w:cs="Times New Roman"/>
                <w:b/>
                <w:sz w:val="24"/>
                <w:szCs w:val="24"/>
              </w:rPr>
            </w:pPr>
            <w:r w:rsidRPr="00A30501">
              <w:rPr>
                <w:rFonts w:ascii="Times New Roman" w:hAnsi="Times New Roman" w:cs="Times New Roman"/>
                <w:b/>
                <w:sz w:val="24"/>
                <w:szCs w:val="24"/>
              </w:rPr>
              <w:t xml:space="preserve">SUM TOTALT                                                                                   3 817 889                                                                                                                 </w:t>
            </w:r>
          </w:p>
        </w:tc>
      </w:tr>
    </w:tbl>
    <w:p w:rsidR="00A30501" w:rsidRPr="00A30501" w:rsidRDefault="00A30501" w:rsidP="00A30501">
      <w:pPr>
        <w:rPr>
          <w:rFonts w:ascii="Times New Roman" w:hAnsi="Times New Roman" w:cs="Times New Roman"/>
          <w:sz w:val="24"/>
          <w:szCs w:val="24"/>
        </w:rPr>
      </w:pPr>
    </w:p>
    <w:p w:rsidR="00A30501" w:rsidRPr="00A30501" w:rsidRDefault="00A30501" w:rsidP="00A30501">
      <w:pPr>
        <w:pStyle w:val="Default"/>
        <w:rPr>
          <w:rFonts w:ascii="Times New Roman" w:hAnsi="Times New Roman" w:cs="Times New Roman"/>
          <w:b/>
        </w:rPr>
      </w:pPr>
      <w:r w:rsidRPr="00A30501">
        <w:rPr>
          <w:rFonts w:ascii="Times New Roman" w:hAnsi="Times New Roman" w:cs="Times New Roman"/>
          <w:b/>
          <w:i/>
          <w:iCs/>
        </w:rPr>
        <w:t xml:space="preserve">Konsekvenser av tiltakene </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Barnehagene får ingen konsekvenser ved reduksjon av assistenter, men tilpasser driften etter bemanningsnormen.</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 xml:space="preserve">Grunnskolen har foreslått to driftsreduserende tiltak som følge av barnetallreduksjon som det siste året er på 18 elever. Elevtallet i grunnskolen er per 01.08.2018 </w:t>
      </w:r>
      <w:r w:rsidR="00A3623A">
        <w:rPr>
          <w:rFonts w:ascii="Times New Roman" w:hAnsi="Times New Roman" w:cs="Times New Roman"/>
        </w:rPr>
        <w:t xml:space="preserve">på </w:t>
      </w:r>
      <w:r w:rsidRPr="00A30501">
        <w:rPr>
          <w:rFonts w:ascii="Times New Roman" w:hAnsi="Times New Roman" w:cs="Times New Roman"/>
        </w:rPr>
        <w:t>288 elever. En omorganisering av opplæringen</w:t>
      </w:r>
      <w:r w:rsidR="00551D90">
        <w:rPr>
          <w:rFonts w:ascii="Times New Roman" w:hAnsi="Times New Roman" w:cs="Times New Roman"/>
        </w:rPr>
        <w:t xml:space="preserve"> skal være mulig grunnet naturlig avgang hvor </w:t>
      </w:r>
      <w:r w:rsidR="00A3623A">
        <w:rPr>
          <w:rFonts w:ascii="Times New Roman" w:hAnsi="Times New Roman" w:cs="Times New Roman"/>
        </w:rPr>
        <w:t xml:space="preserve">ansatte </w:t>
      </w:r>
      <w:r w:rsidRPr="00A30501">
        <w:rPr>
          <w:rFonts w:ascii="Times New Roman" w:hAnsi="Times New Roman" w:cs="Times New Roman"/>
        </w:rPr>
        <w:t>går av med pensjon.</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Kulturskolen får et tilbud mindre i området kunst og kursing i utvikling av animasjon</w:t>
      </w:r>
      <w:r w:rsidR="00551D90">
        <w:rPr>
          <w:rFonts w:ascii="Times New Roman" w:hAnsi="Times New Roman" w:cs="Times New Roman"/>
        </w:rPr>
        <w:t>sf</w:t>
      </w:r>
      <w:r w:rsidRPr="00A30501">
        <w:rPr>
          <w:rFonts w:ascii="Times New Roman" w:hAnsi="Times New Roman" w:cs="Times New Roman"/>
        </w:rPr>
        <w:t>ilm.</w:t>
      </w:r>
    </w:p>
    <w:p w:rsidR="00A30501" w:rsidRPr="00A30501" w:rsidRDefault="00A30501" w:rsidP="00A30501">
      <w:pPr>
        <w:pStyle w:val="Default"/>
        <w:rPr>
          <w:rFonts w:ascii="Times New Roman" w:hAnsi="Times New Roman" w:cs="Times New Roman"/>
        </w:rPr>
      </w:pPr>
      <w:r w:rsidRPr="00A30501">
        <w:rPr>
          <w:rFonts w:ascii="Times New Roman" w:hAnsi="Times New Roman" w:cs="Times New Roman"/>
        </w:rPr>
        <w:t>Folkebiblioteket tilpasser drifta med en liten reduksjon i driftsbudsjettet.</w:t>
      </w:r>
    </w:p>
    <w:p w:rsidR="00A30501" w:rsidRPr="00A30501" w:rsidRDefault="00A30501" w:rsidP="00A30501">
      <w:pPr>
        <w:pStyle w:val="Default"/>
        <w:rPr>
          <w:rFonts w:ascii="Times New Roman" w:hAnsi="Times New Roman" w:cs="Times New Roman"/>
        </w:rPr>
      </w:pPr>
    </w:p>
    <w:p w:rsidR="001032FB" w:rsidRPr="00A6552E" w:rsidRDefault="00551D90" w:rsidP="00A6552E">
      <w:pPr>
        <w:rPr>
          <w:rFonts w:ascii="Times New Roman" w:hAnsi="Times New Roman" w:cs="Times New Roman"/>
          <w:sz w:val="24"/>
          <w:szCs w:val="24"/>
        </w:rPr>
      </w:pPr>
      <w:r>
        <w:rPr>
          <w:rFonts w:ascii="Times New Roman" w:hAnsi="Times New Roman" w:cs="Times New Roman"/>
          <w:sz w:val="24"/>
          <w:szCs w:val="24"/>
        </w:rPr>
        <w:t>N</w:t>
      </w:r>
      <w:r w:rsidRPr="00A30501">
        <w:rPr>
          <w:rFonts w:ascii="Times New Roman" w:hAnsi="Times New Roman" w:cs="Times New Roman"/>
          <w:sz w:val="24"/>
          <w:szCs w:val="24"/>
        </w:rPr>
        <w:t xml:space="preserve">ærmeste leder i enhetene har i samarbeid med </w:t>
      </w:r>
      <w:r w:rsidR="00A30501" w:rsidRPr="00A30501">
        <w:rPr>
          <w:rFonts w:ascii="Times New Roman" w:hAnsi="Times New Roman" w:cs="Times New Roman"/>
          <w:sz w:val="24"/>
          <w:szCs w:val="24"/>
        </w:rPr>
        <w:t xml:space="preserve">HMS koordinator igangsatt tettere fokus på å redusere sykefraværet. Fokus på sykefravær på medarbeidernivå forventes å gi reduksjon på sykefravær, noe som allerede har gitt positive resultater. </w:t>
      </w:r>
    </w:p>
    <w:p w:rsidR="004A0A0E" w:rsidRPr="00A42C0B" w:rsidRDefault="004A0A0E" w:rsidP="001032FB">
      <w:pPr>
        <w:rPr>
          <w:rFonts w:ascii="Times New Roman" w:hAnsi="Times New Roman" w:cs="Times New Roman"/>
          <w:b/>
          <w:sz w:val="24"/>
          <w:szCs w:val="24"/>
        </w:rPr>
      </w:pPr>
    </w:p>
    <w:p w:rsidR="00C331DF" w:rsidRDefault="001D4125" w:rsidP="001D4125">
      <w:pPr>
        <w:pStyle w:val="Overskrift4"/>
      </w:pPr>
      <w:bookmarkStart w:id="29" w:name="_Toc529969876"/>
      <w:r>
        <w:t xml:space="preserve">7.4 </w:t>
      </w:r>
      <w:r w:rsidR="004A0A0E" w:rsidRPr="00A42C0B">
        <w:t>Helse og omsorg</w:t>
      </w:r>
      <w:bookmarkEnd w:id="29"/>
    </w:p>
    <w:p w:rsidR="00C331DF" w:rsidRDefault="00C331DF" w:rsidP="00C331DF">
      <w:pPr>
        <w:pStyle w:val="Listeavsnitt"/>
        <w:rPr>
          <w:rFonts w:ascii="Times New Roman" w:hAnsi="Times New Roman" w:cs="Times New Roman"/>
          <w:b/>
          <w:sz w:val="24"/>
          <w:szCs w:val="24"/>
        </w:rPr>
      </w:pPr>
    </w:p>
    <w:p w:rsidR="00C331DF" w:rsidRPr="00C331DF" w:rsidRDefault="00C331DF" w:rsidP="00C331DF">
      <w:pPr>
        <w:rPr>
          <w:rFonts w:ascii="Times New Roman" w:hAnsi="Times New Roman" w:cs="Times New Roman"/>
          <w:sz w:val="24"/>
          <w:szCs w:val="24"/>
          <w:lang w:eastAsia="nb-NO"/>
        </w:rPr>
      </w:pPr>
      <w:r w:rsidRPr="00C331DF">
        <w:rPr>
          <w:rFonts w:ascii="Times New Roman" w:hAnsi="Times New Roman" w:cs="Times New Roman"/>
          <w:sz w:val="24"/>
          <w:szCs w:val="24"/>
          <w:lang w:eastAsia="nb-NO"/>
        </w:rPr>
        <w:t xml:space="preserve">Rammeområdet helse og omsorg omfatter tjenestene i helseavdelingen, Samisk Krise- og incestsenter, barnevern, familiens hus, bo- og avlastningstjenesten, utviklingssykehjemmet, kjøkken, hjemmebasert omsorg og institusjonsbasert omsorg.  </w:t>
      </w:r>
    </w:p>
    <w:p w:rsidR="00C331DF" w:rsidRDefault="00C331DF" w:rsidP="00C331DF">
      <w:pPr>
        <w:rPr>
          <w:rFonts w:ascii="Times New Roman" w:hAnsi="Times New Roman" w:cs="Times New Roman"/>
          <w:sz w:val="24"/>
          <w:szCs w:val="24"/>
          <w:lang w:eastAsia="nb-NO"/>
        </w:rPr>
      </w:pPr>
      <w:r w:rsidRPr="00C331DF">
        <w:rPr>
          <w:rFonts w:ascii="Times New Roman" w:hAnsi="Times New Roman" w:cs="Times New Roman"/>
          <w:sz w:val="24"/>
          <w:szCs w:val="24"/>
          <w:lang w:eastAsia="nb-NO"/>
        </w:rPr>
        <w:t>Kommunens tjenesteutvikling innen helse og omsorg skal kvalitetssikres, tilrettelegges og videreutvikles, slik at brukerne opplever tjenesten som god, velfungerende og forutsigbar. Det skal være fokus på kvalitet, tilgjengelighet og samhandling.</w:t>
      </w:r>
    </w:p>
    <w:p w:rsidR="00A6552E" w:rsidRPr="00C331DF" w:rsidRDefault="00A6552E" w:rsidP="00C331DF">
      <w:pPr>
        <w:rPr>
          <w:rFonts w:ascii="Times New Roman" w:hAnsi="Times New Roman" w:cs="Times New Roman"/>
          <w:sz w:val="24"/>
          <w:szCs w:val="24"/>
          <w:lang w:eastAsia="nb-NO"/>
        </w:rPr>
      </w:pPr>
    </w:p>
    <w:p w:rsidR="001B2B59" w:rsidRDefault="001B2B59" w:rsidP="001D4125">
      <w:pPr>
        <w:pStyle w:val="Overskrift4"/>
      </w:pPr>
      <w:bookmarkStart w:id="30" w:name="_Toc529969877"/>
      <w:r>
        <w:t>7.4.1</w:t>
      </w:r>
      <w:r w:rsidRPr="00C331DF">
        <w:t xml:space="preserve"> Mål</w:t>
      </w:r>
      <w:bookmarkEnd w:id="30"/>
      <w:r w:rsidRPr="00C331DF">
        <w:br/>
      </w:r>
    </w:p>
    <w:p w:rsidR="001B2B59" w:rsidRPr="00C331DF" w:rsidRDefault="001B2B59" w:rsidP="001B2B59">
      <w:pPr>
        <w:numPr>
          <w:ilvl w:val="0"/>
          <w:numId w:val="23"/>
        </w:numPr>
        <w:spacing w:after="200" w:line="276" w:lineRule="auto"/>
        <w:contextualSpacing/>
        <w:rPr>
          <w:rFonts w:ascii="Times New Roman" w:hAnsi="Times New Roman"/>
          <w:sz w:val="24"/>
          <w:lang w:eastAsia="nb-NO"/>
        </w:rPr>
      </w:pPr>
      <w:r w:rsidRPr="00C331DF">
        <w:rPr>
          <w:rFonts w:ascii="Times New Roman" w:hAnsi="Times New Roman"/>
          <w:sz w:val="24"/>
          <w:lang w:eastAsia="nb-NO"/>
        </w:rPr>
        <w:t>Sikre stabil bemanning i helse og omsorgstjenestene</w:t>
      </w:r>
    </w:p>
    <w:p w:rsidR="001B2B59" w:rsidRPr="00C331DF" w:rsidRDefault="001B2B59" w:rsidP="001B2B59">
      <w:pPr>
        <w:numPr>
          <w:ilvl w:val="0"/>
          <w:numId w:val="23"/>
        </w:numPr>
        <w:spacing w:after="200" w:line="276" w:lineRule="auto"/>
        <w:contextualSpacing/>
        <w:rPr>
          <w:rFonts w:ascii="Times New Roman" w:hAnsi="Times New Roman"/>
          <w:sz w:val="24"/>
          <w:lang w:eastAsia="nb-NO"/>
        </w:rPr>
      </w:pPr>
      <w:r w:rsidRPr="00C331DF">
        <w:rPr>
          <w:rFonts w:ascii="Times New Roman" w:hAnsi="Times New Roman"/>
          <w:sz w:val="24"/>
          <w:lang w:eastAsia="nb-NO"/>
        </w:rPr>
        <w:t xml:space="preserve">Yte likeverdige tjenester for alle pasientgrupper tilpasset den samiske pasient i forhold til språk og kulturforståelse. </w:t>
      </w:r>
    </w:p>
    <w:p w:rsidR="001B2B59" w:rsidRPr="00C331DF" w:rsidRDefault="001B2B59" w:rsidP="001B2B59">
      <w:pPr>
        <w:numPr>
          <w:ilvl w:val="0"/>
          <w:numId w:val="23"/>
        </w:numPr>
        <w:spacing w:after="200" w:line="276" w:lineRule="auto"/>
        <w:contextualSpacing/>
        <w:rPr>
          <w:rFonts w:ascii="Times New Roman" w:hAnsi="Times New Roman"/>
          <w:sz w:val="24"/>
          <w:lang w:eastAsia="nb-NO"/>
        </w:rPr>
      </w:pPr>
      <w:r w:rsidRPr="00C331DF">
        <w:rPr>
          <w:rFonts w:ascii="Times New Roman" w:hAnsi="Times New Roman"/>
          <w:sz w:val="24"/>
          <w:lang w:eastAsia="nb-NO"/>
        </w:rPr>
        <w:t>Innføre god tjenestekoordinering innenfor ansvarsområdet.</w:t>
      </w:r>
    </w:p>
    <w:p w:rsidR="001B2B59" w:rsidRPr="00773D47" w:rsidRDefault="001B2B59" w:rsidP="001B2B59">
      <w:pPr>
        <w:ind w:left="360"/>
        <w:rPr>
          <w:rFonts w:ascii="Times New Roman" w:hAnsi="Times New Roman" w:cs="Times New Roman"/>
          <w:b/>
          <w:sz w:val="24"/>
          <w:szCs w:val="24"/>
        </w:rPr>
      </w:pPr>
    </w:p>
    <w:p w:rsidR="001B2B59" w:rsidRPr="00773D47" w:rsidRDefault="001B2B59" w:rsidP="001B2B59">
      <w:pPr>
        <w:rPr>
          <w:rFonts w:ascii="Times New Roman" w:hAnsi="Times New Roman" w:cs="Times New Roman"/>
          <w:sz w:val="24"/>
          <w:szCs w:val="24"/>
          <w:lang w:eastAsia="nb-NO"/>
        </w:rPr>
      </w:pPr>
      <w:r w:rsidRPr="00773D47">
        <w:rPr>
          <w:rFonts w:ascii="Times New Roman" w:hAnsi="Times New Roman" w:cs="Times New Roman"/>
          <w:sz w:val="24"/>
          <w:szCs w:val="24"/>
          <w:lang w:eastAsia="nb-NO"/>
        </w:rPr>
        <w:t>Helse og omsorg har fokus på følgende i sin tjenesteyting:</w:t>
      </w:r>
    </w:p>
    <w:p w:rsidR="001B2B59" w:rsidRPr="00773D47" w:rsidRDefault="001B2B59" w:rsidP="001B2B59">
      <w:pPr>
        <w:pStyle w:val="Listeavsnitt"/>
        <w:numPr>
          <w:ilvl w:val="0"/>
          <w:numId w:val="24"/>
        </w:numPr>
        <w:spacing w:after="200" w:line="276" w:lineRule="auto"/>
        <w:rPr>
          <w:rFonts w:ascii="Times New Roman" w:hAnsi="Times New Roman" w:cs="Times New Roman"/>
          <w:sz w:val="24"/>
          <w:szCs w:val="24"/>
          <w:lang w:eastAsia="nb-NO"/>
        </w:rPr>
      </w:pPr>
      <w:r w:rsidRPr="00773D47">
        <w:rPr>
          <w:rFonts w:ascii="Times New Roman" w:hAnsi="Times New Roman" w:cs="Times New Roman"/>
          <w:sz w:val="24"/>
          <w:szCs w:val="24"/>
          <w:lang w:eastAsia="nb-NO"/>
        </w:rPr>
        <w:t>Møte helseutfordringer på en tilfredsstillende måte gjennom tiltak, informasjon, råd og veiledning som fremmer helse og forbygger sykdom.</w:t>
      </w:r>
    </w:p>
    <w:p w:rsidR="00400A72" w:rsidRPr="00400A72" w:rsidRDefault="001B2B59" w:rsidP="00400A72">
      <w:pPr>
        <w:rPr>
          <w:rFonts w:ascii="Times New Roman" w:hAnsi="Times New Roman" w:cs="Times New Roman"/>
          <w:sz w:val="24"/>
          <w:szCs w:val="24"/>
        </w:rPr>
      </w:pPr>
      <w:r>
        <w:rPr>
          <w:rFonts w:ascii="Times New Roman" w:hAnsi="Times New Roman" w:cs="Times New Roman"/>
          <w:b/>
          <w:sz w:val="24"/>
          <w:szCs w:val="24"/>
        </w:rPr>
        <w:br/>
      </w:r>
      <w:bookmarkStart w:id="31" w:name="_Toc529969878"/>
      <w:r w:rsidRPr="001D4125">
        <w:rPr>
          <w:rStyle w:val="Overskrift4Tegn"/>
        </w:rPr>
        <w:t>7.4.2</w:t>
      </w:r>
      <w:r w:rsidR="004A0A0E" w:rsidRPr="001D4125">
        <w:rPr>
          <w:rStyle w:val="Overskrift4Tegn"/>
        </w:rPr>
        <w:t xml:space="preserve"> Sentrale utfordringer</w:t>
      </w:r>
      <w:bookmarkEnd w:id="31"/>
      <w:r w:rsidR="00C331DF">
        <w:rPr>
          <w:rFonts w:ascii="Times New Roman" w:hAnsi="Times New Roman" w:cs="Times New Roman"/>
          <w:b/>
          <w:sz w:val="24"/>
          <w:szCs w:val="24"/>
        </w:rPr>
        <w:br/>
      </w:r>
      <w:r w:rsidR="00400A72">
        <w:rPr>
          <w:rFonts w:ascii="Times New Roman" w:hAnsi="Times New Roman" w:cs="Times New Roman"/>
          <w:b/>
          <w:sz w:val="24"/>
          <w:szCs w:val="24"/>
        </w:rPr>
        <w:br/>
      </w:r>
      <w:r w:rsidR="00400A72" w:rsidRPr="00400A72">
        <w:rPr>
          <w:rFonts w:ascii="Times New Roman" w:hAnsi="Times New Roman" w:cs="Times New Roman"/>
          <w:sz w:val="24"/>
          <w:szCs w:val="24"/>
        </w:rPr>
        <w:t xml:space="preserve">Kommunen har til enhver tid mangel på institusjonsplasser. Tjenesteområdet er ikke dimensjonert til å møte behovet som følger av økningen av antall brukere innenfor helse og omsorgstjenester. Dekning av disse gir i dag budsjettmessige overskridelser. Både innenfor hjemmebasert omsorg og institusjonsbasert omsorg resulterer det økte tjenestebehovet utstrakt sjonglering av plassdisponeringen. Fravær av varige løsninger som dekker behovet, blir slitasjen stor både for tjenestemottaker, deres pårørende og kommunens helsepersonell. Ved å ha samsvar mellom behov og tjenestetilbud, vil slitasjen på personalet bli mindre. Dette vil ventelig redusere sykefraværet og bidra positivt i rekrutteringssammenheng. </w:t>
      </w:r>
    </w:p>
    <w:p w:rsidR="00400A72" w:rsidRPr="00400A72" w:rsidRDefault="00400A72" w:rsidP="00400A72">
      <w:pPr>
        <w:rPr>
          <w:rFonts w:ascii="Times New Roman" w:hAnsi="Times New Roman" w:cs="Times New Roman"/>
          <w:sz w:val="24"/>
          <w:szCs w:val="24"/>
        </w:rPr>
      </w:pPr>
      <w:r w:rsidRPr="00400A72">
        <w:rPr>
          <w:rFonts w:ascii="Times New Roman" w:hAnsi="Times New Roman" w:cs="Times New Roman"/>
          <w:sz w:val="24"/>
          <w:szCs w:val="24"/>
        </w:rPr>
        <w:t xml:space="preserve">I særlig grad gjelder dette eldre over 80 år. Utfordringen </w:t>
      </w:r>
      <w:r>
        <w:rPr>
          <w:rFonts w:ascii="Times New Roman" w:hAnsi="Times New Roman" w:cs="Times New Roman"/>
          <w:sz w:val="24"/>
          <w:szCs w:val="24"/>
        </w:rPr>
        <w:t>henger også sammen med at flere brukere ønsker å bo hjemme lengst mulig.</w:t>
      </w:r>
      <w:r w:rsidRPr="00400A72">
        <w:rPr>
          <w:rFonts w:ascii="Times New Roman" w:hAnsi="Times New Roman" w:cs="Times New Roman"/>
          <w:sz w:val="24"/>
          <w:szCs w:val="24"/>
        </w:rPr>
        <w:t xml:space="preserve"> </w:t>
      </w:r>
      <w:r>
        <w:rPr>
          <w:rFonts w:ascii="Times New Roman" w:hAnsi="Times New Roman" w:cs="Times New Roman"/>
          <w:sz w:val="24"/>
          <w:szCs w:val="24"/>
        </w:rPr>
        <w:t>Det blir</w:t>
      </w:r>
      <w:r w:rsidRPr="00400A72">
        <w:rPr>
          <w:rFonts w:ascii="Times New Roman" w:hAnsi="Times New Roman" w:cs="Times New Roman"/>
          <w:sz w:val="24"/>
          <w:szCs w:val="24"/>
        </w:rPr>
        <w:t xml:space="preserve"> flere tjenes</w:t>
      </w:r>
      <w:r>
        <w:rPr>
          <w:rFonts w:ascii="Times New Roman" w:hAnsi="Times New Roman" w:cs="Times New Roman"/>
          <w:sz w:val="24"/>
          <w:szCs w:val="24"/>
        </w:rPr>
        <w:t xml:space="preserve">temottakere med varierte og </w:t>
      </w:r>
      <w:r w:rsidRPr="00400A72">
        <w:rPr>
          <w:rFonts w:ascii="Times New Roman" w:hAnsi="Times New Roman" w:cs="Times New Roman"/>
          <w:sz w:val="24"/>
          <w:szCs w:val="24"/>
        </w:rPr>
        <w:t xml:space="preserve">omfattende tjenestebehov. </w:t>
      </w:r>
      <w:r>
        <w:rPr>
          <w:rFonts w:ascii="Times New Roman" w:hAnsi="Times New Roman" w:cs="Times New Roman"/>
          <w:sz w:val="24"/>
          <w:szCs w:val="24"/>
        </w:rPr>
        <w:t>Resultatet blir</w:t>
      </w:r>
      <w:r w:rsidRPr="00400A72">
        <w:rPr>
          <w:rFonts w:ascii="Times New Roman" w:hAnsi="Times New Roman" w:cs="Times New Roman"/>
          <w:sz w:val="24"/>
          <w:szCs w:val="24"/>
        </w:rPr>
        <w:t xml:space="preserve"> høyere krav til</w:t>
      </w:r>
      <w:r>
        <w:rPr>
          <w:rFonts w:ascii="Times New Roman" w:hAnsi="Times New Roman" w:cs="Times New Roman"/>
          <w:sz w:val="24"/>
          <w:szCs w:val="24"/>
        </w:rPr>
        <w:t xml:space="preserve"> fagfeltet og høyere </w:t>
      </w:r>
      <w:r w:rsidRPr="00400A72">
        <w:rPr>
          <w:rFonts w:ascii="Times New Roman" w:hAnsi="Times New Roman" w:cs="Times New Roman"/>
          <w:sz w:val="24"/>
          <w:szCs w:val="24"/>
        </w:rPr>
        <w:t>krav til innhold og kvalitet i tjenestene.</w:t>
      </w:r>
    </w:p>
    <w:p w:rsidR="00400A72" w:rsidRPr="00400A72" w:rsidRDefault="00400A72" w:rsidP="00400A72">
      <w:pPr>
        <w:rPr>
          <w:rFonts w:ascii="Times New Roman" w:hAnsi="Times New Roman" w:cs="Times New Roman"/>
          <w:sz w:val="24"/>
          <w:szCs w:val="24"/>
        </w:rPr>
      </w:pPr>
      <w:r w:rsidRPr="00400A72">
        <w:rPr>
          <w:rFonts w:ascii="Times New Roman" w:hAnsi="Times New Roman" w:cs="Times New Roman"/>
          <w:sz w:val="24"/>
          <w:szCs w:val="24"/>
        </w:rPr>
        <w:t>Samhandlingsreformen har gitt</w:t>
      </w:r>
      <w:r w:rsidR="008844E1">
        <w:rPr>
          <w:rFonts w:ascii="Times New Roman" w:hAnsi="Times New Roman" w:cs="Times New Roman"/>
          <w:sz w:val="24"/>
          <w:szCs w:val="24"/>
        </w:rPr>
        <w:t xml:space="preserve"> kommunene større ansvar for </w:t>
      </w:r>
      <w:r w:rsidRPr="00400A72">
        <w:rPr>
          <w:rFonts w:ascii="Times New Roman" w:hAnsi="Times New Roman" w:cs="Times New Roman"/>
          <w:sz w:val="24"/>
          <w:szCs w:val="24"/>
        </w:rPr>
        <w:t>he</w:t>
      </w:r>
      <w:r w:rsidR="008844E1">
        <w:rPr>
          <w:rFonts w:ascii="Times New Roman" w:hAnsi="Times New Roman" w:cs="Times New Roman"/>
          <w:sz w:val="24"/>
          <w:szCs w:val="24"/>
        </w:rPr>
        <w:t>lhetlig tenkning i planlegging og organisering</w:t>
      </w:r>
      <w:r w:rsidRPr="00400A72">
        <w:rPr>
          <w:rFonts w:ascii="Times New Roman" w:hAnsi="Times New Roman" w:cs="Times New Roman"/>
          <w:sz w:val="24"/>
          <w:szCs w:val="24"/>
        </w:rPr>
        <w:t xml:space="preserve"> av tjenestene. </w:t>
      </w:r>
      <w:r w:rsidR="008844E1">
        <w:rPr>
          <w:rFonts w:ascii="Times New Roman" w:hAnsi="Times New Roman" w:cs="Times New Roman"/>
          <w:sz w:val="24"/>
          <w:szCs w:val="24"/>
        </w:rPr>
        <w:t xml:space="preserve">Det skal være større fokus på </w:t>
      </w:r>
      <w:r w:rsidRPr="00400A72">
        <w:rPr>
          <w:rFonts w:ascii="Times New Roman" w:hAnsi="Times New Roman" w:cs="Times New Roman"/>
          <w:sz w:val="24"/>
          <w:szCs w:val="24"/>
        </w:rPr>
        <w:t>forebygging, tidlig intervensjon, diagnostisering, behandling, rehabilitering og nødvendig omsorg. Samhandlingsreformens intensjon er å forebygge mer og reparere mindre</w:t>
      </w:r>
      <w:r w:rsidR="008844E1">
        <w:rPr>
          <w:rFonts w:ascii="Times New Roman" w:hAnsi="Times New Roman" w:cs="Times New Roman"/>
          <w:sz w:val="24"/>
          <w:szCs w:val="24"/>
        </w:rPr>
        <w:t xml:space="preserve">. Dette skal skje ved stor grad av brukermedvirkning og koordinering.  </w:t>
      </w:r>
    </w:p>
    <w:p w:rsidR="008844E1" w:rsidRPr="00712214" w:rsidRDefault="008844E1" w:rsidP="008844E1">
      <w:pPr>
        <w:spacing w:line="276" w:lineRule="auto"/>
        <w:rPr>
          <w:rFonts w:ascii="Times New Roman" w:hAnsi="Times New Roman" w:cs="Times New Roman"/>
          <w:sz w:val="24"/>
          <w:szCs w:val="24"/>
        </w:rPr>
      </w:pPr>
      <w:r>
        <w:rPr>
          <w:rFonts w:ascii="Times New Roman" w:hAnsi="Times New Roman" w:cs="Times New Roman"/>
          <w:sz w:val="24"/>
          <w:szCs w:val="24"/>
        </w:rPr>
        <w:t xml:space="preserve">Fremtidens helse- og omsorgstjenester skal utvikles sammen med tjenestemottakerne. Målet er å skape tjenester som dekker tjenestemottakernes grunnleggende behov.   </w:t>
      </w:r>
    </w:p>
    <w:p w:rsidR="003161A2" w:rsidRDefault="003161A2" w:rsidP="003161A2">
      <w:pPr>
        <w:spacing w:line="276" w:lineRule="auto"/>
        <w:rPr>
          <w:rFonts w:ascii="Times New Roman" w:hAnsi="Times New Roman" w:cs="Times New Roman"/>
          <w:sz w:val="24"/>
          <w:szCs w:val="24"/>
        </w:rPr>
      </w:pPr>
      <w:r>
        <w:rPr>
          <w:rFonts w:ascii="Times New Roman" w:hAnsi="Times New Roman" w:cs="Times New Roman"/>
          <w:sz w:val="24"/>
          <w:szCs w:val="24"/>
        </w:rPr>
        <w:t>Velferdsteknologi er innført i 2017, organisert som interkommunalt samarbeid.</w:t>
      </w:r>
      <w:r w:rsidRPr="003161A2">
        <w:rPr>
          <w:rFonts w:ascii="Times New Roman" w:hAnsi="Times New Roman" w:cs="Times New Roman"/>
          <w:sz w:val="24"/>
          <w:szCs w:val="24"/>
        </w:rPr>
        <w:t xml:space="preserve"> </w:t>
      </w:r>
      <w:r>
        <w:rPr>
          <w:rFonts w:ascii="Times New Roman" w:hAnsi="Times New Roman" w:cs="Times New Roman"/>
          <w:sz w:val="24"/>
          <w:szCs w:val="24"/>
        </w:rPr>
        <w:t>Velferdsteknologi skal være en integrert del av tjenestetilbudet i omsorgstjenestene innen 2020.</w:t>
      </w:r>
    </w:p>
    <w:p w:rsidR="0021297C" w:rsidRDefault="0021297C" w:rsidP="0021297C">
      <w:pPr>
        <w:rPr>
          <w:rFonts w:ascii="Times New Roman" w:hAnsi="Times New Roman" w:cs="Times New Roman"/>
          <w:sz w:val="24"/>
          <w:szCs w:val="24"/>
        </w:rPr>
      </w:pPr>
      <w:r w:rsidRPr="0021297C">
        <w:rPr>
          <w:rFonts w:ascii="Times New Roman" w:hAnsi="Times New Roman" w:cs="Times New Roman"/>
          <w:sz w:val="24"/>
          <w:szCs w:val="24"/>
        </w:rPr>
        <w:t>Samisk krise og incestsenter</w:t>
      </w:r>
      <w:r>
        <w:rPr>
          <w:rFonts w:ascii="Times New Roman" w:hAnsi="Times New Roman" w:cs="Times New Roman"/>
          <w:sz w:val="24"/>
          <w:szCs w:val="24"/>
        </w:rPr>
        <w:t xml:space="preserve"> er drevet kommunalt. Senteret tilbyr også tjenester til Kautokeino og Porsanger kommune. Porsanger kommune har vedtatt opphør av samarbeidsavtalen om kjøp av senteret. Lovkrav for tjenestetilbudet skaper større driftskostnader for kommunen. Rådmannen vil fremme driften av Samisk Krise og incestsenter som en egen sak til kommunestyret.</w:t>
      </w:r>
    </w:p>
    <w:p w:rsidR="00F36303" w:rsidRPr="0021297C" w:rsidRDefault="00F36303" w:rsidP="0021297C">
      <w:pPr>
        <w:rPr>
          <w:rFonts w:ascii="Times New Roman" w:hAnsi="Times New Roman" w:cs="Times New Roman"/>
          <w:sz w:val="24"/>
          <w:szCs w:val="24"/>
        </w:rPr>
      </w:pPr>
    </w:p>
    <w:p w:rsidR="00F50BA7" w:rsidRPr="000B7889" w:rsidRDefault="00F50BA7" w:rsidP="00F50BA7">
      <w:pPr>
        <w:rPr>
          <w:rFonts w:ascii="Times New Roman" w:hAnsi="Times New Roman" w:cs="Times New Roman"/>
          <w:b/>
          <w:sz w:val="24"/>
          <w:szCs w:val="24"/>
        </w:rPr>
      </w:pPr>
      <w:r w:rsidRPr="000B7889">
        <w:rPr>
          <w:rFonts w:ascii="Times New Roman" w:hAnsi="Times New Roman" w:cs="Times New Roman"/>
          <w:b/>
          <w:sz w:val="24"/>
          <w:szCs w:val="24"/>
        </w:rPr>
        <w:t>Reformen Leve hele livet</w:t>
      </w:r>
    </w:p>
    <w:p w:rsidR="00F50BA7" w:rsidRPr="00F50BA7" w:rsidRDefault="00F50BA7" w:rsidP="00F50BA7">
      <w:pPr>
        <w:rPr>
          <w:rFonts w:ascii="Times New Roman" w:hAnsi="Times New Roman" w:cs="Times New Roman"/>
          <w:sz w:val="24"/>
          <w:szCs w:val="24"/>
        </w:rPr>
      </w:pPr>
      <w:r w:rsidRPr="00F50BA7">
        <w:rPr>
          <w:rFonts w:ascii="Times New Roman" w:hAnsi="Times New Roman" w:cs="Times New Roman"/>
          <w:sz w:val="24"/>
          <w:szCs w:val="24"/>
        </w:rPr>
        <w:t>Reformen</w:t>
      </w:r>
      <w:r>
        <w:rPr>
          <w:rFonts w:ascii="Times New Roman" w:hAnsi="Times New Roman" w:cs="Times New Roman"/>
          <w:sz w:val="24"/>
          <w:szCs w:val="24"/>
        </w:rPr>
        <w:t xml:space="preserve"> Leve hele livet, </w:t>
      </w:r>
      <w:r w:rsidRPr="00F50BA7">
        <w:rPr>
          <w:rFonts w:ascii="Times New Roman" w:hAnsi="Times New Roman" w:cs="Times New Roman"/>
          <w:sz w:val="24"/>
          <w:szCs w:val="24"/>
        </w:rPr>
        <w:t>handler om mennesker og det som er viktigst i livet; fellesskap, god mat, aktiviteter og helsehjelp. Reformens målgruppe er alle over 65 år, og har som mål at eldre skal få mulighet til å mestre eget liv der de bor, hele livet</w:t>
      </w:r>
    </w:p>
    <w:p w:rsidR="00F50BA7" w:rsidRPr="00F50BA7" w:rsidRDefault="00F50BA7" w:rsidP="00F50BA7">
      <w:pPr>
        <w:rPr>
          <w:rFonts w:ascii="Times New Roman" w:hAnsi="Times New Roman" w:cs="Times New Roman"/>
          <w:sz w:val="24"/>
          <w:szCs w:val="24"/>
        </w:rPr>
      </w:pPr>
      <w:r w:rsidRPr="00F50BA7">
        <w:rPr>
          <w:rFonts w:ascii="Times New Roman" w:hAnsi="Times New Roman" w:cs="Times New Roman"/>
          <w:sz w:val="24"/>
          <w:szCs w:val="24"/>
        </w:rPr>
        <w:t>Grunnlaget for denne reformen bygger på sentrale meldinger og planer som allerede er satt i gang med ulike tiltak for å forhindre eller utsette sykdomsutvikling, fremme mestring og livskvalitet og styrke kompetansen, kvaliteten og kapasiteten i helse- og omsorgstjenestene. Denne reformen innebærer altså ikke at kommunen vil få nye oppgaver, men den handler om å endre praksis via omstilling og kvalitetsutvikling av ordinær virksomhet. Tiltak som allerede er igangsatt og de nye forslagene til løsninger utgjør altså til sammen innholdet i kvalitetsreformen for eldre – Leve hele livet 2019-2023.</w:t>
      </w:r>
    </w:p>
    <w:p w:rsidR="00F50BA7" w:rsidRPr="00F50BA7" w:rsidRDefault="00F50BA7" w:rsidP="00F50BA7">
      <w:pPr>
        <w:spacing w:after="120" w:line="240" w:lineRule="auto"/>
        <w:rPr>
          <w:rFonts w:ascii="Times New Roman" w:hAnsi="Times New Roman" w:cs="Times New Roman"/>
          <w:sz w:val="24"/>
          <w:szCs w:val="24"/>
        </w:rPr>
      </w:pPr>
      <w:r w:rsidRPr="00F50BA7">
        <w:rPr>
          <w:rFonts w:ascii="Times New Roman" w:hAnsi="Times New Roman" w:cs="Times New Roman"/>
          <w:sz w:val="24"/>
          <w:szCs w:val="24"/>
        </w:rPr>
        <w:t xml:space="preserve">Gjennom reformen signaliserer Regjeringen en ny og bærekraftig politikk som skal sikre alle innbyggere en trygg og god alderdom. I dette inngår ikke bare bedre tjenester og tilbud, men også et samfunn der eldre får brukt sine ressurser. Reformen bygger på erfaringer innhentet fra ansatte, eldre, pårørende, frivillige, forskere og ledere over hva som har fungert i praksis. </w:t>
      </w:r>
    </w:p>
    <w:p w:rsidR="00F50BA7" w:rsidRPr="00F50BA7" w:rsidRDefault="00F50BA7" w:rsidP="00F50BA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4A5B" w:rsidRPr="008C4A5B" w:rsidRDefault="008C4A5B" w:rsidP="008C4A5B">
      <w:pPr>
        <w:rPr>
          <w:rFonts w:ascii="Times New Roman" w:hAnsi="Times New Roman" w:cs="Times New Roman"/>
          <w:b/>
          <w:sz w:val="24"/>
          <w:szCs w:val="24"/>
        </w:rPr>
      </w:pPr>
      <w:r w:rsidRPr="008C4A5B">
        <w:rPr>
          <w:rFonts w:ascii="Times New Roman" w:hAnsi="Times New Roman" w:cs="Times New Roman"/>
          <w:b/>
          <w:sz w:val="24"/>
          <w:szCs w:val="24"/>
        </w:rPr>
        <w:t>Overføring av drift av nødnett til AMK</w:t>
      </w:r>
    </w:p>
    <w:p w:rsidR="008C4A5B" w:rsidRPr="008C4A5B" w:rsidRDefault="008C4A5B" w:rsidP="008C4A5B">
      <w:pPr>
        <w:rPr>
          <w:rFonts w:ascii="Times New Roman" w:hAnsi="Times New Roman" w:cs="Times New Roman"/>
          <w:sz w:val="24"/>
          <w:szCs w:val="24"/>
        </w:rPr>
      </w:pPr>
      <w:r w:rsidRPr="008C4A5B">
        <w:rPr>
          <w:rFonts w:ascii="Times New Roman" w:hAnsi="Times New Roman" w:cs="Times New Roman"/>
          <w:sz w:val="24"/>
          <w:szCs w:val="24"/>
        </w:rPr>
        <w:t xml:space="preserve">Etablering av nasjonalt nødnett til etablering og drift av 110-sentral i Karasjok kommune ble vedtatt i kommunestyret 11.12.2014, da 110-sentraler er pålagt å delta i nødnettprosjektet. </w:t>
      </w:r>
      <w:r w:rsidR="00D870DE">
        <w:rPr>
          <w:rFonts w:ascii="Times New Roman" w:hAnsi="Times New Roman" w:cs="Times New Roman"/>
          <w:sz w:val="24"/>
          <w:szCs w:val="24"/>
        </w:rPr>
        <w:t xml:space="preserve"> </w:t>
      </w:r>
    </w:p>
    <w:p w:rsidR="008C4A5B" w:rsidRDefault="008C4A5B" w:rsidP="008C4A5B">
      <w:pPr>
        <w:rPr>
          <w:rFonts w:ascii="Times New Roman" w:hAnsi="Times New Roman" w:cs="Times New Roman"/>
          <w:sz w:val="24"/>
          <w:szCs w:val="24"/>
        </w:rPr>
      </w:pPr>
      <w:r w:rsidRPr="008C4A5B">
        <w:rPr>
          <w:rFonts w:ascii="Times New Roman" w:hAnsi="Times New Roman" w:cs="Times New Roman"/>
          <w:sz w:val="24"/>
          <w:szCs w:val="24"/>
        </w:rPr>
        <w:t>Som et resultat av underbemanning før sommeren</w:t>
      </w:r>
      <w:r w:rsidR="000930A1">
        <w:rPr>
          <w:rFonts w:ascii="Times New Roman" w:hAnsi="Times New Roman" w:cs="Times New Roman"/>
          <w:sz w:val="24"/>
          <w:szCs w:val="24"/>
        </w:rPr>
        <w:t xml:space="preserve"> 2018,</w:t>
      </w:r>
      <w:r w:rsidRPr="008C4A5B">
        <w:rPr>
          <w:rFonts w:ascii="Times New Roman" w:hAnsi="Times New Roman" w:cs="Times New Roman"/>
          <w:sz w:val="24"/>
          <w:szCs w:val="24"/>
        </w:rPr>
        <w:t xml:space="preserve"> ble nødnettet midlertidig satt over til AMK-Finnmark medio juni 2018 og skulle tas tilbake etter</w:t>
      </w:r>
      <w:r w:rsidR="000930A1">
        <w:rPr>
          <w:rFonts w:ascii="Times New Roman" w:hAnsi="Times New Roman" w:cs="Times New Roman"/>
          <w:sz w:val="24"/>
          <w:szCs w:val="24"/>
        </w:rPr>
        <w:t xml:space="preserve"> ferietiden. D</w:t>
      </w:r>
      <w:r w:rsidRPr="008C4A5B">
        <w:rPr>
          <w:rFonts w:ascii="Times New Roman" w:hAnsi="Times New Roman" w:cs="Times New Roman"/>
          <w:sz w:val="24"/>
          <w:szCs w:val="24"/>
        </w:rPr>
        <w:t xml:space="preserve">rifta ligger fremdeles hos AMK da </w:t>
      </w:r>
      <w:r w:rsidR="000930A1">
        <w:rPr>
          <w:rFonts w:ascii="Times New Roman" w:hAnsi="Times New Roman" w:cs="Times New Roman"/>
          <w:sz w:val="24"/>
          <w:szCs w:val="24"/>
        </w:rPr>
        <w:t>syke</w:t>
      </w:r>
      <w:r w:rsidRPr="008C4A5B">
        <w:rPr>
          <w:rFonts w:ascii="Times New Roman" w:hAnsi="Times New Roman" w:cs="Times New Roman"/>
          <w:sz w:val="24"/>
          <w:szCs w:val="24"/>
        </w:rPr>
        <w:t xml:space="preserve">avdelingen ikke finner det forsvarlig å ta tilbake drifta av legevaktstelefonen. </w:t>
      </w:r>
      <w:r w:rsidR="00FB7CFC">
        <w:rPr>
          <w:rFonts w:ascii="Times New Roman" w:hAnsi="Times New Roman" w:cs="Times New Roman"/>
          <w:sz w:val="24"/>
          <w:szCs w:val="24"/>
        </w:rPr>
        <w:t>Ved å fortsette med bruk av AMK- sentralen lettes belastningen på sykeavdelingens personell, samtidig som eventuelle språkutfordringer løses. Som er konsekvens av dette, vil en slik løsning føre til bortfall av lokalkunnskap.</w:t>
      </w:r>
      <w:r w:rsidR="009104B2">
        <w:rPr>
          <w:rFonts w:ascii="Times New Roman" w:hAnsi="Times New Roman" w:cs="Times New Roman"/>
          <w:sz w:val="24"/>
          <w:szCs w:val="24"/>
        </w:rPr>
        <w:t xml:space="preserve"> </w:t>
      </w:r>
    </w:p>
    <w:p w:rsidR="009104B2" w:rsidRDefault="009104B2" w:rsidP="008C4A5B">
      <w:pPr>
        <w:rPr>
          <w:rFonts w:ascii="Times New Roman" w:hAnsi="Times New Roman" w:cs="Times New Roman"/>
          <w:sz w:val="24"/>
          <w:szCs w:val="24"/>
        </w:rPr>
      </w:pPr>
      <w:r>
        <w:rPr>
          <w:rFonts w:ascii="Times New Roman" w:hAnsi="Times New Roman" w:cs="Times New Roman"/>
          <w:sz w:val="24"/>
          <w:szCs w:val="24"/>
        </w:rPr>
        <w:t>Ved at AMK betjener telefonene, sikres at lovkrav oppfylles.</w:t>
      </w:r>
    </w:p>
    <w:p w:rsidR="00400A72" w:rsidRPr="0021345C" w:rsidRDefault="000930A1" w:rsidP="0021345C">
      <w:pPr>
        <w:rPr>
          <w:rFonts w:ascii="Times New Roman" w:hAnsi="Times New Roman" w:cs="Times New Roman"/>
          <w:sz w:val="24"/>
          <w:szCs w:val="24"/>
        </w:rPr>
      </w:pPr>
      <w:r>
        <w:rPr>
          <w:rFonts w:ascii="Times New Roman" w:hAnsi="Times New Roman" w:cs="Times New Roman"/>
          <w:sz w:val="24"/>
          <w:szCs w:val="24"/>
        </w:rPr>
        <w:t>Som følge av bemanningsutfordringene, vurderer rådmannen som et varig tiltak, å kjøpe disse tjenestene fra AMK.</w:t>
      </w:r>
      <w:r w:rsidR="00855F87">
        <w:rPr>
          <w:rFonts w:ascii="Times New Roman" w:hAnsi="Times New Roman" w:cs="Times New Roman"/>
          <w:sz w:val="24"/>
          <w:szCs w:val="24"/>
        </w:rPr>
        <w:t xml:space="preserve"> </w:t>
      </w:r>
      <w:r w:rsidR="0021345C" w:rsidRPr="008C4A5B">
        <w:rPr>
          <w:rFonts w:ascii="Times New Roman" w:hAnsi="Times New Roman" w:cs="Times New Roman"/>
          <w:sz w:val="24"/>
          <w:szCs w:val="24"/>
        </w:rPr>
        <w:t>Det er</w:t>
      </w:r>
      <w:r w:rsidR="0021345C">
        <w:rPr>
          <w:rFonts w:ascii="Times New Roman" w:hAnsi="Times New Roman" w:cs="Times New Roman"/>
          <w:sz w:val="24"/>
          <w:szCs w:val="24"/>
        </w:rPr>
        <w:t xml:space="preserve"> også </w:t>
      </w:r>
      <w:r w:rsidR="0021345C" w:rsidRPr="008C4A5B">
        <w:rPr>
          <w:rFonts w:ascii="Times New Roman" w:hAnsi="Times New Roman" w:cs="Times New Roman"/>
          <w:sz w:val="24"/>
          <w:szCs w:val="24"/>
        </w:rPr>
        <w:t>inngått avtale mellom Karasjok kommune og Kautokeino kommune om reservekontrollrom for digital nødnett.</w:t>
      </w:r>
    </w:p>
    <w:p w:rsidR="000355B4" w:rsidRDefault="00D574BA" w:rsidP="00D574BA">
      <w:pPr>
        <w:pStyle w:val="Undertittel"/>
        <w:rPr>
          <w:rFonts w:ascii="Times New Roman" w:hAnsi="Times New Roman" w:cs="Times New Roman"/>
          <w:b/>
          <w:i w:val="0"/>
          <w:color w:val="auto"/>
        </w:rPr>
      </w:pPr>
      <w:r w:rsidRPr="000B7889">
        <w:rPr>
          <w:rFonts w:ascii="Times New Roman" w:hAnsi="Times New Roman" w:cs="Times New Roman"/>
          <w:b/>
          <w:i w:val="0"/>
          <w:color w:val="auto"/>
        </w:rPr>
        <w:t xml:space="preserve">Driftsbudsjettet </w:t>
      </w:r>
      <w:r w:rsidR="000355B4">
        <w:rPr>
          <w:rFonts w:ascii="Times New Roman" w:hAnsi="Times New Roman" w:cs="Times New Roman"/>
          <w:b/>
          <w:i w:val="0"/>
          <w:color w:val="auto"/>
        </w:rPr>
        <w:br/>
      </w:r>
    </w:p>
    <w:tbl>
      <w:tblPr>
        <w:tblStyle w:val="Tabellrutenett"/>
        <w:tblW w:w="0" w:type="auto"/>
        <w:tblLook w:val="04A0" w:firstRow="1" w:lastRow="0" w:firstColumn="1" w:lastColumn="0" w:noHBand="0" w:noVBand="1"/>
      </w:tblPr>
      <w:tblGrid>
        <w:gridCol w:w="3020"/>
        <w:gridCol w:w="3021"/>
        <w:gridCol w:w="3021"/>
      </w:tblGrid>
      <w:tr w:rsidR="000355B4" w:rsidTr="000355B4">
        <w:tc>
          <w:tcPr>
            <w:tcW w:w="3020" w:type="dxa"/>
          </w:tcPr>
          <w:p w:rsidR="000355B4" w:rsidRPr="000355B4" w:rsidRDefault="000355B4" w:rsidP="00D574BA">
            <w:pPr>
              <w:pStyle w:val="Undertittel"/>
              <w:rPr>
                <w:rFonts w:ascii="Times New Roman" w:hAnsi="Times New Roman" w:cs="Times New Roman"/>
                <w:b/>
                <w:i w:val="0"/>
                <w:color w:val="auto"/>
              </w:rPr>
            </w:pPr>
            <w:r w:rsidRPr="000355B4">
              <w:rPr>
                <w:rFonts w:ascii="Times New Roman" w:hAnsi="Times New Roman" w:cs="Times New Roman"/>
                <w:color w:val="auto"/>
              </w:rPr>
              <w:t xml:space="preserve">Tiltak  </w:t>
            </w:r>
          </w:p>
        </w:tc>
        <w:tc>
          <w:tcPr>
            <w:tcW w:w="3021" w:type="dxa"/>
          </w:tcPr>
          <w:p w:rsidR="000355B4" w:rsidRPr="000355B4" w:rsidRDefault="000355B4" w:rsidP="00D574BA">
            <w:pPr>
              <w:pStyle w:val="Undertittel"/>
              <w:rPr>
                <w:rFonts w:ascii="Times New Roman" w:hAnsi="Times New Roman" w:cs="Times New Roman"/>
                <w:b/>
                <w:i w:val="0"/>
                <w:color w:val="auto"/>
              </w:rPr>
            </w:pPr>
            <w:r w:rsidRPr="000355B4">
              <w:rPr>
                <w:rFonts w:ascii="Times New Roman" w:hAnsi="Times New Roman" w:cs="Times New Roman"/>
                <w:color w:val="auto"/>
              </w:rPr>
              <w:t>Besparelse</w:t>
            </w:r>
          </w:p>
        </w:tc>
        <w:tc>
          <w:tcPr>
            <w:tcW w:w="3021" w:type="dxa"/>
          </w:tcPr>
          <w:p w:rsidR="000355B4" w:rsidRPr="000355B4" w:rsidRDefault="000355B4" w:rsidP="00D574BA">
            <w:pPr>
              <w:pStyle w:val="Undertittel"/>
              <w:rPr>
                <w:rFonts w:ascii="Times New Roman" w:hAnsi="Times New Roman" w:cs="Times New Roman"/>
                <w:b/>
                <w:i w:val="0"/>
                <w:color w:val="auto"/>
              </w:rPr>
            </w:pPr>
            <w:r w:rsidRPr="000355B4">
              <w:rPr>
                <w:rFonts w:ascii="Times New Roman" w:hAnsi="Times New Roman" w:cs="Times New Roman"/>
                <w:color w:val="auto"/>
              </w:rPr>
              <w:t>Konsekvens</w:t>
            </w:r>
          </w:p>
        </w:tc>
      </w:tr>
      <w:tr w:rsidR="000355B4" w:rsidTr="000355B4">
        <w:tc>
          <w:tcPr>
            <w:tcW w:w="3020" w:type="dxa"/>
          </w:tcPr>
          <w:p w:rsidR="000355B4" w:rsidRPr="000355B4" w:rsidRDefault="000355B4" w:rsidP="00D574BA">
            <w:pPr>
              <w:pStyle w:val="Undertittel"/>
              <w:rPr>
                <w:rFonts w:ascii="Times New Roman" w:hAnsi="Times New Roman" w:cs="Times New Roman"/>
                <w:color w:val="auto"/>
              </w:rPr>
            </w:pPr>
            <w:r w:rsidRPr="000355B4">
              <w:rPr>
                <w:rFonts w:ascii="Times New Roman" w:hAnsi="Times New Roman" w:cs="Times New Roman"/>
                <w:color w:val="auto"/>
              </w:rPr>
              <w:t xml:space="preserve">AMK overførsel                       </w:t>
            </w:r>
          </w:p>
        </w:tc>
        <w:tc>
          <w:tcPr>
            <w:tcW w:w="3021" w:type="dxa"/>
          </w:tcPr>
          <w:p w:rsidR="000355B4" w:rsidRPr="000355B4" w:rsidRDefault="000355B4" w:rsidP="00A6552E">
            <w:pPr>
              <w:pStyle w:val="Undertittel"/>
              <w:rPr>
                <w:rFonts w:ascii="Times New Roman" w:hAnsi="Times New Roman" w:cs="Times New Roman"/>
                <w:color w:val="auto"/>
              </w:rPr>
            </w:pPr>
            <w:r w:rsidRPr="000355B4">
              <w:rPr>
                <w:rFonts w:ascii="Times New Roman" w:hAnsi="Times New Roman" w:cs="Times New Roman"/>
                <w:color w:val="auto"/>
              </w:rPr>
              <w:t xml:space="preserve">Kr. </w:t>
            </w:r>
            <w:r w:rsidR="00A6552E">
              <w:rPr>
                <w:rFonts w:ascii="Times New Roman" w:hAnsi="Times New Roman" w:cs="Times New Roman"/>
                <w:color w:val="auto"/>
              </w:rPr>
              <w:t>1 494 163</w:t>
            </w:r>
            <w:r w:rsidRPr="000355B4">
              <w:rPr>
                <w:rFonts w:ascii="Times New Roman" w:hAnsi="Times New Roman" w:cs="Times New Roman"/>
                <w:color w:val="auto"/>
              </w:rPr>
              <w:t xml:space="preserve">                    </w:t>
            </w:r>
          </w:p>
        </w:tc>
        <w:tc>
          <w:tcPr>
            <w:tcW w:w="3021" w:type="dxa"/>
          </w:tcPr>
          <w:p w:rsidR="000355B4" w:rsidRPr="000355B4" w:rsidRDefault="000355B4" w:rsidP="00D574BA">
            <w:pPr>
              <w:pStyle w:val="Undertittel"/>
              <w:rPr>
                <w:rFonts w:ascii="Times New Roman" w:hAnsi="Times New Roman" w:cs="Times New Roman"/>
                <w:color w:val="auto"/>
              </w:rPr>
            </w:pPr>
            <w:r w:rsidRPr="000355B4">
              <w:rPr>
                <w:rFonts w:ascii="Times New Roman" w:hAnsi="Times New Roman" w:cs="Times New Roman"/>
                <w:color w:val="auto"/>
              </w:rPr>
              <w:t>Tilbudet opprettholdes Reduserer belastning institusjonsbasert Omsorg</w:t>
            </w:r>
          </w:p>
        </w:tc>
      </w:tr>
      <w:tr w:rsidR="000355B4" w:rsidTr="000355B4">
        <w:tc>
          <w:tcPr>
            <w:tcW w:w="3020" w:type="dxa"/>
          </w:tcPr>
          <w:p w:rsidR="000355B4" w:rsidRPr="000355B4" w:rsidRDefault="000355B4" w:rsidP="00D574BA">
            <w:pPr>
              <w:pStyle w:val="Undertittel"/>
              <w:rPr>
                <w:rFonts w:ascii="Times New Roman" w:hAnsi="Times New Roman" w:cs="Times New Roman"/>
                <w:color w:val="auto"/>
              </w:rPr>
            </w:pPr>
            <w:r w:rsidRPr="000355B4">
              <w:rPr>
                <w:rFonts w:ascii="Times New Roman" w:hAnsi="Times New Roman" w:cs="Times New Roman"/>
                <w:color w:val="auto"/>
              </w:rPr>
              <w:t xml:space="preserve">Nedleggelse Krisesenter      </w:t>
            </w:r>
          </w:p>
        </w:tc>
        <w:tc>
          <w:tcPr>
            <w:tcW w:w="3021" w:type="dxa"/>
          </w:tcPr>
          <w:p w:rsidR="000355B4" w:rsidRPr="000355B4" w:rsidRDefault="000355B4" w:rsidP="00D574BA">
            <w:pPr>
              <w:pStyle w:val="Undertittel"/>
              <w:rPr>
                <w:rFonts w:ascii="Times New Roman" w:hAnsi="Times New Roman" w:cs="Times New Roman"/>
                <w:color w:val="auto"/>
              </w:rPr>
            </w:pPr>
            <w:r w:rsidRPr="000355B4">
              <w:rPr>
                <w:rFonts w:ascii="Times New Roman" w:hAnsi="Times New Roman" w:cs="Times New Roman"/>
                <w:color w:val="auto"/>
              </w:rPr>
              <w:t xml:space="preserve">Kr. 1 946 174                     </w:t>
            </w:r>
          </w:p>
        </w:tc>
        <w:tc>
          <w:tcPr>
            <w:tcW w:w="3021" w:type="dxa"/>
          </w:tcPr>
          <w:p w:rsidR="000355B4" w:rsidRPr="000355B4" w:rsidRDefault="000355B4" w:rsidP="000355B4">
            <w:pPr>
              <w:rPr>
                <w:rFonts w:ascii="Times New Roman" w:hAnsi="Times New Roman" w:cs="Times New Roman"/>
                <w:sz w:val="24"/>
                <w:szCs w:val="24"/>
              </w:rPr>
            </w:pPr>
            <w:r w:rsidRPr="000355B4">
              <w:rPr>
                <w:rFonts w:ascii="Times New Roman" w:hAnsi="Times New Roman" w:cs="Times New Roman"/>
                <w:sz w:val="24"/>
                <w:szCs w:val="24"/>
              </w:rPr>
              <w:t xml:space="preserve">Tilbud opprettholdes </w:t>
            </w:r>
            <w:r w:rsidRPr="000355B4">
              <w:rPr>
                <w:rFonts w:ascii="Times New Roman" w:hAnsi="Times New Roman" w:cs="Times New Roman"/>
                <w:sz w:val="24"/>
                <w:szCs w:val="24"/>
              </w:rPr>
              <w:br/>
              <w:t>kjøp av tjenester, lovfestet</w:t>
            </w:r>
          </w:p>
          <w:p w:rsidR="000355B4" w:rsidRPr="000355B4" w:rsidRDefault="000355B4" w:rsidP="00D574BA">
            <w:pPr>
              <w:pStyle w:val="Undertittel"/>
              <w:rPr>
                <w:rFonts w:ascii="Times New Roman" w:hAnsi="Times New Roman" w:cs="Times New Roman"/>
                <w:color w:val="auto"/>
              </w:rPr>
            </w:pPr>
          </w:p>
        </w:tc>
      </w:tr>
    </w:tbl>
    <w:p w:rsidR="000355B4" w:rsidRPr="000355B4" w:rsidRDefault="000355B4" w:rsidP="000355B4">
      <w:pPr>
        <w:rPr>
          <w:sz w:val="24"/>
          <w:szCs w:val="24"/>
        </w:rPr>
      </w:pPr>
      <w:r>
        <w:rPr>
          <w:sz w:val="24"/>
          <w:szCs w:val="24"/>
        </w:rPr>
        <w:t xml:space="preserve"> </w:t>
      </w:r>
    </w:p>
    <w:p w:rsidR="000355B4" w:rsidRPr="007D1EC8" w:rsidRDefault="000355B4" w:rsidP="000355B4">
      <w:pPr>
        <w:pStyle w:val="Undertittel"/>
        <w:rPr>
          <w:color w:val="auto"/>
          <w:lang w:val="se-NO"/>
        </w:rPr>
      </w:pPr>
      <w:r w:rsidRPr="007D1EC8">
        <w:rPr>
          <w:color w:val="auto"/>
        </w:rPr>
        <w:t>Rådmannens forslag til budsjettstyring/nye tiltak i planperioden 2019 – 2022 som ikke er tatt inn i budsjettforslaget</w:t>
      </w:r>
    </w:p>
    <w:tbl>
      <w:tblPr>
        <w:tblStyle w:val="Lysskyggelegging-uthevingsfarge1"/>
        <w:tblW w:w="0" w:type="auto"/>
        <w:tblLook w:val="04A0" w:firstRow="1" w:lastRow="0" w:firstColumn="1" w:lastColumn="0" w:noHBand="0" w:noVBand="1"/>
      </w:tblPr>
      <w:tblGrid>
        <w:gridCol w:w="2620"/>
        <w:gridCol w:w="1275"/>
        <w:gridCol w:w="1251"/>
        <w:gridCol w:w="1254"/>
        <w:gridCol w:w="1271"/>
      </w:tblGrid>
      <w:tr w:rsidR="000355B4" w:rsidRPr="007D1EC8" w:rsidTr="00F6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 xml:space="preserve">Nye tiltak – beskrivelse </w:t>
            </w:r>
          </w:p>
        </w:tc>
        <w:tc>
          <w:tcPr>
            <w:tcW w:w="1275" w:type="dxa"/>
          </w:tcPr>
          <w:p w:rsidR="000355B4" w:rsidRPr="007D1EC8" w:rsidRDefault="000355B4" w:rsidP="00F6069B">
            <w:pPr>
              <w:cnfStyle w:val="100000000000" w:firstRow="1" w:lastRow="0" w:firstColumn="0" w:lastColumn="0" w:oddVBand="0" w:evenVBand="0" w:oddHBand="0" w:evenHBand="0" w:firstRowFirstColumn="0" w:firstRowLastColumn="0" w:lastRowFirstColumn="0" w:lastRowLastColumn="0"/>
              <w:rPr>
                <w:color w:val="auto"/>
              </w:rPr>
            </w:pPr>
            <w:r w:rsidRPr="007D1EC8">
              <w:rPr>
                <w:color w:val="auto"/>
              </w:rPr>
              <w:t>2019</w:t>
            </w:r>
          </w:p>
        </w:tc>
        <w:tc>
          <w:tcPr>
            <w:tcW w:w="1251" w:type="dxa"/>
          </w:tcPr>
          <w:p w:rsidR="000355B4" w:rsidRPr="007D1EC8" w:rsidRDefault="000355B4" w:rsidP="00F6069B">
            <w:pPr>
              <w:cnfStyle w:val="100000000000" w:firstRow="1" w:lastRow="0" w:firstColumn="0" w:lastColumn="0" w:oddVBand="0" w:evenVBand="0" w:oddHBand="0" w:evenHBand="0" w:firstRowFirstColumn="0" w:firstRowLastColumn="0" w:lastRowFirstColumn="0" w:lastRowLastColumn="0"/>
              <w:rPr>
                <w:color w:val="auto"/>
              </w:rPr>
            </w:pPr>
            <w:r w:rsidRPr="007D1EC8">
              <w:rPr>
                <w:color w:val="auto"/>
              </w:rPr>
              <w:t>2020</w:t>
            </w:r>
          </w:p>
        </w:tc>
        <w:tc>
          <w:tcPr>
            <w:tcW w:w="1254" w:type="dxa"/>
          </w:tcPr>
          <w:p w:rsidR="000355B4" w:rsidRPr="007D1EC8" w:rsidRDefault="000355B4" w:rsidP="00F6069B">
            <w:pPr>
              <w:cnfStyle w:val="100000000000" w:firstRow="1" w:lastRow="0" w:firstColumn="0" w:lastColumn="0" w:oddVBand="0" w:evenVBand="0" w:oddHBand="0" w:evenHBand="0" w:firstRowFirstColumn="0" w:firstRowLastColumn="0" w:lastRowFirstColumn="0" w:lastRowLastColumn="0"/>
              <w:rPr>
                <w:color w:val="auto"/>
              </w:rPr>
            </w:pPr>
            <w:r w:rsidRPr="007D1EC8">
              <w:rPr>
                <w:color w:val="auto"/>
              </w:rPr>
              <w:t>2021</w:t>
            </w:r>
          </w:p>
        </w:tc>
        <w:tc>
          <w:tcPr>
            <w:tcW w:w="1181" w:type="dxa"/>
          </w:tcPr>
          <w:p w:rsidR="000355B4" w:rsidRPr="007D1EC8" w:rsidRDefault="000355B4" w:rsidP="00F6069B">
            <w:pPr>
              <w:cnfStyle w:val="100000000000" w:firstRow="1" w:lastRow="0" w:firstColumn="0" w:lastColumn="0" w:oddVBand="0" w:evenVBand="0" w:oddHBand="0" w:evenHBand="0" w:firstRowFirstColumn="0" w:firstRowLastColumn="0" w:lastRowFirstColumn="0" w:lastRowLastColumn="0"/>
              <w:rPr>
                <w:color w:val="auto"/>
              </w:rPr>
            </w:pPr>
            <w:r w:rsidRPr="007D1EC8">
              <w:rPr>
                <w:color w:val="auto"/>
              </w:rPr>
              <w:t>2022</w:t>
            </w: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 xml:space="preserve">Nye stillinger,avlastningsenhet    </w:t>
            </w:r>
          </w:p>
        </w:tc>
        <w:tc>
          <w:tcPr>
            <w:tcW w:w="1275"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1 317 498</w:t>
            </w:r>
          </w:p>
        </w:tc>
        <w:tc>
          <w:tcPr>
            <w:tcW w:w="125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1 317 498</w:t>
            </w:r>
          </w:p>
        </w:tc>
        <w:tc>
          <w:tcPr>
            <w:tcW w:w="1254"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1 317 498</w:t>
            </w:r>
          </w:p>
        </w:tc>
        <w:tc>
          <w:tcPr>
            <w:tcW w:w="118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1 317 498</w:t>
            </w:r>
          </w:p>
        </w:tc>
      </w:tr>
      <w:tr w:rsidR="000355B4" w:rsidRPr="007D1EC8" w:rsidTr="00F6069B">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kjøkkenutstyr</w:t>
            </w:r>
          </w:p>
        </w:tc>
        <w:tc>
          <w:tcPr>
            <w:tcW w:w="1275"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134 000</w:t>
            </w:r>
          </w:p>
        </w:tc>
        <w:tc>
          <w:tcPr>
            <w:tcW w:w="125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254"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18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 xml:space="preserve">Nye madrasser,sykehjem         </w:t>
            </w:r>
          </w:p>
        </w:tc>
        <w:tc>
          <w:tcPr>
            <w:tcW w:w="1275"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153 237</w:t>
            </w:r>
          </w:p>
        </w:tc>
        <w:tc>
          <w:tcPr>
            <w:tcW w:w="125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c>
          <w:tcPr>
            <w:tcW w:w="1254"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c>
          <w:tcPr>
            <w:tcW w:w="118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r>
      <w:tr w:rsidR="000355B4" w:rsidRPr="007D1EC8" w:rsidTr="00F6069B">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Inventar,stressless og møblement</w:t>
            </w:r>
          </w:p>
        </w:tc>
        <w:tc>
          <w:tcPr>
            <w:tcW w:w="1275"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150 000</w:t>
            </w:r>
          </w:p>
        </w:tc>
        <w:tc>
          <w:tcPr>
            <w:tcW w:w="125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254"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18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Inventar pasientrom, sykehjem</w:t>
            </w:r>
          </w:p>
        </w:tc>
        <w:tc>
          <w:tcPr>
            <w:tcW w:w="1275"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80 000</w:t>
            </w:r>
          </w:p>
        </w:tc>
        <w:tc>
          <w:tcPr>
            <w:tcW w:w="125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c>
          <w:tcPr>
            <w:tcW w:w="1254"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c>
          <w:tcPr>
            <w:tcW w:w="118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r>
      <w:tr w:rsidR="000355B4" w:rsidRPr="007D1EC8" w:rsidTr="00F6069B">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AMK</w:t>
            </w:r>
          </w:p>
        </w:tc>
        <w:tc>
          <w:tcPr>
            <w:tcW w:w="1275"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324 000</w:t>
            </w:r>
          </w:p>
        </w:tc>
        <w:tc>
          <w:tcPr>
            <w:tcW w:w="125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254"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18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Pr>
                <w:color w:val="auto"/>
              </w:rPr>
              <w:t xml:space="preserve">Dagsenter, 70%stilling            </w:t>
            </w:r>
          </w:p>
        </w:tc>
        <w:tc>
          <w:tcPr>
            <w:tcW w:w="1275" w:type="dxa"/>
          </w:tcPr>
          <w:p w:rsidR="000355B4" w:rsidRPr="007D1EC8" w:rsidRDefault="00932313" w:rsidP="00F6069B">
            <w:pPr>
              <w:cnfStyle w:val="000000100000" w:firstRow="0" w:lastRow="0" w:firstColumn="0" w:lastColumn="0" w:oddVBand="0" w:evenVBand="0" w:oddHBand="1" w:evenHBand="0" w:firstRowFirstColumn="0" w:firstRowLastColumn="0" w:lastRowFirstColumn="0" w:lastRowLastColumn="0"/>
              <w:rPr>
                <w:color w:val="auto"/>
              </w:rPr>
            </w:pPr>
            <w:r>
              <w:rPr>
                <w:color w:val="auto"/>
              </w:rPr>
              <w:t>330 330</w:t>
            </w:r>
            <w:r w:rsidR="000355B4">
              <w:rPr>
                <w:color w:val="auto"/>
              </w:rPr>
              <w:t xml:space="preserve">                       </w:t>
            </w:r>
          </w:p>
        </w:tc>
        <w:tc>
          <w:tcPr>
            <w:tcW w:w="1251" w:type="dxa"/>
          </w:tcPr>
          <w:p w:rsidR="000355B4" w:rsidRPr="007D1EC8" w:rsidRDefault="00932313" w:rsidP="00F6069B">
            <w:pPr>
              <w:cnfStyle w:val="000000100000" w:firstRow="0" w:lastRow="0" w:firstColumn="0" w:lastColumn="0" w:oddVBand="0" w:evenVBand="0" w:oddHBand="1" w:evenHBand="0" w:firstRowFirstColumn="0" w:firstRowLastColumn="0" w:lastRowFirstColumn="0" w:lastRowLastColumn="0"/>
              <w:rPr>
                <w:color w:val="auto"/>
              </w:rPr>
            </w:pPr>
            <w:r>
              <w:rPr>
                <w:color w:val="auto"/>
              </w:rPr>
              <w:t>330 330</w:t>
            </w:r>
          </w:p>
        </w:tc>
        <w:tc>
          <w:tcPr>
            <w:tcW w:w="1254" w:type="dxa"/>
          </w:tcPr>
          <w:p w:rsidR="000355B4" w:rsidRPr="007D1EC8" w:rsidRDefault="00932313" w:rsidP="00F6069B">
            <w:pPr>
              <w:cnfStyle w:val="000000100000" w:firstRow="0" w:lastRow="0" w:firstColumn="0" w:lastColumn="0" w:oddVBand="0" w:evenVBand="0" w:oddHBand="1" w:evenHBand="0" w:firstRowFirstColumn="0" w:firstRowLastColumn="0" w:lastRowFirstColumn="0" w:lastRowLastColumn="0"/>
              <w:rPr>
                <w:color w:val="auto"/>
              </w:rPr>
            </w:pPr>
            <w:r>
              <w:rPr>
                <w:color w:val="auto"/>
              </w:rPr>
              <w:t>330330</w:t>
            </w:r>
          </w:p>
        </w:tc>
        <w:tc>
          <w:tcPr>
            <w:tcW w:w="1181" w:type="dxa"/>
          </w:tcPr>
          <w:p w:rsidR="000355B4" w:rsidRPr="007D1EC8" w:rsidRDefault="00932313" w:rsidP="00F6069B">
            <w:pPr>
              <w:cnfStyle w:val="000000100000" w:firstRow="0" w:lastRow="0" w:firstColumn="0" w:lastColumn="0" w:oddVBand="0" w:evenVBand="0" w:oddHBand="1" w:evenHBand="0" w:firstRowFirstColumn="0" w:firstRowLastColumn="0" w:lastRowFirstColumn="0" w:lastRowLastColumn="0"/>
              <w:rPr>
                <w:color w:val="auto"/>
              </w:rPr>
            </w:pPr>
            <w:r>
              <w:rPr>
                <w:color w:val="auto"/>
              </w:rPr>
              <w:t>330 330</w:t>
            </w:r>
          </w:p>
        </w:tc>
      </w:tr>
      <w:tr w:rsidR="00794F5E" w:rsidRPr="00794F5E" w:rsidTr="00F6069B">
        <w:tc>
          <w:tcPr>
            <w:cnfStyle w:val="001000000000" w:firstRow="0" w:lastRow="0" w:firstColumn="1" w:lastColumn="0" w:oddVBand="0" w:evenVBand="0" w:oddHBand="0" w:evenHBand="0" w:firstRowFirstColumn="0" w:firstRowLastColumn="0" w:lastRowFirstColumn="0" w:lastRowLastColumn="0"/>
            <w:tcW w:w="2537" w:type="dxa"/>
          </w:tcPr>
          <w:p w:rsidR="00794F5E" w:rsidRPr="00794F5E" w:rsidRDefault="00794F5E" w:rsidP="00F6069B">
            <w:pPr>
              <w:rPr>
                <w:color w:val="auto"/>
              </w:rPr>
            </w:pPr>
            <w:r w:rsidRPr="00794F5E">
              <w:rPr>
                <w:color w:val="auto"/>
              </w:rPr>
              <w:t>Utsatt tilsetting Pleie og omsorgsleder til 01.09.2019</w:t>
            </w:r>
          </w:p>
        </w:tc>
        <w:tc>
          <w:tcPr>
            <w:tcW w:w="1275" w:type="dxa"/>
          </w:tcPr>
          <w:p w:rsidR="00794F5E" w:rsidRPr="00794F5E" w:rsidRDefault="00794F5E" w:rsidP="00F6069B">
            <w:pPr>
              <w:cnfStyle w:val="000000000000" w:firstRow="0" w:lastRow="0" w:firstColumn="0" w:lastColumn="0" w:oddVBand="0" w:evenVBand="0" w:oddHBand="0" w:evenHBand="0" w:firstRowFirstColumn="0" w:firstRowLastColumn="0" w:lastRowFirstColumn="0" w:lastRowLastColumn="0"/>
              <w:rPr>
                <w:color w:val="auto"/>
              </w:rPr>
            </w:pPr>
            <w:r w:rsidRPr="00794F5E">
              <w:rPr>
                <w:color w:val="auto"/>
              </w:rPr>
              <w:t>175 937</w:t>
            </w:r>
          </w:p>
        </w:tc>
        <w:tc>
          <w:tcPr>
            <w:tcW w:w="1251" w:type="dxa"/>
          </w:tcPr>
          <w:p w:rsidR="00794F5E" w:rsidRPr="00794F5E" w:rsidRDefault="00794F5E"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254" w:type="dxa"/>
          </w:tcPr>
          <w:p w:rsidR="00794F5E" w:rsidRPr="00794F5E" w:rsidRDefault="00794F5E" w:rsidP="00F6069B">
            <w:pPr>
              <w:cnfStyle w:val="000000000000" w:firstRow="0" w:lastRow="0" w:firstColumn="0" w:lastColumn="0" w:oddVBand="0" w:evenVBand="0" w:oddHBand="0" w:evenHBand="0" w:firstRowFirstColumn="0" w:firstRowLastColumn="0" w:lastRowFirstColumn="0" w:lastRowLastColumn="0"/>
              <w:rPr>
                <w:color w:val="auto"/>
              </w:rPr>
            </w:pPr>
          </w:p>
        </w:tc>
        <w:tc>
          <w:tcPr>
            <w:tcW w:w="1181" w:type="dxa"/>
          </w:tcPr>
          <w:p w:rsidR="00794F5E" w:rsidRPr="00794F5E" w:rsidRDefault="00794F5E" w:rsidP="00F6069B">
            <w:pPr>
              <w:cnfStyle w:val="000000000000" w:firstRow="0" w:lastRow="0" w:firstColumn="0" w:lastColumn="0" w:oddVBand="0" w:evenVBand="0" w:oddHBand="0" w:evenHBand="0" w:firstRowFirstColumn="0" w:firstRowLastColumn="0" w:lastRowFirstColumn="0" w:lastRowLastColumn="0"/>
              <w:rPr>
                <w:color w:val="auto"/>
              </w:rPr>
            </w:pP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794F5E" w:rsidP="00F6069B">
            <w:pPr>
              <w:rPr>
                <w:color w:val="auto"/>
              </w:rPr>
            </w:pPr>
            <w:r>
              <w:rPr>
                <w:color w:val="auto"/>
              </w:rPr>
              <w:t>Utsatt tilsetting Miljøterapeut psykisk helse til 01.09.2019</w:t>
            </w:r>
          </w:p>
        </w:tc>
        <w:tc>
          <w:tcPr>
            <w:tcW w:w="1275" w:type="dxa"/>
          </w:tcPr>
          <w:p w:rsidR="000355B4" w:rsidRPr="007D1EC8" w:rsidRDefault="00794F5E" w:rsidP="00F6069B">
            <w:pPr>
              <w:cnfStyle w:val="000000100000" w:firstRow="0" w:lastRow="0" w:firstColumn="0" w:lastColumn="0" w:oddVBand="0" w:evenVBand="0" w:oddHBand="1" w:evenHBand="0" w:firstRowFirstColumn="0" w:firstRowLastColumn="0" w:lastRowFirstColumn="0" w:lastRowLastColumn="0"/>
              <w:rPr>
                <w:color w:val="auto"/>
              </w:rPr>
            </w:pPr>
            <w:r>
              <w:rPr>
                <w:color w:val="auto"/>
              </w:rPr>
              <w:t>203 150</w:t>
            </w:r>
          </w:p>
        </w:tc>
        <w:tc>
          <w:tcPr>
            <w:tcW w:w="125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c>
          <w:tcPr>
            <w:tcW w:w="1254"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c>
          <w:tcPr>
            <w:tcW w:w="118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r w:rsidRPr="007D1EC8">
              <w:rPr>
                <w:color w:val="auto"/>
              </w:rPr>
              <w:t xml:space="preserve"> </w:t>
            </w:r>
          </w:p>
        </w:tc>
      </w:tr>
      <w:tr w:rsidR="000355B4" w:rsidRPr="007D1EC8" w:rsidTr="00F6069B">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p>
        </w:tc>
        <w:tc>
          <w:tcPr>
            <w:tcW w:w="1275"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 xml:space="preserve"> </w:t>
            </w:r>
          </w:p>
        </w:tc>
        <w:tc>
          <w:tcPr>
            <w:tcW w:w="125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 xml:space="preserve"> </w:t>
            </w:r>
          </w:p>
        </w:tc>
        <w:tc>
          <w:tcPr>
            <w:tcW w:w="1254"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 xml:space="preserve"> </w:t>
            </w:r>
          </w:p>
        </w:tc>
        <w:tc>
          <w:tcPr>
            <w:tcW w:w="1181" w:type="dxa"/>
          </w:tcPr>
          <w:p w:rsidR="000355B4" w:rsidRPr="007D1EC8" w:rsidRDefault="000355B4" w:rsidP="00F6069B">
            <w:pPr>
              <w:cnfStyle w:val="000000000000" w:firstRow="0" w:lastRow="0" w:firstColumn="0" w:lastColumn="0" w:oddVBand="0" w:evenVBand="0" w:oddHBand="0" w:evenHBand="0" w:firstRowFirstColumn="0" w:firstRowLastColumn="0" w:lastRowFirstColumn="0" w:lastRowLastColumn="0"/>
              <w:rPr>
                <w:color w:val="auto"/>
              </w:rPr>
            </w:pPr>
            <w:r w:rsidRPr="007D1EC8">
              <w:rPr>
                <w:color w:val="auto"/>
              </w:rPr>
              <w:t xml:space="preserve"> </w:t>
            </w:r>
          </w:p>
        </w:tc>
      </w:tr>
      <w:tr w:rsidR="000355B4" w:rsidRPr="007D1EC8" w:rsidTr="00F6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p>
        </w:tc>
        <w:tc>
          <w:tcPr>
            <w:tcW w:w="1275"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c>
          <w:tcPr>
            <w:tcW w:w="125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c>
          <w:tcPr>
            <w:tcW w:w="1254"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c>
          <w:tcPr>
            <w:tcW w:w="1181" w:type="dxa"/>
          </w:tcPr>
          <w:p w:rsidR="000355B4" w:rsidRPr="007D1EC8" w:rsidRDefault="000355B4" w:rsidP="00F6069B">
            <w:pPr>
              <w:cnfStyle w:val="000000100000" w:firstRow="0" w:lastRow="0" w:firstColumn="0" w:lastColumn="0" w:oddVBand="0" w:evenVBand="0" w:oddHBand="1" w:evenHBand="0" w:firstRowFirstColumn="0" w:firstRowLastColumn="0" w:lastRowFirstColumn="0" w:lastRowLastColumn="0"/>
              <w:rPr>
                <w:color w:val="auto"/>
              </w:rPr>
            </w:pPr>
          </w:p>
        </w:tc>
      </w:tr>
      <w:tr w:rsidR="000355B4" w:rsidRPr="007D1EC8" w:rsidTr="00F6069B">
        <w:tc>
          <w:tcPr>
            <w:cnfStyle w:val="001000000000" w:firstRow="0" w:lastRow="0" w:firstColumn="1" w:lastColumn="0" w:oddVBand="0" w:evenVBand="0" w:oddHBand="0" w:evenHBand="0" w:firstRowFirstColumn="0" w:firstRowLastColumn="0" w:lastRowFirstColumn="0" w:lastRowLastColumn="0"/>
            <w:tcW w:w="2537" w:type="dxa"/>
          </w:tcPr>
          <w:p w:rsidR="000355B4" w:rsidRPr="007D1EC8" w:rsidRDefault="000355B4" w:rsidP="00F6069B">
            <w:pPr>
              <w:rPr>
                <w:color w:val="auto"/>
              </w:rPr>
            </w:pPr>
            <w:r w:rsidRPr="007D1EC8">
              <w:rPr>
                <w:color w:val="auto"/>
              </w:rPr>
              <w:t xml:space="preserve">Totalt nye tiltak </w:t>
            </w:r>
          </w:p>
        </w:tc>
        <w:tc>
          <w:tcPr>
            <w:tcW w:w="1275" w:type="dxa"/>
          </w:tcPr>
          <w:p w:rsidR="000355B4" w:rsidRPr="007D1EC8" w:rsidRDefault="00932313" w:rsidP="00794F5E">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r w:rsidR="00794F5E">
              <w:rPr>
                <w:color w:val="auto"/>
              </w:rPr>
              <w:t> 868 152</w:t>
            </w:r>
            <w:r w:rsidR="000355B4" w:rsidRPr="007D1EC8">
              <w:rPr>
                <w:color w:val="auto"/>
              </w:rPr>
              <w:t xml:space="preserve"> </w:t>
            </w:r>
          </w:p>
        </w:tc>
        <w:tc>
          <w:tcPr>
            <w:tcW w:w="1251" w:type="dxa"/>
          </w:tcPr>
          <w:p w:rsidR="000355B4" w:rsidRPr="007D1EC8" w:rsidRDefault="00932313" w:rsidP="00F6069B">
            <w:pPr>
              <w:cnfStyle w:val="000000000000" w:firstRow="0" w:lastRow="0" w:firstColumn="0" w:lastColumn="0" w:oddVBand="0" w:evenVBand="0" w:oddHBand="0" w:evenHBand="0" w:firstRowFirstColumn="0" w:firstRowLastColumn="0" w:lastRowFirstColumn="0" w:lastRowLastColumn="0"/>
              <w:rPr>
                <w:color w:val="auto"/>
              </w:rPr>
            </w:pPr>
            <w:r>
              <w:rPr>
                <w:color w:val="auto"/>
              </w:rPr>
              <w:t>1 647 828</w:t>
            </w:r>
          </w:p>
        </w:tc>
        <w:tc>
          <w:tcPr>
            <w:tcW w:w="1254" w:type="dxa"/>
          </w:tcPr>
          <w:p w:rsidR="000355B4" w:rsidRPr="007D1EC8" w:rsidRDefault="00932313" w:rsidP="00F6069B">
            <w:pPr>
              <w:cnfStyle w:val="000000000000" w:firstRow="0" w:lastRow="0" w:firstColumn="0" w:lastColumn="0" w:oddVBand="0" w:evenVBand="0" w:oddHBand="0" w:evenHBand="0" w:firstRowFirstColumn="0" w:firstRowLastColumn="0" w:lastRowFirstColumn="0" w:lastRowLastColumn="0"/>
              <w:rPr>
                <w:color w:val="auto"/>
              </w:rPr>
            </w:pPr>
            <w:r>
              <w:rPr>
                <w:color w:val="auto"/>
              </w:rPr>
              <w:t>1 647 828</w:t>
            </w:r>
          </w:p>
        </w:tc>
        <w:tc>
          <w:tcPr>
            <w:tcW w:w="1181" w:type="dxa"/>
          </w:tcPr>
          <w:p w:rsidR="000355B4" w:rsidRPr="007D1EC8" w:rsidRDefault="00932313" w:rsidP="001D4125">
            <w:pPr>
              <w:pStyle w:val="Listeavsnitt"/>
              <w:numPr>
                <w:ilvl w:val="0"/>
                <w:numId w:val="38"/>
              </w:numPr>
              <w:cnfStyle w:val="000000000000" w:firstRow="0" w:lastRow="0" w:firstColumn="0" w:lastColumn="0" w:oddVBand="0" w:evenVBand="0" w:oddHBand="0" w:evenHBand="0" w:firstRowFirstColumn="0" w:firstRowLastColumn="0" w:lastRowFirstColumn="0" w:lastRowLastColumn="0"/>
            </w:pPr>
            <w:r>
              <w:t>647 828</w:t>
            </w:r>
          </w:p>
        </w:tc>
      </w:tr>
    </w:tbl>
    <w:p w:rsidR="00773D47" w:rsidRPr="00773D47" w:rsidRDefault="004A0A0E" w:rsidP="001B2B59">
      <w:pPr>
        <w:rPr>
          <w:rFonts w:ascii="Times New Roman" w:hAnsi="Times New Roman" w:cs="Times New Roman"/>
          <w:sz w:val="24"/>
          <w:szCs w:val="24"/>
          <w:lang w:eastAsia="nb-NO"/>
        </w:rPr>
      </w:pPr>
      <w:r w:rsidRPr="00C331DF">
        <w:rPr>
          <w:rFonts w:ascii="Times New Roman" w:hAnsi="Times New Roman" w:cs="Times New Roman"/>
          <w:b/>
          <w:sz w:val="24"/>
          <w:szCs w:val="24"/>
        </w:rPr>
        <w:br/>
      </w:r>
    </w:p>
    <w:p w:rsidR="00773D47" w:rsidRPr="00C331DF" w:rsidRDefault="00773D47" w:rsidP="00C331DF">
      <w:pPr>
        <w:ind w:left="360"/>
        <w:rPr>
          <w:rFonts w:ascii="Times New Roman" w:hAnsi="Times New Roman" w:cs="Times New Roman"/>
          <w:b/>
          <w:sz w:val="24"/>
          <w:szCs w:val="24"/>
        </w:rPr>
      </w:pPr>
    </w:p>
    <w:p w:rsidR="00B820F2" w:rsidRPr="001D4125" w:rsidRDefault="001D4125" w:rsidP="001D4125">
      <w:pPr>
        <w:rPr>
          <w:rFonts w:ascii="Times New Roman" w:hAnsi="Times New Roman" w:cs="Times New Roman"/>
          <w:color w:val="000000" w:themeColor="text1"/>
          <w:sz w:val="24"/>
          <w:szCs w:val="24"/>
        </w:rPr>
      </w:pPr>
      <w:bookmarkStart w:id="32" w:name="_Toc529969879"/>
      <w:r w:rsidRPr="001D4125">
        <w:rPr>
          <w:rStyle w:val="Overskrift4Tegn"/>
        </w:rPr>
        <w:t xml:space="preserve">7.5 </w:t>
      </w:r>
      <w:r w:rsidR="004A0A0E" w:rsidRPr="001D4125">
        <w:rPr>
          <w:rStyle w:val="Overskrift4Tegn"/>
        </w:rPr>
        <w:t>Plan, teknisk, miljøutvikling og næring</w:t>
      </w:r>
      <w:bookmarkEnd w:id="32"/>
      <w:r w:rsidR="00343004" w:rsidRPr="001D4125">
        <w:rPr>
          <w:rFonts w:ascii="Times New Roman" w:hAnsi="Times New Roman" w:cs="Times New Roman"/>
          <w:b/>
          <w:sz w:val="24"/>
          <w:szCs w:val="24"/>
        </w:rPr>
        <w:br/>
      </w:r>
      <w:r w:rsidR="00343004" w:rsidRPr="001D4125">
        <w:rPr>
          <w:rFonts w:ascii="Times New Roman" w:hAnsi="Times New Roman" w:cs="Times New Roman"/>
          <w:color w:val="000000" w:themeColor="text1"/>
          <w:sz w:val="24"/>
          <w:szCs w:val="24"/>
        </w:rPr>
        <w:t xml:space="preserve">Avdelingens virksomhet består av anleggsdrift, brannvern, oppmåling, byggetjeneste, planlegging, landbruk-, prosjekt, FDV (forvaltning, drift og vedlikehold) kommunale- bygg og anlegg, utbygging, næringsutvikling og miljø. </w:t>
      </w:r>
    </w:p>
    <w:p w:rsidR="00B820F2" w:rsidRPr="00A42C0B" w:rsidRDefault="00343004" w:rsidP="00B820F2">
      <w:pPr>
        <w:rPr>
          <w:rFonts w:ascii="Times New Roman" w:hAnsi="Times New Roman" w:cs="Times New Roman"/>
          <w:color w:val="FF0000"/>
          <w:sz w:val="24"/>
          <w:szCs w:val="24"/>
        </w:rPr>
      </w:pPr>
      <w:r w:rsidRPr="00B820F2">
        <w:rPr>
          <w:rFonts w:ascii="Times New Roman" w:hAnsi="Times New Roman" w:cs="Times New Roman"/>
          <w:b/>
          <w:sz w:val="24"/>
          <w:szCs w:val="24"/>
        </w:rPr>
        <w:br/>
      </w:r>
      <w:bookmarkStart w:id="33" w:name="_Toc529969880"/>
      <w:r w:rsidR="00B820F2" w:rsidRPr="001D4125">
        <w:rPr>
          <w:rStyle w:val="Overskrift4Tegn"/>
        </w:rPr>
        <w:t>7.5.1 Mål</w:t>
      </w:r>
      <w:bookmarkEnd w:id="33"/>
      <w:r w:rsidR="00B820F2" w:rsidRPr="00343004">
        <w:rPr>
          <w:rFonts w:ascii="Times New Roman" w:hAnsi="Times New Roman" w:cs="Times New Roman"/>
          <w:b/>
          <w:sz w:val="24"/>
          <w:szCs w:val="24"/>
        </w:rPr>
        <w:br/>
      </w:r>
      <w:r w:rsidR="00B820F2" w:rsidRPr="00D241E9">
        <w:rPr>
          <w:rFonts w:ascii="Times New Roman" w:hAnsi="Times New Roman" w:cs="Times New Roman"/>
          <w:iCs/>
          <w:color w:val="000000" w:themeColor="text1"/>
          <w:sz w:val="24"/>
          <w:szCs w:val="24"/>
        </w:rPr>
        <w:t xml:space="preserve">Plan, teknisk, miljøutvikling skal prioritere arbeidet med </w:t>
      </w:r>
      <w:r w:rsidR="00B820F2" w:rsidRPr="00D241E9">
        <w:rPr>
          <w:rFonts w:ascii="Times New Roman" w:hAnsi="Times New Roman" w:cs="Times New Roman"/>
          <w:color w:val="000000" w:themeColor="text1"/>
          <w:sz w:val="24"/>
          <w:szCs w:val="24"/>
        </w:rPr>
        <w:t>internkontroll og bruke ROS analyse som kvalitetsverktøy for å sikre optimal drift i enhetene.</w:t>
      </w:r>
    </w:p>
    <w:p w:rsidR="00B820F2" w:rsidRPr="00D241E9" w:rsidRDefault="00B820F2" w:rsidP="00B820F2">
      <w:pPr>
        <w:pStyle w:val="Listeavsnitt"/>
        <w:numPr>
          <w:ilvl w:val="0"/>
          <w:numId w:val="12"/>
        </w:numPr>
        <w:spacing w:after="200" w:line="276" w:lineRule="auto"/>
        <w:rPr>
          <w:rFonts w:ascii="Times New Roman" w:hAnsi="Times New Roman" w:cs="Times New Roman"/>
          <w:color w:val="000000" w:themeColor="text1"/>
          <w:sz w:val="24"/>
          <w:szCs w:val="24"/>
        </w:rPr>
      </w:pPr>
      <w:r w:rsidRPr="00D241E9">
        <w:rPr>
          <w:rFonts w:ascii="Times New Roman" w:hAnsi="Times New Roman" w:cs="Times New Roman"/>
          <w:color w:val="FF0000"/>
          <w:sz w:val="24"/>
          <w:szCs w:val="24"/>
        </w:rPr>
        <w:t xml:space="preserve"> </w:t>
      </w:r>
      <w:r w:rsidRPr="00D241E9">
        <w:rPr>
          <w:rFonts w:ascii="Times New Roman" w:hAnsi="Times New Roman" w:cs="Times New Roman"/>
          <w:color w:val="000000" w:themeColor="text1"/>
          <w:sz w:val="24"/>
          <w:szCs w:val="24"/>
        </w:rPr>
        <w:t xml:space="preserve">Videre skal anskaffelser og innkjøpene gjennomføres i henhold til kommunens innkjøpsreglement og Lov om offentlige anskaffelser. </w:t>
      </w:r>
    </w:p>
    <w:p w:rsidR="00B820F2" w:rsidRPr="00D241E9" w:rsidRDefault="00B820F2" w:rsidP="00B820F2">
      <w:pPr>
        <w:pStyle w:val="Listeavsnitt"/>
        <w:numPr>
          <w:ilvl w:val="0"/>
          <w:numId w:val="12"/>
        </w:numPr>
        <w:spacing w:after="200" w:line="276" w:lineRule="auto"/>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 xml:space="preserve">Saksbehandling og vedtak skal gjennomføres i henhold til gjeldende lovverk. som eksempelvis forvaltning, plan og bygningsloven.  </w:t>
      </w:r>
    </w:p>
    <w:p w:rsidR="00B820F2" w:rsidRPr="00D241E9" w:rsidRDefault="00B820F2" w:rsidP="00B820F2">
      <w:pPr>
        <w:pStyle w:val="Listeavsnitt"/>
        <w:numPr>
          <w:ilvl w:val="0"/>
          <w:numId w:val="12"/>
        </w:numPr>
        <w:spacing w:after="200" w:line="276" w:lineRule="auto"/>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 xml:space="preserve">Avdelingen skal legge </w:t>
      </w:r>
      <w:r>
        <w:rPr>
          <w:rFonts w:ascii="Times New Roman" w:hAnsi="Times New Roman" w:cs="Times New Roman"/>
          <w:color w:val="000000" w:themeColor="text1"/>
          <w:sz w:val="24"/>
          <w:szCs w:val="24"/>
        </w:rPr>
        <w:t xml:space="preserve">til rette for positiv næringsutvikling.  </w:t>
      </w:r>
    </w:p>
    <w:p w:rsidR="00B820F2" w:rsidRDefault="00B820F2" w:rsidP="00B820F2">
      <w:pPr>
        <w:pStyle w:val="Listeavsnitt"/>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 xml:space="preserve">Drifte og vedlikeholde bygg og anlegg innenfor tildelte budsjettrammer og samtidig som HMS kravene tilfredsstilles  </w:t>
      </w:r>
    </w:p>
    <w:p w:rsidR="00343004" w:rsidRPr="00B820F2" w:rsidRDefault="00B820F2" w:rsidP="00B820F2">
      <w:pPr>
        <w:rPr>
          <w:rFonts w:ascii="Times New Roman" w:hAnsi="Times New Roman" w:cs="Times New Roman"/>
          <w:color w:val="000000" w:themeColor="text1"/>
          <w:sz w:val="24"/>
          <w:szCs w:val="24"/>
        </w:rPr>
      </w:pPr>
      <w:bookmarkStart w:id="34" w:name="_Toc529969881"/>
      <w:r w:rsidRPr="001D4125">
        <w:rPr>
          <w:rStyle w:val="Overskrift4Tegn"/>
        </w:rPr>
        <w:t>7.5.2</w:t>
      </w:r>
      <w:r w:rsidR="004A0A0E" w:rsidRPr="001D4125">
        <w:rPr>
          <w:rStyle w:val="Overskrift4Tegn"/>
        </w:rPr>
        <w:t xml:space="preserve"> Sentrale utfordringer</w:t>
      </w:r>
      <w:bookmarkEnd w:id="34"/>
      <w:r w:rsidR="00343004" w:rsidRPr="00B820F2">
        <w:rPr>
          <w:rFonts w:ascii="Times New Roman" w:hAnsi="Times New Roman" w:cs="Times New Roman"/>
          <w:b/>
          <w:sz w:val="24"/>
          <w:szCs w:val="24"/>
        </w:rPr>
        <w:br/>
      </w:r>
      <w:r w:rsidR="00343004" w:rsidRPr="00B820F2">
        <w:rPr>
          <w:rFonts w:ascii="Times New Roman" w:hAnsi="Times New Roman" w:cs="Times New Roman"/>
          <w:b/>
          <w:sz w:val="24"/>
          <w:szCs w:val="24"/>
        </w:rPr>
        <w:br/>
      </w:r>
      <w:r w:rsidR="00343004" w:rsidRPr="00B820F2">
        <w:rPr>
          <w:rFonts w:ascii="Times New Roman" w:hAnsi="Times New Roman" w:cs="Times New Roman"/>
          <w:color w:val="000000" w:themeColor="text1"/>
          <w:sz w:val="24"/>
          <w:szCs w:val="24"/>
        </w:rPr>
        <w:t xml:space="preserve">Avdeling plan, teknisk, miljøutvikling og næring har disse utfordringene: </w:t>
      </w:r>
    </w:p>
    <w:p w:rsidR="00343004" w:rsidRPr="00D241E9" w:rsidRDefault="00343004" w:rsidP="00343004">
      <w:pPr>
        <w:pStyle w:val="Listeavsnitt"/>
        <w:numPr>
          <w:ilvl w:val="0"/>
          <w:numId w:val="13"/>
        </w:numPr>
        <w:spacing w:after="200" w:line="276" w:lineRule="auto"/>
        <w:ind w:left="1134" w:hanging="425"/>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Vedlikehold</w:t>
      </w:r>
    </w:p>
    <w:p w:rsidR="00343004" w:rsidRPr="00D241E9" w:rsidRDefault="00343004" w:rsidP="00343004">
      <w:pPr>
        <w:pStyle w:val="Listeavsnitt"/>
        <w:numPr>
          <w:ilvl w:val="0"/>
          <w:numId w:val="13"/>
        </w:numPr>
        <w:spacing w:after="200" w:line="276" w:lineRule="auto"/>
        <w:ind w:left="1134" w:hanging="425"/>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Brann og beredskap</w:t>
      </w:r>
    </w:p>
    <w:p w:rsidR="00343004" w:rsidRPr="00D241E9" w:rsidRDefault="00343004" w:rsidP="00343004">
      <w:pPr>
        <w:pStyle w:val="Listeavsnitt"/>
        <w:numPr>
          <w:ilvl w:val="0"/>
          <w:numId w:val="13"/>
        </w:numPr>
        <w:spacing w:after="200" w:line="276" w:lineRule="auto"/>
        <w:ind w:left="1134" w:hanging="425"/>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Klima og miljø</w:t>
      </w:r>
    </w:p>
    <w:p w:rsidR="00343004" w:rsidRPr="00D241E9" w:rsidRDefault="00343004" w:rsidP="00343004">
      <w:pPr>
        <w:pStyle w:val="Listeavsnitt"/>
        <w:numPr>
          <w:ilvl w:val="0"/>
          <w:numId w:val="13"/>
        </w:numPr>
        <w:spacing w:after="200" w:line="276" w:lineRule="auto"/>
        <w:ind w:left="1134" w:hanging="425"/>
        <w:rPr>
          <w:rFonts w:ascii="Times New Roman" w:hAnsi="Times New Roman" w:cs="Times New Roman"/>
          <w:iCs/>
          <w:color w:val="000000" w:themeColor="text1"/>
          <w:sz w:val="24"/>
          <w:szCs w:val="24"/>
        </w:rPr>
      </w:pPr>
      <w:r w:rsidRPr="00D241E9">
        <w:rPr>
          <w:rFonts w:ascii="Times New Roman" w:hAnsi="Times New Roman" w:cs="Times New Roman"/>
          <w:color w:val="000000" w:themeColor="text1"/>
          <w:sz w:val="24"/>
          <w:szCs w:val="24"/>
        </w:rPr>
        <w:t>Kostnadseffektivforvaltning og drift</w:t>
      </w:r>
    </w:p>
    <w:p w:rsidR="00343004" w:rsidRPr="00D241E9" w:rsidRDefault="00343004" w:rsidP="00343004">
      <w:pPr>
        <w:pStyle w:val="Listeavsnitt"/>
        <w:numPr>
          <w:ilvl w:val="0"/>
          <w:numId w:val="13"/>
        </w:numPr>
        <w:spacing w:after="200" w:line="276" w:lineRule="auto"/>
        <w:ind w:left="1134" w:hanging="425"/>
        <w:rPr>
          <w:rFonts w:ascii="Times New Roman" w:hAnsi="Times New Roman" w:cs="Times New Roman"/>
          <w:iCs/>
          <w:color w:val="000000" w:themeColor="text1"/>
          <w:sz w:val="24"/>
          <w:szCs w:val="24"/>
        </w:rPr>
      </w:pPr>
      <w:r w:rsidRPr="00D241E9">
        <w:rPr>
          <w:rFonts w:ascii="Times New Roman" w:hAnsi="Times New Roman" w:cs="Times New Roman"/>
          <w:color w:val="000000" w:themeColor="text1"/>
          <w:sz w:val="24"/>
          <w:szCs w:val="24"/>
        </w:rPr>
        <w:t>VAR</w:t>
      </w:r>
    </w:p>
    <w:p w:rsidR="00343004" w:rsidRPr="00D241E9" w:rsidRDefault="00343004" w:rsidP="00343004">
      <w:pPr>
        <w:rPr>
          <w:rFonts w:ascii="Times New Roman" w:hAnsi="Times New Roman" w:cs="Times New Roman"/>
          <w:color w:val="FF0000"/>
          <w:sz w:val="24"/>
          <w:szCs w:val="24"/>
        </w:rPr>
      </w:pPr>
      <w:r w:rsidRPr="00D241E9">
        <w:rPr>
          <w:rFonts w:ascii="Times New Roman" w:hAnsi="Times New Roman" w:cs="Times New Roman"/>
          <w:color w:val="000000" w:themeColor="text1"/>
          <w:sz w:val="24"/>
          <w:szCs w:val="24"/>
        </w:rPr>
        <w:t>Nedskjæringer i bud</w:t>
      </w:r>
      <w:r w:rsidR="004B190B">
        <w:rPr>
          <w:rFonts w:ascii="Times New Roman" w:hAnsi="Times New Roman" w:cs="Times New Roman"/>
          <w:color w:val="000000" w:themeColor="text1"/>
          <w:sz w:val="24"/>
          <w:szCs w:val="24"/>
        </w:rPr>
        <w:t xml:space="preserve">sjettrammene har medført </w:t>
      </w:r>
      <w:r w:rsidRPr="00D241E9">
        <w:rPr>
          <w:rFonts w:ascii="Times New Roman" w:hAnsi="Times New Roman" w:cs="Times New Roman"/>
          <w:color w:val="000000" w:themeColor="text1"/>
          <w:sz w:val="24"/>
          <w:szCs w:val="24"/>
        </w:rPr>
        <w:t>at drift og vedlikehold på bygg og anlegg har vært nedprioritert</w:t>
      </w:r>
      <w:r w:rsidR="000B7889">
        <w:rPr>
          <w:rFonts w:ascii="Times New Roman" w:hAnsi="Times New Roman" w:cs="Times New Roman"/>
          <w:color w:val="000000" w:themeColor="text1"/>
          <w:sz w:val="24"/>
          <w:szCs w:val="24"/>
        </w:rPr>
        <w:t>. O</w:t>
      </w:r>
      <w:r w:rsidRPr="00D241E9">
        <w:rPr>
          <w:rFonts w:ascii="Times New Roman" w:hAnsi="Times New Roman" w:cs="Times New Roman"/>
          <w:color w:val="000000" w:themeColor="text1"/>
          <w:sz w:val="24"/>
          <w:szCs w:val="24"/>
        </w:rPr>
        <w:t xml:space="preserve">gså rammen for 2019 medfører til vedlikeholds kutt. </w:t>
      </w:r>
      <w:r w:rsidR="004B190B">
        <w:rPr>
          <w:rFonts w:ascii="Times New Roman" w:hAnsi="Times New Roman" w:cs="Times New Roman"/>
          <w:color w:val="000000" w:themeColor="text1"/>
          <w:sz w:val="24"/>
          <w:szCs w:val="24"/>
        </w:rPr>
        <w:t xml:space="preserve">Utfordringene vil fortsette i 2019.  </w:t>
      </w:r>
    </w:p>
    <w:p w:rsidR="00343004" w:rsidRPr="00D241E9" w:rsidRDefault="009A783A" w:rsidP="003430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 vil være naturlig å evaluere dagens organisering og ressursbruk.  Avdelingen må foreta en gjennomgang av ressursbruken i hele avdelingen for å tilpasse og omprioritere ressurser til å sikre alle områders ressursbehov. Nye krav innen brannberedskap medfører behovet for en gjennomgang av brannberedskap. I dette ligger også en vurdering av interkommunalt samarbeid om oppgavedeling. Lærlingeordning er også naturlig å vurdere.</w:t>
      </w:r>
    </w:p>
    <w:p w:rsidR="00343004" w:rsidRPr="00D241E9" w:rsidRDefault="009A783A" w:rsidP="003430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Avdelingen</w:t>
      </w:r>
      <w:r w:rsidR="00343004" w:rsidRPr="00D241E9">
        <w:rPr>
          <w:rFonts w:ascii="Times New Roman" w:hAnsi="Times New Roman" w:cs="Times New Roman"/>
          <w:color w:val="000000" w:themeColor="text1"/>
          <w:sz w:val="24"/>
          <w:szCs w:val="24"/>
        </w:rPr>
        <w:t xml:space="preserve"> har store utfordringer med hensyn til å lukke pålegg fra </w:t>
      </w:r>
      <w:r>
        <w:rPr>
          <w:rFonts w:ascii="Times New Roman" w:hAnsi="Times New Roman" w:cs="Times New Roman"/>
          <w:color w:val="000000" w:themeColor="text1"/>
          <w:sz w:val="24"/>
          <w:szCs w:val="24"/>
        </w:rPr>
        <w:t xml:space="preserve">statlige myndigheter, eksempelvis </w:t>
      </w:r>
      <w:r w:rsidR="00343004" w:rsidRPr="00D241E9">
        <w:rPr>
          <w:rFonts w:ascii="Times New Roman" w:hAnsi="Times New Roman" w:cs="Times New Roman"/>
          <w:color w:val="000000" w:themeColor="text1"/>
          <w:sz w:val="24"/>
          <w:szCs w:val="24"/>
        </w:rPr>
        <w:t>mattilsynet</w:t>
      </w:r>
      <w:r>
        <w:rPr>
          <w:rFonts w:ascii="Times New Roman" w:hAnsi="Times New Roman" w:cs="Times New Roman"/>
          <w:color w:val="000000" w:themeColor="text1"/>
          <w:sz w:val="24"/>
          <w:szCs w:val="24"/>
        </w:rPr>
        <w:t>. E</w:t>
      </w:r>
      <w:r w:rsidR="00343004" w:rsidRPr="00D241E9">
        <w:rPr>
          <w:rFonts w:ascii="Times New Roman" w:hAnsi="Times New Roman" w:cs="Times New Roman"/>
          <w:color w:val="000000" w:themeColor="text1"/>
          <w:sz w:val="24"/>
          <w:szCs w:val="24"/>
        </w:rPr>
        <w:t>n del mattilsynets avvik er lukket.</w:t>
      </w:r>
      <w:r>
        <w:rPr>
          <w:rFonts w:ascii="Times New Roman" w:hAnsi="Times New Roman" w:cs="Times New Roman"/>
          <w:color w:val="000000" w:themeColor="text1"/>
          <w:sz w:val="24"/>
          <w:szCs w:val="24"/>
        </w:rPr>
        <w:t xml:space="preserve"> </w:t>
      </w:r>
      <w:r w:rsidR="00343004" w:rsidRPr="00D241E9">
        <w:rPr>
          <w:rFonts w:ascii="Times New Roman" w:hAnsi="Times New Roman" w:cs="Times New Roman"/>
          <w:color w:val="000000" w:themeColor="text1"/>
          <w:sz w:val="24"/>
          <w:szCs w:val="24"/>
        </w:rPr>
        <w:t xml:space="preserve">Tilsynsmyndighetene har skjerpet inn med flere tilsyn for å nå målet med at eierne skal i sterkere grad fokusere på at driften skal være innenfor kravene som til enhver tid gjelder.  </w:t>
      </w:r>
    </w:p>
    <w:p w:rsidR="00343004" w:rsidRPr="00D241E9" w:rsidRDefault="009A783A" w:rsidP="003430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 en del av den totale kompetansekartleggingen i kommunen, vil også kartlegging av avdelingens kompetanse være delaktig. Etter en kartlegging, vil det foretas vurdering av tilføring av ny kompetanse.</w:t>
      </w:r>
    </w:p>
    <w:p w:rsidR="00343004" w:rsidRPr="00D241E9" w:rsidRDefault="00343004" w:rsidP="00343004">
      <w:pPr>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 xml:space="preserve">Karasjok kommune ser en mulighet for å samarbeide på tvers av kommunegrensen og innen IUA samarbeidsgruppe på brann og beredskap. Det vil også være naturlig å ha samarbeid innen </w:t>
      </w:r>
      <w:r w:rsidRPr="00D241E9">
        <w:rPr>
          <w:rFonts w:ascii="Times New Roman" w:hAnsi="Times New Roman" w:cs="Times New Roman"/>
          <w:color w:val="000000" w:themeColor="text1"/>
          <w:sz w:val="24"/>
          <w:szCs w:val="24"/>
          <w:lang w:val="se-NO"/>
        </w:rPr>
        <w:t>Ávjovárri</w:t>
      </w:r>
      <w:r w:rsidRPr="00D241E9">
        <w:rPr>
          <w:rFonts w:ascii="Times New Roman" w:hAnsi="Times New Roman" w:cs="Times New Roman"/>
          <w:color w:val="000000" w:themeColor="text1"/>
          <w:sz w:val="24"/>
          <w:szCs w:val="24"/>
        </w:rPr>
        <w:t xml:space="preserve"> urfolksregion innen reiseliv, næring, landbruk, drift av bygg og innen planarbeider.  </w:t>
      </w:r>
    </w:p>
    <w:p w:rsidR="00343004" w:rsidRPr="00D241E9" w:rsidRDefault="00343004" w:rsidP="00343004">
      <w:pPr>
        <w:rPr>
          <w:rFonts w:ascii="Times New Roman" w:hAnsi="Times New Roman" w:cs="Times New Roman"/>
          <w:color w:val="000000" w:themeColor="text1"/>
          <w:sz w:val="24"/>
          <w:szCs w:val="24"/>
        </w:rPr>
      </w:pPr>
      <w:r w:rsidRPr="00D241E9">
        <w:rPr>
          <w:rFonts w:ascii="Times New Roman" w:hAnsi="Times New Roman" w:cs="Times New Roman"/>
          <w:color w:val="000000" w:themeColor="text1"/>
          <w:sz w:val="24"/>
          <w:szCs w:val="24"/>
        </w:rPr>
        <w:t>Videre er det viktig å modernisere fra bruk av forurensende fossil brensel som olje for oppvarming av bygg til alternativ oppvarmingssystemer som er basert på fornybar energi.</w:t>
      </w:r>
      <w:r w:rsidR="009A783A">
        <w:rPr>
          <w:rFonts w:ascii="Times New Roman" w:hAnsi="Times New Roman" w:cs="Times New Roman"/>
          <w:color w:val="000000" w:themeColor="text1"/>
          <w:sz w:val="24"/>
          <w:szCs w:val="24"/>
        </w:rPr>
        <w:t xml:space="preserve"> Nye lovkrav legger føringer for energibruk i kommunale bygg.</w:t>
      </w:r>
      <w:r w:rsidR="009A783A">
        <w:rPr>
          <w:rFonts w:ascii="Times New Roman" w:hAnsi="Times New Roman" w:cs="Times New Roman"/>
          <w:color w:val="000000" w:themeColor="text1"/>
          <w:sz w:val="24"/>
          <w:szCs w:val="24"/>
        </w:rPr>
        <w:br/>
      </w:r>
      <w:r w:rsidR="009A783A">
        <w:rPr>
          <w:rFonts w:ascii="Times New Roman" w:hAnsi="Times New Roman" w:cs="Times New Roman"/>
          <w:color w:val="000000" w:themeColor="text1"/>
          <w:sz w:val="24"/>
          <w:szCs w:val="24"/>
        </w:rPr>
        <w:br/>
      </w:r>
      <w:r w:rsidR="009A783A" w:rsidRPr="00A42C0B">
        <w:rPr>
          <w:rFonts w:ascii="Times New Roman" w:hAnsi="Times New Roman" w:cs="Times New Roman"/>
          <w:color w:val="000000" w:themeColor="text1"/>
          <w:sz w:val="24"/>
          <w:szCs w:val="24"/>
        </w:rPr>
        <w:t xml:space="preserve">For å få til en kostnadseffektiv forvaltning og drift må det jobbes med å finne tverrsektorielle løsninger og samarbeid med andre nærliggende kommuner. En måte å få dette på plass er å ha samarbeid med øvrige kommuner som er med i EPC prosjektet og Alta kommune er valgt som vert prosjektet. Dette er et prosjekt som har til hensikt å renovere og effektivisere utvalgte kommunale bygg med hensyn til å benytte ny teknologi for å spare energi. </w:t>
      </w:r>
    </w:p>
    <w:p w:rsidR="00343004" w:rsidRPr="00B61EFE" w:rsidRDefault="00343004" w:rsidP="00343004">
      <w:pPr>
        <w:pStyle w:val="Ingenmellomrom"/>
        <w:rPr>
          <w:rFonts w:ascii="Times New Roman" w:hAnsi="Times New Roman" w:cs="Times New Roman"/>
          <w:sz w:val="24"/>
        </w:rPr>
      </w:pPr>
      <w:r w:rsidRPr="00B61EFE">
        <w:rPr>
          <w:rFonts w:ascii="Times New Roman" w:hAnsi="Times New Roman" w:cs="Times New Roman"/>
          <w:sz w:val="24"/>
        </w:rPr>
        <w:t>Selvkostområdene følger de føringer som er gitt i</w:t>
      </w:r>
      <w:r>
        <w:rPr>
          <w:rFonts w:ascii="Times New Roman" w:hAnsi="Times New Roman" w:cs="Times New Roman"/>
          <w:sz w:val="24"/>
        </w:rPr>
        <w:t>” Retningslinjer</w:t>
      </w:r>
      <w:r w:rsidRPr="00B61EFE">
        <w:rPr>
          <w:rFonts w:ascii="Times New Roman" w:hAnsi="Times New Roman" w:cs="Times New Roman"/>
          <w:sz w:val="24"/>
        </w:rPr>
        <w:t xml:space="preserve"> for beregning av selvkost for kommunale betalingstjenester”. Selvkostområdene omfatter vann, avløp, renovasjon, feiing, plan- og byggesak. For gebyrer og brukerbetalinger som er prissatt ved selvkostkalkyler foretar kommunen etter kalkulasjon av regnskapstallene (selvkostregnskap). Dette gjør at inntektene ikke overstiger kommunens selvkost. Eventuelle overskudd eller underskudd i selvkostregnskapene føres mot respektive selvkostfond.</w:t>
      </w:r>
    </w:p>
    <w:p w:rsidR="00A42C0B" w:rsidRPr="00A42C0B" w:rsidRDefault="00343004" w:rsidP="00343004">
      <w:pPr>
        <w:spacing w:after="200" w:line="276" w:lineRule="auto"/>
        <w:rPr>
          <w:rFonts w:ascii="Times New Roman" w:hAnsi="Times New Roman" w:cs="Times New Roman"/>
          <w:sz w:val="24"/>
          <w:szCs w:val="24"/>
        </w:rPr>
      </w:pPr>
      <w:r w:rsidRPr="00A42C0B">
        <w:rPr>
          <w:rFonts w:ascii="Times New Roman" w:hAnsi="Times New Roman" w:cs="Times New Roman"/>
          <w:sz w:val="24"/>
          <w:szCs w:val="24"/>
        </w:rPr>
        <w:t>Det vises for øvrig til eget saksfremlegg som gjelder brukerbetalinger og kommunale gebyrer.</w:t>
      </w:r>
    </w:p>
    <w:p w:rsidR="00B61B03" w:rsidRPr="00B61B03" w:rsidRDefault="00B61B03" w:rsidP="00B61B03">
      <w:pPr>
        <w:rPr>
          <w:rStyle w:val="Sterkutheving"/>
          <w:rFonts w:ascii="Times New Roman" w:hAnsi="Times New Roman" w:cs="Times New Roman"/>
          <w:b/>
          <w:bCs w:val="0"/>
          <w:i w:val="0"/>
          <w:iCs w:val="0"/>
          <w:color w:val="000000" w:themeColor="text1"/>
          <w:szCs w:val="24"/>
        </w:rPr>
      </w:pPr>
      <w:r w:rsidRPr="00B61B03">
        <w:rPr>
          <w:rStyle w:val="Sterkutheving"/>
          <w:rFonts w:ascii="Times New Roman" w:hAnsi="Times New Roman" w:cs="Times New Roman"/>
          <w:b/>
          <w:color w:val="000000" w:themeColor="text1"/>
          <w:szCs w:val="24"/>
        </w:rPr>
        <w:t>Bygg</w:t>
      </w:r>
    </w:p>
    <w:p w:rsidR="00B61B03" w:rsidRPr="00B61B03" w:rsidRDefault="009A783A" w:rsidP="00B61B0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Midler til vedlikehold av kommunale bygg er redusert til et minimum.</w:t>
      </w:r>
      <w:r w:rsidR="00B61B03" w:rsidRPr="00B61B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B61B03" w:rsidRPr="00B61B03" w:rsidRDefault="00B61B03" w:rsidP="00B61B03">
      <w:pPr>
        <w:pStyle w:val="Undertittel"/>
        <w:rPr>
          <w:rStyle w:val="Sterkutheving"/>
          <w:rFonts w:ascii="Times New Roman" w:hAnsi="Times New Roman" w:cs="Times New Roman"/>
          <w:b/>
          <w:bCs w:val="0"/>
          <w:i/>
          <w:iCs/>
          <w:color w:val="000000" w:themeColor="text1"/>
        </w:rPr>
      </w:pPr>
      <w:r w:rsidRPr="00B61B03">
        <w:rPr>
          <w:rStyle w:val="Sterkutheving"/>
          <w:rFonts w:ascii="Times New Roman" w:hAnsi="Times New Roman" w:cs="Times New Roman"/>
          <w:b/>
          <w:color w:val="000000" w:themeColor="text1"/>
        </w:rPr>
        <w:t>Idrettsanlegg</w:t>
      </w:r>
    </w:p>
    <w:p w:rsidR="00B61B03" w:rsidRPr="00B61B03" w:rsidRDefault="004366F8" w:rsidP="00B61B0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B61B03" w:rsidRPr="00B61B03">
        <w:rPr>
          <w:rFonts w:ascii="Times New Roman" w:hAnsi="Times New Roman" w:cs="Times New Roman"/>
          <w:color w:val="000000" w:themeColor="text1"/>
          <w:sz w:val="24"/>
          <w:szCs w:val="24"/>
        </w:rPr>
        <w:t>ehabilitering av idrettshallen</w:t>
      </w:r>
      <w:r>
        <w:rPr>
          <w:rFonts w:ascii="Times New Roman" w:hAnsi="Times New Roman" w:cs="Times New Roman"/>
          <w:color w:val="000000" w:themeColor="text1"/>
          <w:sz w:val="24"/>
          <w:szCs w:val="24"/>
        </w:rPr>
        <w:t xml:space="preserve"> er i planperioden prioritert. Det søkes om muligheter til ekstern finansiering til rehabilitering av bygg innen kultur og idrett</w:t>
      </w:r>
      <w:r w:rsidR="00B61B03" w:rsidRPr="00B61B03">
        <w:rPr>
          <w:rFonts w:ascii="Times New Roman" w:hAnsi="Times New Roman" w:cs="Times New Roman"/>
          <w:color w:val="000000" w:themeColor="text1"/>
          <w:sz w:val="24"/>
          <w:szCs w:val="24"/>
        </w:rPr>
        <w:t>.</w:t>
      </w:r>
    </w:p>
    <w:p w:rsidR="00B61B03" w:rsidRPr="00B61B03" w:rsidRDefault="00B61B03" w:rsidP="00B61B03">
      <w:pPr>
        <w:pStyle w:val="Undertittel"/>
        <w:rPr>
          <w:rStyle w:val="Sterkutheving"/>
          <w:rFonts w:ascii="Times New Roman" w:hAnsi="Times New Roman" w:cs="Times New Roman"/>
          <w:b/>
          <w:bCs w:val="0"/>
          <w:i/>
          <w:iCs/>
          <w:color w:val="000000" w:themeColor="text1"/>
        </w:rPr>
      </w:pPr>
      <w:r w:rsidRPr="00B61B03">
        <w:rPr>
          <w:rStyle w:val="Sterkutheving"/>
          <w:rFonts w:ascii="Times New Roman" w:hAnsi="Times New Roman" w:cs="Times New Roman"/>
          <w:b/>
          <w:color w:val="000000" w:themeColor="text1"/>
        </w:rPr>
        <w:t>Næring</w:t>
      </w:r>
    </w:p>
    <w:p w:rsidR="00B61B03" w:rsidRPr="00B61B03" w:rsidRDefault="00B61B03" w:rsidP="00B61B03">
      <w:pPr>
        <w:rPr>
          <w:rFonts w:ascii="Times New Roman" w:hAnsi="Times New Roman" w:cs="Times New Roman"/>
          <w:color w:val="000000" w:themeColor="text1"/>
          <w:sz w:val="24"/>
          <w:szCs w:val="24"/>
        </w:rPr>
      </w:pPr>
      <w:r w:rsidRPr="00B61B03">
        <w:rPr>
          <w:rFonts w:ascii="Times New Roman" w:hAnsi="Times New Roman" w:cs="Times New Roman"/>
          <w:color w:val="000000" w:themeColor="text1"/>
          <w:sz w:val="24"/>
          <w:szCs w:val="24"/>
        </w:rPr>
        <w:t xml:space="preserve">Opprettholde samarbeidet med Sapmi næringshage for å fremme næringsutviklingen i kommunen. Fortsette med reiselivssatsing ved å gjennomføre del 2 i samarbeid med Porsanger kommune. Administrasjonen tilråder å bruke deler av midlene til å gjennomføre tiltaket. </w:t>
      </w:r>
    </w:p>
    <w:p w:rsidR="00B61B03" w:rsidRPr="00B61B03" w:rsidRDefault="00B61B03" w:rsidP="00B61B03">
      <w:pPr>
        <w:pStyle w:val="Undertittel"/>
        <w:rPr>
          <w:rStyle w:val="Sterkutheving"/>
          <w:rFonts w:ascii="Times New Roman" w:hAnsi="Times New Roman" w:cs="Times New Roman"/>
          <w:b/>
          <w:bCs w:val="0"/>
          <w:i/>
          <w:iCs/>
          <w:color w:val="000000" w:themeColor="text1"/>
        </w:rPr>
      </w:pPr>
      <w:r w:rsidRPr="00B61B03">
        <w:rPr>
          <w:rStyle w:val="Sterkutheving"/>
          <w:rFonts w:ascii="Times New Roman" w:hAnsi="Times New Roman" w:cs="Times New Roman"/>
          <w:b/>
          <w:color w:val="000000" w:themeColor="text1"/>
        </w:rPr>
        <w:t>Miljø</w:t>
      </w:r>
    </w:p>
    <w:p w:rsidR="00B61B03" w:rsidRPr="00B61B03" w:rsidRDefault="00B61B03" w:rsidP="00B61B03">
      <w:pPr>
        <w:rPr>
          <w:rFonts w:ascii="Times New Roman" w:hAnsi="Times New Roman" w:cs="Times New Roman"/>
          <w:color w:val="FF0000"/>
          <w:sz w:val="24"/>
          <w:szCs w:val="24"/>
        </w:rPr>
      </w:pPr>
      <w:r w:rsidRPr="00B61B03">
        <w:rPr>
          <w:rFonts w:ascii="Times New Roman" w:hAnsi="Times New Roman" w:cs="Times New Roman"/>
          <w:color w:val="000000" w:themeColor="text1"/>
          <w:sz w:val="24"/>
          <w:szCs w:val="24"/>
        </w:rPr>
        <w:t>Kartleggingsarbeid i forbindelse med etterlatenskap fra 2. verdenskrig. Kartlegging kostnader dekkes inn</w:t>
      </w:r>
      <w:r w:rsidR="00BE326D">
        <w:rPr>
          <w:rFonts w:ascii="Times New Roman" w:hAnsi="Times New Roman" w:cs="Times New Roman"/>
          <w:color w:val="000000" w:themeColor="text1"/>
          <w:sz w:val="24"/>
          <w:szCs w:val="24"/>
        </w:rPr>
        <w:t xml:space="preserve"> ved søknad om ekstern finansiering</w:t>
      </w:r>
      <w:r w:rsidRPr="00B61B03">
        <w:rPr>
          <w:rFonts w:ascii="Times New Roman" w:hAnsi="Times New Roman" w:cs="Times New Roman"/>
          <w:color w:val="000000" w:themeColor="text1"/>
          <w:sz w:val="24"/>
          <w:szCs w:val="24"/>
        </w:rPr>
        <w:t>. Dette arbeidet må sees i sammenhengen med</w:t>
      </w:r>
      <w:r w:rsidR="00BE326D">
        <w:rPr>
          <w:rFonts w:ascii="Times New Roman" w:hAnsi="Times New Roman" w:cs="Times New Roman"/>
          <w:color w:val="000000" w:themeColor="text1"/>
          <w:sz w:val="24"/>
          <w:szCs w:val="24"/>
        </w:rPr>
        <w:t xml:space="preserve"> arbeidet innen Tana vannområde</w:t>
      </w:r>
      <w:r w:rsidRPr="00B61B03">
        <w:rPr>
          <w:rFonts w:ascii="Times New Roman" w:hAnsi="Times New Roman" w:cs="Times New Roman"/>
          <w:color w:val="000000" w:themeColor="text1"/>
          <w:sz w:val="24"/>
          <w:szCs w:val="24"/>
        </w:rPr>
        <w:t>.</w:t>
      </w:r>
      <w:r w:rsidR="003012F6">
        <w:rPr>
          <w:rFonts w:ascii="Times New Roman" w:hAnsi="Times New Roman" w:cs="Times New Roman"/>
          <w:color w:val="000000" w:themeColor="text1"/>
          <w:sz w:val="24"/>
          <w:szCs w:val="24"/>
        </w:rPr>
        <w:t xml:space="preserve"> Arbeidet </w:t>
      </w:r>
      <w:r w:rsidRPr="00B61B03">
        <w:rPr>
          <w:rFonts w:ascii="Times New Roman" w:hAnsi="Times New Roman" w:cs="Times New Roman"/>
          <w:color w:val="000000" w:themeColor="text1"/>
          <w:sz w:val="24"/>
          <w:szCs w:val="24"/>
        </w:rPr>
        <w:t>ferdigstilles innen 2025.</w:t>
      </w:r>
      <w:r w:rsidRPr="00B61B03">
        <w:rPr>
          <w:rFonts w:ascii="Times New Roman" w:hAnsi="Times New Roman" w:cs="Times New Roman"/>
          <w:color w:val="000000" w:themeColor="text1"/>
          <w:sz w:val="24"/>
          <w:szCs w:val="24"/>
        </w:rPr>
        <w:br/>
        <w:t>Kommunen har sagt opp konsesjonsavtalen med FEFO om drift av Diljohka massetak og det må gjennomføres en omfattende opprydding av arealene som i dag benyttes.</w:t>
      </w:r>
      <w:r w:rsidRPr="00B61B03">
        <w:rPr>
          <w:rFonts w:ascii="Times New Roman" w:hAnsi="Times New Roman" w:cs="Times New Roman"/>
          <w:color w:val="FF0000"/>
          <w:sz w:val="24"/>
          <w:szCs w:val="24"/>
        </w:rPr>
        <w:t xml:space="preserve"> </w:t>
      </w:r>
      <w:r w:rsidR="006E7A87">
        <w:rPr>
          <w:rFonts w:ascii="Times New Roman" w:hAnsi="Times New Roman" w:cs="Times New Roman"/>
          <w:color w:val="000000" w:themeColor="text1"/>
          <w:sz w:val="24"/>
          <w:szCs w:val="24"/>
        </w:rPr>
        <w:t>Det er ikke avsatt egne midler til oppryddingsarbeidet. Konsesjonen har krav til avviklingstilstand, herunder blant annet rydding av masseuttaket.</w:t>
      </w:r>
      <w:r w:rsidRPr="00B61B03">
        <w:rPr>
          <w:rFonts w:ascii="Times New Roman" w:hAnsi="Times New Roman" w:cs="Times New Roman"/>
          <w:color w:val="000000" w:themeColor="text1"/>
          <w:sz w:val="24"/>
          <w:szCs w:val="24"/>
        </w:rPr>
        <w:t xml:space="preserve"> </w:t>
      </w:r>
    </w:p>
    <w:p w:rsidR="00B61B03" w:rsidRPr="00B61B03" w:rsidRDefault="00B61B03" w:rsidP="00B61B03">
      <w:pPr>
        <w:pStyle w:val="Undertittel"/>
        <w:rPr>
          <w:rStyle w:val="Sterkutheving"/>
          <w:rFonts w:ascii="Times New Roman" w:hAnsi="Times New Roman" w:cs="Times New Roman"/>
          <w:b/>
          <w:bCs w:val="0"/>
          <w:i/>
          <w:iCs/>
          <w:color w:val="000000" w:themeColor="text1"/>
        </w:rPr>
      </w:pPr>
      <w:r w:rsidRPr="00B61B03">
        <w:rPr>
          <w:rStyle w:val="Sterkutheving"/>
          <w:rFonts w:ascii="Times New Roman" w:hAnsi="Times New Roman" w:cs="Times New Roman"/>
          <w:b/>
          <w:color w:val="000000" w:themeColor="text1"/>
        </w:rPr>
        <w:t>Plan</w:t>
      </w:r>
    </w:p>
    <w:p w:rsidR="00B61B03" w:rsidRDefault="00B61B03" w:rsidP="00B61B03">
      <w:pPr>
        <w:rPr>
          <w:rFonts w:ascii="Times New Roman" w:hAnsi="Times New Roman" w:cs="Times New Roman"/>
          <w:color w:val="000000" w:themeColor="text1"/>
          <w:sz w:val="24"/>
          <w:szCs w:val="24"/>
        </w:rPr>
      </w:pPr>
      <w:r w:rsidRPr="00B61B03">
        <w:rPr>
          <w:rFonts w:ascii="Times New Roman" w:hAnsi="Times New Roman" w:cs="Times New Roman"/>
          <w:color w:val="000000" w:themeColor="text1"/>
          <w:sz w:val="24"/>
          <w:szCs w:val="24"/>
        </w:rPr>
        <w:t>I forbindelse med planarbeid vil det være behov for kjøp av konsekvensutredninger som ikke kan utføres i eget regi. Pålagte konsekvensutredninger ette</w:t>
      </w:r>
      <w:r w:rsidR="006E7A87">
        <w:rPr>
          <w:rFonts w:ascii="Times New Roman" w:hAnsi="Times New Roman" w:cs="Times New Roman"/>
          <w:color w:val="000000" w:themeColor="text1"/>
          <w:sz w:val="24"/>
          <w:szCs w:val="24"/>
        </w:rPr>
        <w:t>r lov er aktuelt ved</w:t>
      </w:r>
      <w:r w:rsidRPr="00B61B03">
        <w:rPr>
          <w:rFonts w:ascii="Times New Roman" w:hAnsi="Times New Roman" w:cs="Times New Roman"/>
          <w:color w:val="000000" w:themeColor="text1"/>
          <w:sz w:val="24"/>
          <w:szCs w:val="24"/>
        </w:rPr>
        <w:t xml:space="preserve"> arealplan</w:t>
      </w:r>
      <w:r w:rsidR="006E7A87">
        <w:rPr>
          <w:rFonts w:ascii="Times New Roman" w:hAnsi="Times New Roman" w:cs="Times New Roman"/>
          <w:color w:val="000000" w:themeColor="text1"/>
          <w:sz w:val="24"/>
          <w:szCs w:val="24"/>
        </w:rPr>
        <w:t>-</w:t>
      </w:r>
      <w:r w:rsidRPr="00B61B03">
        <w:rPr>
          <w:rFonts w:ascii="Times New Roman" w:hAnsi="Times New Roman" w:cs="Times New Roman"/>
          <w:color w:val="000000" w:themeColor="text1"/>
          <w:sz w:val="24"/>
          <w:szCs w:val="24"/>
        </w:rPr>
        <w:t>revisjon.</w:t>
      </w:r>
      <w:r w:rsidR="006E7A87">
        <w:rPr>
          <w:rFonts w:ascii="Times New Roman" w:hAnsi="Times New Roman" w:cs="Times New Roman"/>
          <w:color w:val="000000" w:themeColor="text1"/>
          <w:sz w:val="24"/>
          <w:szCs w:val="24"/>
        </w:rPr>
        <w:t xml:space="preserve"> Det er ikke avsatt egne midler til kjøp av tjenester til konsekvensutredninger.</w:t>
      </w:r>
    </w:p>
    <w:p w:rsidR="00D44E4B" w:rsidRPr="00B61B03" w:rsidRDefault="00D44E4B" w:rsidP="00B61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Kommunale kostnader i forbindelse med en rettssak er innarbeidet i budsjettforslaget med kr. 700 000.</w:t>
      </w:r>
    </w:p>
    <w:p w:rsidR="00B61B03" w:rsidRPr="00FD0889" w:rsidRDefault="00FD0889" w:rsidP="00B61B03">
      <w:pPr>
        <w:rPr>
          <w:rFonts w:ascii="Times New Roman" w:hAnsi="Times New Roman" w:cs="Times New Roman"/>
          <w:color w:val="FF0000"/>
          <w:sz w:val="24"/>
          <w:szCs w:val="24"/>
        </w:rPr>
      </w:pPr>
      <w:r w:rsidRPr="00FD0889">
        <w:rPr>
          <w:rFonts w:ascii="Times New Roman" w:hAnsi="Times New Roman" w:cs="Times New Roman"/>
          <w:b/>
          <w:color w:val="000000" w:themeColor="text1"/>
          <w:sz w:val="24"/>
          <w:szCs w:val="24"/>
        </w:rPr>
        <w:t>Drift av Gisline webinnsyn(kartprogram).</w:t>
      </w:r>
      <w:r w:rsidRPr="00FD0889">
        <w:rPr>
          <w:rFonts w:ascii="Times New Roman" w:hAnsi="Times New Roman" w:cs="Times New Roman"/>
          <w:color w:val="000000" w:themeColor="text1"/>
          <w:sz w:val="24"/>
          <w:szCs w:val="24"/>
        </w:rPr>
        <w:br/>
        <w:t xml:space="preserve">For 2018, 2019 og 2020 tilsvarer årlig vedlikehold. Karasjok kommune er part i Geovekst </w:t>
      </w:r>
      <w:r w:rsidR="009D356D">
        <w:rPr>
          <w:rFonts w:ascii="Times New Roman" w:hAnsi="Times New Roman" w:cs="Times New Roman"/>
          <w:color w:val="000000" w:themeColor="text1"/>
          <w:sz w:val="24"/>
          <w:szCs w:val="24"/>
        </w:rPr>
        <w:t xml:space="preserve">(kartlegging) </w:t>
      </w:r>
      <w:r w:rsidRPr="00FD0889">
        <w:rPr>
          <w:rFonts w:ascii="Times New Roman" w:hAnsi="Times New Roman" w:cs="Times New Roman"/>
          <w:color w:val="000000" w:themeColor="text1"/>
          <w:sz w:val="24"/>
          <w:szCs w:val="24"/>
        </w:rPr>
        <w:t>samarbeid og det påløper årlige vedlikeholdsutgifter til forvaltning av felleskartda</w:t>
      </w:r>
      <w:r w:rsidR="0036292C">
        <w:rPr>
          <w:rFonts w:ascii="Times New Roman" w:hAnsi="Times New Roman" w:cs="Times New Roman"/>
          <w:color w:val="000000" w:themeColor="text1"/>
          <w:sz w:val="24"/>
          <w:szCs w:val="24"/>
        </w:rPr>
        <w:t>ta og FKB data (Felles kart</w:t>
      </w:r>
      <w:r w:rsidRPr="00FD0889">
        <w:rPr>
          <w:rFonts w:ascii="Times New Roman" w:hAnsi="Times New Roman" w:cs="Times New Roman"/>
          <w:color w:val="000000" w:themeColor="text1"/>
          <w:sz w:val="24"/>
          <w:szCs w:val="24"/>
        </w:rPr>
        <w:t xml:space="preserve"> database). Dette er et samarbeidsprosjekt hvor kommunen er en part og hvor det vil påløpe årlige kostnader som deles mellom partene etter en fast fordelingsmodell.</w:t>
      </w:r>
    </w:p>
    <w:p w:rsidR="00B61B03" w:rsidRPr="00B61B03" w:rsidRDefault="00B61B03" w:rsidP="00B61B03">
      <w:pPr>
        <w:pStyle w:val="Undertittel"/>
        <w:rPr>
          <w:rStyle w:val="Sterkutheving"/>
          <w:rFonts w:ascii="Times New Roman" w:hAnsi="Times New Roman" w:cs="Times New Roman"/>
          <w:b/>
          <w:bCs w:val="0"/>
          <w:i/>
          <w:iCs/>
          <w:color w:val="000000" w:themeColor="text1"/>
        </w:rPr>
      </w:pPr>
      <w:r w:rsidRPr="00B61B03">
        <w:rPr>
          <w:rStyle w:val="Sterkutheving"/>
          <w:rFonts w:ascii="Times New Roman" w:hAnsi="Times New Roman" w:cs="Times New Roman"/>
          <w:b/>
          <w:color w:val="000000" w:themeColor="text1"/>
        </w:rPr>
        <w:t>Flomvoll</w:t>
      </w:r>
    </w:p>
    <w:p w:rsidR="00B61B03" w:rsidRDefault="00B61B03" w:rsidP="00B61B03">
      <w:pPr>
        <w:rPr>
          <w:rFonts w:ascii="Times New Roman" w:hAnsi="Times New Roman" w:cs="Times New Roman"/>
          <w:color w:val="000000" w:themeColor="text1"/>
          <w:sz w:val="24"/>
          <w:szCs w:val="24"/>
        </w:rPr>
      </w:pPr>
      <w:r w:rsidRPr="00B61B03">
        <w:rPr>
          <w:rFonts w:ascii="Times New Roman" w:hAnsi="Times New Roman" w:cs="Times New Roman"/>
          <w:color w:val="000000" w:themeColor="text1"/>
          <w:sz w:val="24"/>
          <w:szCs w:val="24"/>
        </w:rPr>
        <w:t xml:space="preserve">Det </w:t>
      </w:r>
      <w:r w:rsidR="00292530">
        <w:rPr>
          <w:rFonts w:ascii="Times New Roman" w:hAnsi="Times New Roman" w:cs="Times New Roman"/>
          <w:color w:val="000000" w:themeColor="text1"/>
          <w:sz w:val="24"/>
          <w:szCs w:val="24"/>
        </w:rPr>
        <w:t>er ikke avsatt</w:t>
      </w:r>
      <w:r w:rsidRPr="00B61B03">
        <w:rPr>
          <w:rFonts w:ascii="Times New Roman" w:hAnsi="Times New Roman" w:cs="Times New Roman"/>
          <w:color w:val="000000" w:themeColor="text1"/>
          <w:sz w:val="24"/>
          <w:szCs w:val="24"/>
        </w:rPr>
        <w:t xml:space="preserve"> midler til tils</w:t>
      </w:r>
      <w:r>
        <w:rPr>
          <w:rFonts w:ascii="Times New Roman" w:hAnsi="Times New Roman" w:cs="Times New Roman"/>
          <w:color w:val="000000" w:themeColor="text1"/>
          <w:sz w:val="24"/>
          <w:szCs w:val="24"/>
        </w:rPr>
        <w:t>yn og vedlikehold av flomvoll M</w:t>
      </w:r>
      <w:r>
        <w:rPr>
          <w:rFonts w:ascii="Times New Roman" w:hAnsi="Times New Roman" w:cs="Times New Roman"/>
          <w:color w:val="000000" w:themeColor="text1"/>
          <w:sz w:val="24"/>
          <w:szCs w:val="24"/>
          <w:lang w:val="se-NO"/>
        </w:rPr>
        <w:t>á</w:t>
      </w:r>
      <w:r w:rsidRPr="00B61B03">
        <w:rPr>
          <w:rFonts w:ascii="Times New Roman" w:hAnsi="Times New Roman" w:cs="Times New Roman"/>
          <w:color w:val="000000" w:themeColor="text1"/>
          <w:sz w:val="24"/>
          <w:szCs w:val="24"/>
        </w:rPr>
        <w:t>rkan</w:t>
      </w:r>
      <w:r>
        <w:rPr>
          <w:rFonts w:ascii="Times New Roman" w:hAnsi="Times New Roman" w:cs="Times New Roman"/>
          <w:color w:val="000000" w:themeColor="text1"/>
          <w:sz w:val="24"/>
          <w:szCs w:val="24"/>
        </w:rPr>
        <w:t>n</w:t>
      </w:r>
      <w:r w:rsidRPr="00B61B03">
        <w:rPr>
          <w:rFonts w:ascii="Times New Roman" w:hAnsi="Times New Roman" w:cs="Times New Roman"/>
          <w:color w:val="000000" w:themeColor="text1"/>
          <w:sz w:val="24"/>
          <w:szCs w:val="24"/>
        </w:rPr>
        <w:t>járga</w:t>
      </w:r>
      <w:r w:rsidR="00292530">
        <w:rPr>
          <w:rFonts w:ascii="Times New Roman" w:hAnsi="Times New Roman" w:cs="Times New Roman"/>
          <w:color w:val="000000" w:themeColor="text1"/>
          <w:sz w:val="24"/>
          <w:szCs w:val="24"/>
        </w:rPr>
        <w:t>.</w:t>
      </w:r>
    </w:p>
    <w:p w:rsidR="00B15D1C" w:rsidRPr="00B15D1C" w:rsidRDefault="00B15D1C" w:rsidP="00B61B03">
      <w:pPr>
        <w:rPr>
          <w:rFonts w:ascii="Times New Roman" w:hAnsi="Times New Roman" w:cs="Times New Roman"/>
          <w:b/>
          <w:color w:val="000000" w:themeColor="text1"/>
          <w:sz w:val="24"/>
          <w:szCs w:val="24"/>
        </w:rPr>
      </w:pPr>
      <w:r w:rsidRPr="00B15D1C">
        <w:rPr>
          <w:rFonts w:ascii="Times New Roman" w:hAnsi="Times New Roman" w:cs="Times New Roman"/>
          <w:b/>
          <w:color w:val="000000" w:themeColor="text1"/>
          <w:sz w:val="24"/>
          <w:szCs w:val="24"/>
        </w:rPr>
        <w:t>Driftsbudsjettet</w:t>
      </w:r>
    </w:p>
    <w:p w:rsidR="00B15D1C" w:rsidRPr="00440D92" w:rsidRDefault="00B15D1C" w:rsidP="00B15D1C">
      <w:pPr>
        <w:rPr>
          <w:rFonts w:ascii="Times New Roman" w:hAnsi="Times New Roman" w:cs="Times New Roman"/>
          <w:b/>
          <w:sz w:val="24"/>
          <w:szCs w:val="24"/>
        </w:rPr>
      </w:pPr>
      <w:r w:rsidRPr="00440D92">
        <w:rPr>
          <w:rFonts w:ascii="Times New Roman" w:hAnsi="Times New Roman" w:cs="Times New Roman"/>
          <w:sz w:val="24"/>
          <w:szCs w:val="24"/>
        </w:rPr>
        <w:t xml:space="preserve">Reduksjon på driftstiltak for å ha budsjettet innenfor tildelte ramme 2019 på kr. </w:t>
      </w:r>
      <w:r w:rsidRPr="00440D92">
        <w:rPr>
          <w:rFonts w:ascii="Times New Roman" w:hAnsi="Times New Roman" w:cs="Times New Roman"/>
          <w:b/>
          <w:sz w:val="24"/>
          <w:szCs w:val="24"/>
        </w:rPr>
        <w:t>20 269 943.</w:t>
      </w:r>
    </w:p>
    <w:p w:rsidR="00B15D1C" w:rsidRPr="000B7889" w:rsidRDefault="00B15D1C" w:rsidP="00B15D1C">
      <w:pPr>
        <w:rPr>
          <w:rFonts w:ascii="Times New Roman" w:hAnsi="Times New Roman" w:cs="Times New Roman"/>
          <w:b/>
          <w:sz w:val="24"/>
          <w:szCs w:val="24"/>
        </w:rPr>
      </w:pPr>
      <w:r w:rsidRPr="000B7889">
        <w:rPr>
          <w:rFonts w:ascii="Times New Roman" w:hAnsi="Times New Roman" w:cs="Times New Roman"/>
          <w:b/>
          <w:sz w:val="24"/>
          <w:szCs w:val="24"/>
        </w:rPr>
        <w:t>Tabell på kutt i budsjettet med konsekvenser kommentar til konsekvenser for budsjett 2019</w:t>
      </w:r>
    </w:p>
    <w:p w:rsidR="00B15D1C" w:rsidRPr="00440D92" w:rsidRDefault="00B15D1C" w:rsidP="00B15D1C">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857"/>
        <w:gridCol w:w="1483"/>
        <w:gridCol w:w="1243"/>
        <w:gridCol w:w="2253"/>
        <w:gridCol w:w="1247"/>
        <w:gridCol w:w="1979"/>
      </w:tblGrid>
      <w:tr w:rsidR="00B15D1C" w:rsidRPr="00440D92" w:rsidTr="00470066">
        <w:tc>
          <w:tcPr>
            <w:tcW w:w="857"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Konto</w:t>
            </w:r>
          </w:p>
        </w:tc>
        <w:tc>
          <w:tcPr>
            <w:tcW w:w="1483"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Ansvar</w:t>
            </w:r>
          </w:p>
        </w:tc>
        <w:tc>
          <w:tcPr>
            <w:tcW w:w="1243"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Funksjon</w:t>
            </w:r>
          </w:p>
        </w:tc>
        <w:tc>
          <w:tcPr>
            <w:tcW w:w="2253"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Tekst</w:t>
            </w:r>
          </w:p>
        </w:tc>
        <w:tc>
          <w:tcPr>
            <w:tcW w:w="1247"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Kutt i kr.</w:t>
            </w:r>
          </w:p>
        </w:tc>
        <w:tc>
          <w:tcPr>
            <w:tcW w:w="1979" w:type="dxa"/>
            <w:shd w:val="clear" w:color="auto" w:fill="5B9BD5" w:themeFill="accent1"/>
          </w:tcPr>
          <w:p w:rsidR="00B15D1C" w:rsidRPr="00440D92" w:rsidRDefault="00B15D1C" w:rsidP="00F6069B">
            <w:pPr>
              <w:rPr>
                <w:rFonts w:ascii="Times New Roman" w:hAnsi="Times New Roman" w:cs="Times New Roman"/>
                <w:b/>
                <w:sz w:val="24"/>
                <w:szCs w:val="24"/>
              </w:rPr>
            </w:pPr>
            <w:r w:rsidRPr="00440D92">
              <w:rPr>
                <w:rFonts w:ascii="Times New Roman" w:hAnsi="Times New Roman" w:cs="Times New Roman"/>
                <w:b/>
                <w:sz w:val="24"/>
                <w:szCs w:val="24"/>
              </w:rPr>
              <w:t>Kommentar</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11800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Alle</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10 % besparelse Energi sparetiltak uten nevneverdig innvesteringer.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305 229</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13700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32391</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3320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Kutt i skjøtsel og drift parker og plasser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800 000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10100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Lønnsutgifter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650 000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10410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32320/32101</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3390/1900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Overtid</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200 000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10500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Annen godtgjørelse</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300 000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11155</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Innkjøp matvarer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7 000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rPr>
          <w:trHeight w:val="306"/>
        </w:trPr>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11500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Kurs</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350 000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Kostpenger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30 000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11610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Bruk av egen bil</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40 000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32320</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3390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IUA kontingent</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64 000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10410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32393</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3320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Overtid</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10 000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11760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32393</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3320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Leie av scooter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10 000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11800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32392</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3320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Strøm gatelys</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70 000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13700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32392</w:t>
            </w:r>
          </w:p>
        </w:tc>
        <w:tc>
          <w:tcPr>
            <w:tcW w:w="124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3320</w:t>
            </w: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Kjøp av tjenester </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100 000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12300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bygg</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Vedlikehold bygg</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355 000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12510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bygg</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Kjøp av materialer vedlikehold</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295 000</w:t>
            </w:r>
          </w:p>
        </w:tc>
        <w:tc>
          <w:tcPr>
            <w:tcW w:w="1979" w:type="dxa"/>
          </w:tcPr>
          <w:p w:rsidR="00B15D1C" w:rsidRPr="00440D92" w:rsidRDefault="00B15D1C" w:rsidP="00F6069B">
            <w:pPr>
              <w:rPr>
                <w:rFonts w:ascii="Times New Roman" w:hAnsi="Times New Roman" w:cs="Times New Roman"/>
                <w:sz w:val="24"/>
                <w:szCs w:val="24"/>
              </w:rPr>
            </w:pPr>
            <w:r>
              <w:rPr>
                <w:rFonts w:ascii="Times New Roman" w:hAnsi="Times New Roman" w:cs="Times New Roman"/>
                <w:sz w:val="24"/>
                <w:szCs w:val="24"/>
              </w:rPr>
              <w:t>S</w:t>
            </w:r>
            <w:r w:rsidRPr="00440D92">
              <w:rPr>
                <w:rFonts w:ascii="Times New Roman" w:hAnsi="Times New Roman" w:cs="Times New Roman"/>
                <w:sz w:val="24"/>
                <w:szCs w:val="24"/>
              </w:rPr>
              <w:t>om driftstiltak i driftsbudsjett.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11850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alle</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Forsikringer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20 859</w:t>
            </w:r>
          </w:p>
        </w:tc>
        <w:tc>
          <w:tcPr>
            <w:tcW w:w="1979" w:type="dxa"/>
          </w:tcPr>
          <w:p w:rsidR="00B15D1C" w:rsidRPr="00440D92" w:rsidRDefault="00B15D1C"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12601</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bygg</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Kjøp av rengjøringstjenester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0</w:t>
            </w:r>
          </w:p>
        </w:tc>
        <w:tc>
          <w:tcPr>
            <w:tcW w:w="1979"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Lovpålagt renhold (rundvask) blir ikke gjennomført</w:t>
            </w: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11820</w:t>
            </w:r>
          </w:p>
        </w:tc>
        <w:tc>
          <w:tcPr>
            <w:tcW w:w="1483" w:type="dxa"/>
          </w:tcPr>
          <w:p w:rsidR="00B15D1C" w:rsidRPr="00440D92" w:rsidRDefault="00B15D1C" w:rsidP="00F6069B">
            <w:pPr>
              <w:rPr>
                <w:rFonts w:ascii="Times New Roman" w:hAnsi="Times New Roman" w:cs="Times New Roman"/>
                <w:sz w:val="24"/>
                <w:szCs w:val="24"/>
              </w:rPr>
            </w:pP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Kjøp av fyringsolje</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17 500</w:t>
            </w:r>
          </w:p>
        </w:tc>
        <w:tc>
          <w:tcPr>
            <w:tcW w:w="1979" w:type="dxa"/>
          </w:tcPr>
          <w:p w:rsidR="00B15D1C" w:rsidRPr="00440D92" w:rsidRDefault="00B15D1C"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10081</w:t>
            </w:r>
          </w:p>
        </w:tc>
        <w:tc>
          <w:tcPr>
            <w:tcW w:w="1483" w:type="dxa"/>
          </w:tcPr>
          <w:p w:rsidR="00B15D1C" w:rsidRPr="00440D92" w:rsidRDefault="00B15D1C" w:rsidP="00F6069B">
            <w:pPr>
              <w:rPr>
                <w:rFonts w:ascii="Times New Roman" w:hAnsi="Times New Roman" w:cs="Times New Roman"/>
                <w:sz w:val="24"/>
                <w:szCs w:val="24"/>
              </w:rPr>
            </w:pP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Programvare data</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17 725</w:t>
            </w:r>
          </w:p>
        </w:tc>
        <w:tc>
          <w:tcPr>
            <w:tcW w:w="1979" w:type="dxa"/>
          </w:tcPr>
          <w:p w:rsidR="00B15D1C" w:rsidRPr="00440D92" w:rsidRDefault="00B15D1C"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11036</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mannskaper</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faglitteratur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6 000</w:t>
            </w:r>
          </w:p>
        </w:tc>
        <w:tc>
          <w:tcPr>
            <w:tcW w:w="1979" w:type="dxa"/>
          </w:tcPr>
          <w:p w:rsidR="00B15D1C" w:rsidRPr="00440D92" w:rsidRDefault="00B15D1C"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11030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alle</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kopieringsutgifter</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 xml:space="preserve">  4 000</w:t>
            </w:r>
          </w:p>
        </w:tc>
        <w:tc>
          <w:tcPr>
            <w:tcW w:w="1979" w:type="dxa"/>
          </w:tcPr>
          <w:p w:rsidR="00B15D1C" w:rsidRPr="00440D92" w:rsidRDefault="00B15D1C"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13700</w:t>
            </w:r>
          </w:p>
        </w:tc>
        <w:tc>
          <w:tcPr>
            <w:tcW w:w="1483"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32390</w:t>
            </w: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440D92" w:rsidRDefault="004B5400" w:rsidP="00F6069B">
            <w:pPr>
              <w:rPr>
                <w:rFonts w:ascii="Times New Roman" w:hAnsi="Times New Roman" w:cs="Times New Roman"/>
                <w:sz w:val="24"/>
                <w:szCs w:val="24"/>
              </w:rPr>
            </w:pPr>
            <w:r w:rsidRPr="00440D92">
              <w:rPr>
                <w:rFonts w:ascii="Times New Roman" w:hAnsi="Times New Roman" w:cs="Times New Roman"/>
                <w:sz w:val="24"/>
                <w:szCs w:val="24"/>
              </w:rPr>
              <w:t>V</w:t>
            </w:r>
            <w:r w:rsidR="00B15D1C" w:rsidRPr="00440D92">
              <w:rPr>
                <w:rFonts w:ascii="Times New Roman" w:hAnsi="Times New Roman" w:cs="Times New Roman"/>
                <w:sz w:val="24"/>
                <w:szCs w:val="24"/>
              </w:rPr>
              <w:t>eger</w:t>
            </w:r>
            <w:r>
              <w:rPr>
                <w:rFonts w:ascii="Times New Roman" w:hAnsi="Times New Roman" w:cs="Times New Roman"/>
                <w:sz w:val="24"/>
                <w:szCs w:val="24"/>
              </w:rPr>
              <w:t>, sommer-vedlikehold</w:t>
            </w:r>
          </w:p>
        </w:tc>
        <w:tc>
          <w:tcPr>
            <w:tcW w:w="1247" w:type="dxa"/>
          </w:tcPr>
          <w:p w:rsidR="00B15D1C" w:rsidRPr="00440D92" w:rsidRDefault="00B15D1C" w:rsidP="00F6069B">
            <w:pPr>
              <w:rPr>
                <w:rFonts w:ascii="Times New Roman" w:hAnsi="Times New Roman" w:cs="Times New Roman"/>
                <w:sz w:val="24"/>
                <w:szCs w:val="24"/>
              </w:rPr>
            </w:pPr>
            <w:r w:rsidRPr="00440D92">
              <w:rPr>
                <w:rFonts w:ascii="Times New Roman" w:hAnsi="Times New Roman" w:cs="Times New Roman"/>
                <w:sz w:val="24"/>
                <w:szCs w:val="24"/>
              </w:rPr>
              <w:t>200 000</w:t>
            </w:r>
          </w:p>
        </w:tc>
        <w:tc>
          <w:tcPr>
            <w:tcW w:w="1979" w:type="dxa"/>
          </w:tcPr>
          <w:p w:rsidR="00B15D1C" w:rsidRPr="00440D92" w:rsidRDefault="00B15D1C" w:rsidP="00F6069B">
            <w:pPr>
              <w:rPr>
                <w:rFonts w:ascii="Times New Roman" w:hAnsi="Times New Roman" w:cs="Times New Roman"/>
                <w:sz w:val="24"/>
                <w:szCs w:val="24"/>
              </w:rPr>
            </w:pPr>
          </w:p>
        </w:tc>
      </w:tr>
      <w:tr w:rsidR="00470066" w:rsidRPr="00440D92" w:rsidTr="00470066">
        <w:tc>
          <w:tcPr>
            <w:tcW w:w="857" w:type="dxa"/>
          </w:tcPr>
          <w:p w:rsidR="00470066" w:rsidRPr="00440D92" w:rsidRDefault="00470066" w:rsidP="00F6069B">
            <w:pPr>
              <w:rPr>
                <w:rFonts w:ascii="Times New Roman" w:hAnsi="Times New Roman" w:cs="Times New Roman"/>
                <w:sz w:val="24"/>
                <w:szCs w:val="24"/>
              </w:rPr>
            </w:pPr>
            <w:r>
              <w:rPr>
                <w:rFonts w:ascii="Times New Roman" w:hAnsi="Times New Roman" w:cs="Times New Roman"/>
                <w:sz w:val="24"/>
                <w:szCs w:val="24"/>
              </w:rPr>
              <w:t>10100</w:t>
            </w:r>
          </w:p>
        </w:tc>
        <w:tc>
          <w:tcPr>
            <w:tcW w:w="1483" w:type="dxa"/>
          </w:tcPr>
          <w:p w:rsidR="00470066" w:rsidRPr="00440D92" w:rsidRDefault="00470066" w:rsidP="00F6069B">
            <w:pPr>
              <w:rPr>
                <w:rFonts w:ascii="Times New Roman" w:hAnsi="Times New Roman" w:cs="Times New Roman"/>
                <w:sz w:val="24"/>
                <w:szCs w:val="24"/>
              </w:rPr>
            </w:pPr>
            <w:r>
              <w:rPr>
                <w:rFonts w:ascii="Times New Roman" w:hAnsi="Times New Roman" w:cs="Times New Roman"/>
                <w:sz w:val="24"/>
                <w:szCs w:val="24"/>
              </w:rPr>
              <w:t>32101</w:t>
            </w:r>
          </w:p>
        </w:tc>
        <w:tc>
          <w:tcPr>
            <w:tcW w:w="1243" w:type="dxa"/>
          </w:tcPr>
          <w:p w:rsidR="00470066" w:rsidRPr="00440D92" w:rsidRDefault="00470066" w:rsidP="00F6069B">
            <w:pPr>
              <w:rPr>
                <w:rFonts w:ascii="Times New Roman" w:hAnsi="Times New Roman" w:cs="Times New Roman"/>
                <w:sz w:val="24"/>
                <w:szCs w:val="24"/>
              </w:rPr>
            </w:pPr>
          </w:p>
        </w:tc>
        <w:tc>
          <w:tcPr>
            <w:tcW w:w="2253" w:type="dxa"/>
          </w:tcPr>
          <w:p w:rsidR="00470066" w:rsidRPr="00440D92" w:rsidRDefault="00470066" w:rsidP="00F6069B">
            <w:pPr>
              <w:rPr>
                <w:rFonts w:ascii="Times New Roman" w:hAnsi="Times New Roman" w:cs="Times New Roman"/>
                <w:sz w:val="24"/>
                <w:szCs w:val="24"/>
              </w:rPr>
            </w:pPr>
            <w:r>
              <w:rPr>
                <w:rFonts w:ascii="Times New Roman" w:hAnsi="Times New Roman" w:cs="Times New Roman"/>
                <w:sz w:val="24"/>
                <w:szCs w:val="24"/>
              </w:rPr>
              <w:t>Driftsleder FDV utsatt tiltredelse til 01.09.2019</w:t>
            </w:r>
          </w:p>
        </w:tc>
        <w:tc>
          <w:tcPr>
            <w:tcW w:w="1247" w:type="dxa"/>
          </w:tcPr>
          <w:p w:rsidR="00470066" w:rsidRPr="00440D92" w:rsidRDefault="00470066" w:rsidP="00F6069B">
            <w:pPr>
              <w:rPr>
                <w:rFonts w:ascii="Times New Roman" w:hAnsi="Times New Roman" w:cs="Times New Roman"/>
                <w:sz w:val="24"/>
                <w:szCs w:val="24"/>
              </w:rPr>
            </w:pPr>
            <w:r>
              <w:rPr>
                <w:rFonts w:ascii="Times New Roman" w:hAnsi="Times New Roman" w:cs="Times New Roman"/>
                <w:sz w:val="24"/>
                <w:szCs w:val="24"/>
              </w:rPr>
              <w:t>359 509</w:t>
            </w:r>
          </w:p>
        </w:tc>
        <w:tc>
          <w:tcPr>
            <w:tcW w:w="1979" w:type="dxa"/>
          </w:tcPr>
          <w:p w:rsidR="00470066" w:rsidRPr="00440D92" w:rsidRDefault="00470066" w:rsidP="00F6069B">
            <w:pPr>
              <w:rPr>
                <w:rFonts w:ascii="Times New Roman" w:hAnsi="Times New Roman" w:cs="Times New Roman"/>
                <w:sz w:val="24"/>
                <w:szCs w:val="24"/>
              </w:rPr>
            </w:pPr>
          </w:p>
        </w:tc>
      </w:tr>
      <w:tr w:rsidR="00B15D1C" w:rsidRPr="00440D92" w:rsidTr="00470066">
        <w:tc>
          <w:tcPr>
            <w:tcW w:w="857" w:type="dxa"/>
          </w:tcPr>
          <w:p w:rsidR="00B15D1C" w:rsidRPr="00440D92" w:rsidRDefault="00B15D1C" w:rsidP="00F6069B">
            <w:pPr>
              <w:rPr>
                <w:rFonts w:ascii="Times New Roman" w:hAnsi="Times New Roman" w:cs="Times New Roman"/>
                <w:sz w:val="24"/>
                <w:szCs w:val="24"/>
              </w:rPr>
            </w:pPr>
          </w:p>
        </w:tc>
        <w:tc>
          <w:tcPr>
            <w:tcW w:w="1483" w:type="dxa"/>
          </w:tcPr>
          <w:p w:rsidR="00B15D1C" w:rsidRPr="00440D92" w:rsidRDefault="00B15D1C" w:rsidP="00F6069B">
            <w:pPr>
              <w:rPr>
                <w:rFonts w:ascii="Times New Roman" w:hAnsi="Times New Roman" w:cs="Times New Roman"/>
                <w:sz w:val="24"/>
                <w:szCs w:val="24"/>
              </w:rPr>
            </w:pPr>
          </w:p>
        </w:tc>
        <w:tc>
          <w:tcPr>
            <w:tcW w:w="1243" w:type="dxa"/>
          </w:tcPr>
          <w:p w:rsidR="00B15D1C" w:rsidRPr="00440D92" w:rsidRDefault="00B15D1C" w:rsidP="00F6069B">
            <w:pPr>
              <w:rPr>
                <w:rFonts w:ascii="Times New Roman" w:hAnsi="Times New Roman" w:cs="Times New Roman"/>
                <w:sz w:val="24"/>
                <w:szCs w:val="24"/>
              </w:rPr>
            </w:pPr>
          </w:p>
        </w:tc>
        <w:tc>
          <w:tcPr>
            <w:tcW w:w="2253" w:type="dxa"/>
          </w:tcPr>
          <w:p w:rsidR="00B15D1C" w:rsidRPr="000B7889" w:rsidRDefault="00B15D1C" w:rsidP="00F6069B">
            <w:pPr>
              <w:rPr>
                <w:rFonts w:ascii="Times New Roman" w:hAnsi="Times New Roman" w:cs="Times New Roman"/>
                <w:b/>
                <w:sz w:val="24"/>
                <w:szCs w:val="24"/>
              </w:rPr>
            </w:pPr>
            <w:r w:rsidRPr="000B7889">
              <w:rPr>
                <w:rFonts w:ascii="Times New Roman" w:hAnsi="Times New Roman" w:cs="Times New Roman"/>
                <w:b/>
                <w:sz w:val="24"/>
                <w:szCs w:val="24"/>
              </w:rPr>
              <w:t>Totalt</w:t>
            </w:r>
          </w:p>
        </w:tc>
        <w:tc>
          <w:tcPr>
            <w:tcW w:w="1247" w:type="dxa"/>
          </w:tcPr>
          <w:p w:rsidR="00B15D1C" w:rsidRPr="000B7889" w:rsidRDefault="00470066" w:rsidP="00470066">
            <w:pPr>
              <w:rPr>
                <w:rFonts w:ascii="Times New Roman" w:hAnsi="Times New Roman" w:cs="Times New Roman"/>
                <w:b/>
                <w:sz w:val="24"/>
                <w:szCs w:val="24"/>
              </w:rPr>
            </w:pPr>
            <w:r>
              <w:rPr>
                <w:rFonts w:ascii="Times New Roman" w:hAnsi="Times New Roman" w:cs="Times New Roman"/>
                <w:b/>
                <w:sz w:val="24"/>
                <w:szCs w:val="24"/>
              </w:rPr>
              <w:t>3 926 593</w:t>
            </w:r>
          </w:p>
        </w:tc>
        <w:tc>
          <w:tcPr>
            <w:tcW w:w="1979" w:type="dxa"/>
          </w:tcPr>
          <w:p w:rsidR="00B15D1C" w:rsidRPr="00440D92" w:rsidRDefault="00B15D1C" w:rsidP="00F6069B">
            <w:pPr>
              <w:rPr>
                <w:rFonts w:ascii="Times New Roman" w:hAnsi="Times New Roman" w:cs="Times New Roman"/>
                <w:sz w:val="24"/>
                <w:szCs w:val="24"/>
              </w:rPr>
            </w:pPr>
          </w:p>
        </w:tc>
      </w:tr>
    </w:tbl>
    <w:p w:rsidR="00B15D1C" w:rsidRPr="00440D92" w:rsidRDefault="00B15D1C" w:rsidP="00B15D1C">
      <w:pPr>
        <w:rPr>
          <w:rFonts w:ascii="Times New Roman" w:hAnsi="Times New Roman" w:cs="Times New Roman"/>
          <w:sz w:val="24"/>
          <w:szCs w:val="24"/>
        </w:rPr>
      </w:pPr>
    </w:p>
    <w:p w:rsidR="00B15D1C" w:rsidRPr="00440D92" w:rsidRDefault="00B15D1C" w:rsidP="00B15D1C">
      <w:pPr>
        <w:rPr>
          <w:rFonts w:ascii="Times New Roman" w:hAnsi="Times New Roman" w:cs="Times New Roman"/>
          <w:sz w:val="24"/>
          <w:szCs w:val="24"/>
        </w:rPr>
      </w:pPr>
      <w:r w:rsidRPr="00440D92">
        <w:rPr>
          <w:rFonts w:ascii="Times New Roman" w:hAnsi="Times New Roman" w:cs="Times New Roman"/>
          <w:sz w:val="24"/>
          <w:szCs w:val="24"/>
        </w:rPr>
        <w:t>Konsekvenser.</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 xml:space="preserve">Brukerne må bli bevisste på å slå av lys og unødig energi bruk på byggene ved arbeidstidens lutt og når rommene ikke brukes. Enkelte </w:t>
      </w:r>
      <w:r w:rsidRPr="00440D92">
        <w:rPr>
          <w:rFonts w:ascii="Times New Roman" w:hAnsi="Times New Roman" w:cs="Times New Roman"/>
          <w:sz w:val="24"/>
          <w:szCs w:val="24"/>
          <w:u w:val="single"/>
        </w:rPr>
        <w:t>gatelys</w:t>
      </w:r>
      <w:r>
        <w:rPr>
          <w:rFonts w:ascii="Times New Roman" w:hAnsi="Times New Roman" w:cs="Times New Roman"/>
          <w:sz w:val="24"/>
          <w:szCs w:val="24"/>
        </w:rPr>
        <w:t xml:space="preserve"> strekninger blir mørk</w:t>
      </w:r>
      <w:r w:rsidRPr="00440D92">
        <w:rPr>
          <w:rFonts w:ascii="Times New Roman" w:hAnsi="Times New Roman" w:cs="Times New Roman"/>
          <w:sz w:val="24"/>
          <w:szCs w:val="24"/>
        </w:rPr>
        <w:t xml:space="preserve">lagt. Positiv innvirkning på kommunebudsjettet og miljø </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Klipping av plener og skjøtsel av park anleggene blir ikke gjort av eksterne. Klipping av plener må tas av egne ansatte til en minimum av hyppighet.</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Lovpålagte arbeidsoppgaver innen brannvesenet gjennomføres ikke (øvelser o.l).</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Kursing av beredskapspersonell gjennomføres ikke og det må påregnes avvik fra DSB. Eksempelvis kursing av personelle som kan ta tilsyn av § 13 bygg i kommunen</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Ikke med i IUA. Alle brannvesener i Norge skal være tilknyttet en IUA region</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 xml:space="preserve">Vedlikeholdsbudsjetter bygg på minimum. Byggene forfaller og i verstefall må de stenges. Dette kan gå utover driften av eksempelvis helse, skole, barnehage ved at grunnleggende HMS krav ikke oppfylles. (Eksempelvis tekniske anlegg stopper å virke på grunn av elde og slitasje) </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 xml:space="preserve">Lovpålagte rengjøringstjenester blir ikke gjennomført som eks. rundvask av skoler og barnehager. </w:t>
      </w:r>
    </w:p>
    <w:p w:rsidR="00B15D1C" w:rsidRPr="00440D92" w:rsidRDefault="00B15D1C" w:rsidP="00B15D1C">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Enkelte veistrekninger blir ikke vedlikeholdt. Kommunale veger overføres til private.</w:t>
      </w:r>
    </w:p>
    <w:p w:rsidR="003E4657" w:rsidRPr="00DD6DE5" w:rsidRDefault="00B15D1C" w:rsidP="00DD6DE5">
      <w:pPr>
        <w:numPr>
          <w:ilvl w:val="0"/>
          <w:numId w:val="28"/>
        </w:numPr>
        <w:spacing w:after="200" w:line="276" w:lineRule="auto"/>
        <w:contextualSpacing/>
        <w:rPr>
          <w:rFonts w:ascii="Times New Roman" w:hAnsi="Times New Roman" w:cs="Times New Roman"/>
          <w:sz w:val="24"/>
          <w:szCs w:val="24"/>
        </w:rPr>
      </w:pPr>
      <w:r w:rsidRPr="00440D92">
        <w:rPr>
          <w:rFonts w:ascii="Times New Roman" w:hAnsi="Times New Roman" w:cs="Times New Roman"/>
          <w:sz w:val="24"/>
          <w:szCs w:val="24"/>
        </w:rPr>
        <w:t>Overtidsbruken ved merking av snøskuterløyper</w:t>
      </w:r>
      <w:r w:rsidR="00343004" w:rsidRPr="00DD6DE5">
        <w:rPr>
          <w:rFonts w:ascii="Times New Roman" w:hAnsi="Times New Roman" w:cs="Times New Roman"/>
          <w:color w:val="000000" w:themeColor="text1"/>
          <w:sz w:val="24"/>
          <w:szCs w:val="24"/>
        </w:rPr>
        <w:br/>
      </w:r>
    </w:p>
    <w:p w:rsidR="00B61B03" w:rsidRDefault="004A0A0E" w:rsidP="001D4125">
      <w:pPr>
        <w:pStyle w:val="Overskrift1"/>
        <w:numPr>
          <w:ilvl w:val="0"/>
          <w:numId w:val="36"/>
        </w:numPr>
      </w:pPr>
      <w:bookmarkStart w:id="35" w:name="_Toc529969882"/>
      <w:r w:rsidRPr="00224FEA">
        <w:t>Investeringsbudsjett 2019- 2021</w:t>
      </w:r>
      <w:bookmarkEnd w:id="35"/>
      <w:r w:rsidR="00B61B03">
        <w:br/>
      </w:r>
    </w:p>
    <w:p w:rsidR="00B61B03" w:rsidRPr="00B61B03" w:rsidRDefault="00B61B03" w:rsidP="00B61B03">
      <w:pPr>
        <w:rPr>
          <w:rFonts w:ascii="Times New Roman" w:hAnsi="Times New Roman" w:cs="Times New Roman"/>
          <w:color w:val="000000" w:themeColor="text1"/>
          <w:sz w:val="24"/>
          <w:szCs w:val="24"/>
        </w:rPr>
      </w:pPr>
      <w:r w:rsidRPr="00B61B03">
        <w:rPr>
          <w:rFonts w:ascii="Times New Roman" w:hAnsi="Times New Roman" w:cs="Times New Roman"/>
          <w:color w:val="000000" w:themeColor="text1"/>
          <w:sz w:val="24"/>
          <w:szCs w:val="24"/>
        </w:rPr>
        <w:t>Planer og beskrivelser av de forskjellige investeringstiltakene følger i eget vedlegg til saken.</w:t>
      </w:r>
    </w:p>
    <w:p w:rsidR="00B61B03" w:rsidRPr="00B61B03" w:rsidRDefault="00B61B03" w:rsidP="00B61B03">
      <w:pPr>
        <w:rPr>
          <w:rFonts w:ascii="Times New Roman" w:hAnsi="Times New Roman" w:cs="Times New Roman"/>
          <w:color w:val="000000" w:themeColor="text1"/>
          <w:sz w:val="24"/>
          <w:szCs w:val="24"/>
        </w:rPr>
      </w:pPr>
      <w:r w:rsidRPr="00B61B03">
        <w:rPr>
          <w:rFonts w:ascii="Times New Roman" w:hAnsi="Times New Roman" w:cs="Times New Roman"/>
          <w:color w:val="000000" w:themeColor="text1"/>
          <w:sz w:val="24"/>
          <w:szCs w:val="24"/>
        </w:rPr>
        <w:t>Notatet er budsjettforarbeid til Budsjett 2018- Økonomiplan 2019-2021. Notatet tar spesielt for seg investeringsbehovet for 2019.</w:t>
      </w:r>
    </w:p>
    <w:p w:rsidR="004A0A0E" w:rsidRPr="00224FEA" w:rsidRDefault="004A0A0E" w:rsidP="00B61B03">
      <w:pPr>
        <w:pStyle w:val="Listeavsnitt"/>
        <w:rPr>
          <w:rFonts w:ascii="Times New Roman" w:hAnsi="Times New Roman" w:cs="Times New Roman"/>
          <w:b/>
          <w:sz w:val="24"/>
          <w:szCs w:val="24"/>
        </w:rPr>
      </w:pPr>
      <w:r w:rsidRPr="00224FEA">
        <w:rPr>
          <w:rFonts w:ascii="Times New Roman" w:hAnsi="Times New Roman" w:cs="Times New Roman"/>
          <w:b/>
          <w:sz w:val="24"/>
          <w:szCs w:val="24"/>
        </w:rPr>
        <w:br/>
      </w:r>
    </w:p>
    <w:p w:rsidR="000771A2" w:rsidRPr="000A1926" w:rsidRDefault="000771A2" w:rsidP="00AE22D5">
      <w:pPr>
        <w:ind w:left="1056"/>
        <w:rPr>
          <w:rFonts w:ascii="Times New Roman" w:hAnsi="Times New Roman" w:cs="Times New Roman"/>
          <w:sz w:val="24"/>
          <w:szCs w:val="24"/>
        </w:rPr>
      </w:pPr>
    </w:p>
    <w:p w:rsidR="000A1926" w:rsidRPr="000A1926" w:rsidRDefault="000A1926">
      <w:pPr>
        <w:rPr>
          <w:rFonts w:ascii="Times New Roman" w:hAnsi="Times New Roman" w:cs="Times New Roman"/>
          <w:sz w:val="24"/>
          <w:szCs w:val="24"/>
        </w:rPr>
      </w:pPr>
    </w:p>
    <w:sectPr w:rsidR="000A1926" w:rsidRPr="000A192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D1" w:rsidRDefault="005620D1" w:rsidP="0075244E">
      <w:pPr>
        <w:spacing w:after="0" w:line="240" w:lineRule="auto"/>
      </w:pPr>
      <w:r>
        <w:separator/>
      </w:r>
    </w:p>
  </w:endnote>
  <w:endnote w:type="continuationSeparator" w:id="0">
    <w:p w:rsidR="005620D1" w:rsidRDefault="005620D1" w:rsidP="0075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05698"/>
      <w:docPartObj>
        <w:docPartGallery w:val="Page Numbers (Bottom of Page)"/>
        <w:docPartUnique/>
      </w:docPartObj>
    </w:sdtPr>
    <w:sdtEndPr/>
    <w:sdtContent>
      <w:p w:rsidR="00705543" w:rsidRDefault="00705543">
        <w:pPr>
          <w:pStyle w:val="Bunntekst"/>
        </w:pPr>
        <w:r>
          <w:fldChar w:fldCharType="begin"/>
        </w:r>
        <w:r>
          <w:instrText>PAGE   \* MERGEFORMAT</w:instrText>
        </w:r>
        <w:r>
          <w:fldChar w:fldCharType="separate"/>
        </w:r>
        <w:r w:rsidR="00964C60">
          <w:rPr>
            <w:noProof/>
          </w:rPr>
          <w:t>1</w:t>
        </w:r>
        <w:r>
          <w:fldChar w:fldCharType="end"/>
        </w:r>
      </w:p>
    </w:sdtContent>
  </w:sdt>
  <w:p w:rsidR="00705543" w:rsidRDefault="007055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D1" w:rsidRDefault="005620D1" w:rsidP="0075244E">
      <w:pPr>
        <w:spacing w:after="0" w:line="240" w:lineRule="auto"/>
      </w:pPr>
      <w:r>
        <w:separator/>
      </w:r>
    </w:p>
  </w:footnote>
  <w:footnote w:type="continuationSeparator" w:id="0">
    <w:p w:rsidR="005620D1" w:rsidRDefault="005620D1" w:rsidP="00752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10B"/>
    <w:multiLevelType w:val="multilevel"/>
    <w:tmpl w:val="45D463B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0E02F6"/>
    <w:multiLevelType w:val="hybridMultilevel"/>
    <w:tmpl w:val="A710A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576474"/>
    <w:multiLevelType w:val="multilevel"/>
    <w:tmpl w:val="15C235B8"/>
    <w:lvl w:ilvl="0">
      <w:start w:val="7"/>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13F54A61"/>
    <w:multiLevelType w:val="multilevel"/>
    <w:tmpl w:val="7D047F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67A9A"/>
    <w:multiLevelType w:val="hybridMultilevel"/>
    <w:tmpl w:val="BA086BA0"/>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85623"/>
    <w:multiLevelType w:val="hybridMultilevel"/>
    <w:tmpl w:val="FD44BB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A904E7D"/>
    <w:multiLevelType w:val="hybridMultilevel"/>
    <w:tmpl w:val="57667D38"/>
    <w:lvl w:ilvl="0" w:tplc="5CC8BFC6">
      <w:start w:val="1"/>
      <w:numFmt w:val="decimal"/>
      <w:lvlText w:val="%1."/>
      <w:lvlJc w:val="left"/>
      <w:pPr>
        <w:ind w:left="360" w:hanging="360"/>
      </w:pPr>
      <w:rPr>
        <w:rFonts w:ascii="Times New Roman" w:hAnsi="Times New Roman" w:cs="Times New Roman"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5F2772"/>
    <w:multiLevelType w:val="hybridMultilevel"/>
    <w:tmpl w:val="EE86207A"/>
    <w:lvl w:ilvl="0" w:tplc="04140001">
      <w:start w:val="1"/>
      <w:numFmt w:val="bullet"/>
      <w:lvlText w:val=""/>
      <w:lvlJc w:val="left"/>
      <w:pPr>
        <w:ind w:left="1068" w:hanging="708"/>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A1115A"/>
    <w:multiLevelType w:val="hybridMultilevel"/>
    <w:tmpl w:val="BCAA632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C72D33"/>
    <w:multiLevelType w:val="hybridMultilevel"/>
    <w:tmpl w:val="2ADEF8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DC690E"/>
    <w:multiLevelType w:val="hybridMultilevel"/>
    <w:tmpl w:val="15A83F3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EF3868"/>
    <w:multiLevelType w:val="hybridMultilevel"/>
    <w:tmpl w:val="71E02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5D1A9E"/>
    <w:multiLevelType w:val="hybridMultilevel"/>
    <w:tmpl w:val="C046C9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38E594E"/>
    <w:multiLevelType w:val="hybridMultilevel"/>
    <w:tmpl w:val="36B8A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BB2981"/>
    <w:multiLevelType w:val="hybridMultilevel"/>
    <w:tmpl w:val="E0745F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4BAA0B87"/>
    <w:multiLevelType w:val="hybridMultilevel"/>
    <w:tmpl w:val="FA16BB24"/>
    <w:lvl w:ilvl="0" w:tplc="04140001">
      <w:start w:val="1"/>
      <w:numFmt w:val="bullet"/>
      <w:lvlText w:val=""/>
      <w:lvlJc w:val="left"/>
      <w:pPr>
        <w:ind w:left="1362" w:hanging="360"/>
      </w:pPr>
      <w:rPr>
        <w:rFonts w:ascii="Symbol" w:hAnsi="Symbol" w:hint="default"/>
      </w:rPr>
    </w:lvl>
    <w:lvl w:ilvl="1" w:tplc="04140003">
      <w:start w:val="1"/>
      <w:numFmt w:val="bullet"/>
      <w:lvlText w:val="o"/>
      <w:lvlJc w:val="left"/>
      <w:pPr>
        <w:ind w:left="2082" w:hanging="360"/>
      </w:pPr>
      <w:rPr>
        <w:rFonts w:ascii="Courier New" w:hAnsi="Courier New" w:hint="default"/>
      </w:rPr>
    </w:lvl>
    <w:lvl w:ilvl="2" w:tplc="04140005">
      <w:start w:val="1"/>
      <w:numFmt w:val="bullet"/>
      <w:lvlText w:val=""/>
      <w:lvlJc w:val="left"/>
      <w:pPr>
        <w:ind w:left="2802" w:hanging="360"/>
      </w:pPr>
      <w:rPr>
        <w:rFonts w:ascii="Wingdings" w:hAnsi="Wingdings" w:hint="default"/>
      </w:rPr>
    </w:lvl>
    <w:lvl w:ilvl="3" w:tplc="04140001">
      <w:start w:val="1"/>
      <w:numFmt w:val="bullet"/>
      <w:lvlText w:val=""/>
      <w:lvlJc w:val="left"/>
      <w:pPr>
        <w:ind w:left="3522" w:hanging="360"/>
      </w:pPr>
      <w:rPr>
        <w:rFonts w:ascii="Symbol" w:hAnsi="Symbol" w:hint="default"/>
      </w:rPr>
    </w:lvl>
    <w:lvl w:ilvl="4" w:tplc="04140003">
      <w:start w:val="1"/>
      <w:numFmt w:val="bullet"/>
      <w:lvlText w:val="o"/>
      <w:lvlJc w:val="left"/>
      <w:pPr>
        <w:ind w:left="4242" w:hanging="360"/>
      </w:pPr>
      <w:rPr>
        <w:rFonts w:ascii="Courier New" w:hAnsi="Courier New" w:hint="default"/>
      </w:rPr>
    </w:lvl>
    <w:lvl w:ilvl="5" w:tplc="04140005">
      <w:start w:val="1"/>
      <w:numFmt w:val="bullet"/>
      <w:lvlText w:val=""/>
      <w:lvlJc w:val="left"/>
      <w:pPr>
        <w:ind w:left="4962" w:hanging="360"/>
      </w:pPr>
      <w:rPr>
        <w:rFonts w:ascii="Wingdings" w:hAnsi="Wingdings" w:hint="default"/>
      </w:rPr>
    </w:lvl>
    <w:lvl w:ilvl="6" w:tplc="04140001">
      <w:start w:val="1"/>
      <w:numFmt w:val="bullet"/>
      <w:lvlText w:val=""/>
      <w:lvlJc w:val="left"/>
      <w:pPr>
        <w:ind w:left="5682" w:hanging="360"/>
      </w:pPr>
      <w:rPr>
        <w:rFonts w:ascii="Symbol" w:hAnsi="Symbol" w:hint="default"/>
      </w:rPr>
    </w:lvl>
    <w:lvl w:ilvl="7" w:tplc="04140003">
      <w:start w:val="1"/>
      <w:numFmt w:val="bullet"/>
      <w:lvlText w:val="o"/>
      <w:lvlJc w:val="left"/>
      <w:pPr>
        <w:ind w:left="6402" w:hanging="360"/>
      </w:pPr>
      <w:rPr>
        <w:rFonts w:ascii="Courier New" w:hAnsi="Courier New" w:hint="default"/>
      </w:rPr>
    </w:lvl>
    <w:lvl w:ilvl="8" w:tplc="04140005">
      <w:start w:val="1"/>
      <w:numFmt w:val="bullet"/>
      <w:lvlText w:val=""/>
      <w:lvlJc w:val="left"/>
      <w:pPr>
        <w:ind w:left="7122" w:hanging="360"/>
      </w:pPr>
      <w:rPr>
        <w:rFonts w:ascii="Wingdings" w:hAnsi="Wingdings" w:hint="default"/>
      </w:rPr>
    </w:lvl>
  </w:abstractNum>
  <w:abstractNum w:abstractNumId="16" w15:restartNumberingAfterBreak="0">
    <w:nsid w:val="4E154FE4"/>
    <w:multiLevelType w:val="hybridMultilevel"/>
    <w:tmpl w:val="BFDABCAE"/>
    <w:lvl w:ilvl="0" w:tplc="B37C328E">
      <w:start w:val="4"/>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956F1"/>
    <w:multiLevelType w:val="multilevel"/>
    <w:tmpl w:val="6A0829F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065088"/>
    <w:multiLevelType w:val="hybridMultilevel"/>
    <w:tmpl w:val="8BB4FFF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A6226C1"/>
    <w:multiLevelType w:val="multilevel"/>
    <w:tmpl w:val="0A6641B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14425E"/>
    <w:multiLevelType w:val="hybridMultilevel"/>
    <w:tmpl w:val="F2CAC5A2"/>
    <w:lvl w:ilvl="0" w:tplc="B5E6EDC2">
      <w:start w:val="6"/>
      <w:numFmt w:val="decimal"/>
      <w:lvlText w:val="%1."/>
      <w:lvlJc w:val="left"/>
      <w:pPr>
        <w:ind w:left="644" w:hanging="360"/>
      </w:pPr>
      <w:rPr>
        <w:rFonts w:ascii="Times New Roman" w:hAnsi="Times New Roman" w:cs="Times New Roman" w:hint="default"/>
        <w:b/>
        <w:sz w:val="24"/>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1" w15:restartNumberingAfterBreak="0">
    <w:nsid w:val="5C4A4A91"/>
    <w:multiLevelType w:val="hybridMultilevel"/>
    <w:tmpl w:val="C26677B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5D9C0546"/>
    <w:multiLevelType w:val="multilevel"/>
    <w:tmpl w:val="19B8F6C2"/>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5DF141DE"/>
    <w:multiLevelType w:val="multilevel"/>
    <w:tmpl w:val="462A4A5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1902163"/>
    <w:multiLevelType w:val="hybridMultilevel"/>
    <w:tmpl w:val="19A05B8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1B645B0"/>
    <w:multiLevelType w:val="hybridMultilevel"/>
    <w:tmpl w:val="A9525EE2"/>
    <w:lvl w:ilvl="0" w:tplc="7C2284F2">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25366CA"/>
    <w:multiLevelType w:val="hybridMultilevel"/>
    <w:tmpl w:val="51D6EFEC"/>
    <w:lvl w:ilvl="0" w:tplc="0414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36970DF"/>
    <w:multiLevelType w:val="hybridMultilevel"/>
    <w:tmpl w:val="BA0CFDDA"/>
    <w:lvl w:ilvl="0" w:tplc="ABFC6B3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5193A4B"/>
    <w:multiLevelType w:val="multilevel"/>
    <w:tmpl w:val="1062F96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8E560D3"/>
    <w:multiLevelType w:val="hybridMultilevel"/>
    <w:tmpl w:val="7456840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15:restartNumberingAfterBreak="0">
    <w:nsid w:val="6AB57C86"/>
    <w:multiLevelType w:val="multilevel"/>
    <w:tmpl w:val="3658230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F5D1798"/>
    <w:multiLevelType w:val="multilevel"/>
    <w:tmpl w:val="D07E106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CE199C"/>
    <w:multiLevelType w:val="hybridMultilevel"/>
    <w:tmpl w:val="B48CDE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34C055D"/>
    <w:multiLevelType w:val="hybridMultilevel"/>
    <w:tmpl w:val="D2FA4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D7247B"/>
    <w:multiLevelType w:val="hybridMultilevel"/>
    <w:tmpl w:val="C55C110A"/>
    <w:lvl w:ilvl="0" w:tplc="04140001">
      <w:start w:val="1"/>
      <w:numFmt w:val="bullet"/>
      <w:lvlText w:val=""/>
      <w:lvlJc w:val="left"/>
      <w:pPr>
        <w:ind w:left="1068" w:hanging="708"/>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F825EE"/>
    <w:multiLevelType w:val="hybridMultilevel"/>
    <w:tmpl w:val="38D23C44"/>
    <w:lvl w:ilvl="0" w:tplc="E084A32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CDD7571"/>
    <w:multiLevelType w:val="hybridMultilevel"/>
    <w:tmpl w:val="92D6C8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7" w15:restartNumberingAfterBreak="0">
    <w:nsid w:val="7CF81B64"/>
    <w:multiLevelType w:val="hybridMultilevel"/>
    <w:tmpl w:val="178EFE06"/>
    <w:lvl w:ilvl="0" w:tplc="D8D61928">
      <w:start w:val="1"/>
      <w:numFmt w:val="bullet"/>
      <w:lvlText w:val=""/>
      <w:lvlJc w:val="left"/>
      <w:pPr>
        <w:ind w:left="1068" w:hanging="360"/>
      </w:pPr>
      <w:rPr>
        <w:rFonts w:ascii="Symbol" w:hAnsi="Symbol" w:hint="default"/>
        <w:color w:val="auto"/>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7FD572A0"/>
    <w:multiLevelType w:val="hybridMultilevel"/>
    <w:tmpl w:val="82324A1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0"/>
  </w:num>
  <w:num w:numId="2">
    <w:abstractNumId w:val="22"/>
  </w:num>
  <w:num w:numId="3">
    <w:abstractNumId w:val="5"/>
  </w:num>
  <w:num w:numId="4">
    <w:abstractNumId w:val="28"/>
  </w:num>
  <w:num w:numId="5">
    <w:abstractNumId w:val="6"/>
  </w:num>
  <w:num w:numId="6">
    <w:abstractNumId w:val="19"/>
  </w:num>
  <w:num w:numId="7">
    <w:abstractNumId w:val="11"/>
  </w:num>
  <w:num w:numId="8">
    <w:abstractNumId w:val="29"/>
  </w:num>
  <w:num w:numId="9">
    <w:abstractNumId w:val="9"/>
  </w:num>
  <w:num w:numId="10">
    <w:abstractNumId w:val="7"/>
  </w:num>
  <w:num w:numId="11">
    <w:abstractNumId w:val="34"/>
  </w:num>
  <w:num w:numId="12">
    <w:abstractNumId w:val="37"/>
  </w:num>
  <w:num w:numId="13">
    <w:abstractNumId w:val="15"/>
  </w:num>
  <w:num w:numId="14">
    <w:abstractNumId w:val="25"/>
  </w:num>
  <w:num w:numId="15">
    <w:abstractNumId w:val="17"/>
  </w:num>
  <w:num w:numId="16">
    <w:abstractNumId w:val="3"/>
  </w:num>
  <w:num w:numId="17">
    <w:abstractNumId w:val="0"/>
  </w:num>
  <w:num w:numId="18">
    <w:abstractNumId w:val="31"/>
  </w:num>
  <w:num w:numId="19">
    <w:abstractNumId w:val="16"/>
  </w:num>
  <w:num w:numId="20">
    <w:abstractNumId w:val="12"/>
  </w:num>
  <w:num w:numId="21">
    <w:abstractNumId w:val="18"/>
  </w:num>
  <w:num w:numId="22">
    <w:abstractNumId w:val="38"/>
  </w:num>
  <w:num w:numId="23">
    <w:abstractNumId w:val="23"/>
  </w:num>
  <w:num w:numId="24">
    <w:abstractNumId w:val="33"/>
  </w:num>
  <w:num w:numId="25">
    <w:abstractNumId w:val="27"/>
  </w:num>
  <w:num w:numId="26">
    <w:abstractNumId w:val="13"/>
  </w:num>
  <w:num w:numId="27">
    <w:abstractNumId w:val="10"/>
  </w:num>
  <w:num w:numId="28">
    <w:abstractNumId w:val="14"/>
  </w:num>
  <w:num w:numId="29">
    <w:abstractNumId w:val="21"/>
  </w:num>
  <w:num w:numId="30">
    <w:abstractNumId w:val="36"/>
  </w:num>
  <w:num w:numId="31">
    <w:abstractNumId w:val="1"/>
  </w:num>
  <w:num w:numId="32">
    <w:abstractNumId w:val="2"/>
  </w:num>
  <w:num w:numId="33">
    <w:abstractNumId w:val="26"/>
  </w:num>
  <w:num w:numId="34">
    <w:abstractNumId w:val="24"/>
  </w:num>
  <w:num w:numId="35">
    <w:abstractNumId w:val="20"/>
  </w:num>
  <w:num w:numId="36">
    <w:abstractNumId w:val="4"/>
  </w:num>
  <w:num w:numId="37">
    <w:abstractNumId w:val="32"/>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92"/>
    <w:rsid w:val="00002E7D"/>
    <w:rsid w:val="000355B4"/>
    <w:rsid w:val="00047136"/>
    <w:rsid w:val="00054969"/>
    <w:rsid w:val="0005575E"/>
    <w:rsid w:val="00073D40"/>
    <w:rsid w:val="000771A2"/>
    <w:rsid w:val="000846A8"/>
    <w:rsid w:val="0009006B"/>
    <w:rsid w:val="000930A1"/>
    <w:rsid w:val="000A1926"/>
    <w:rsid w:val="000B458E"/>
    <w:rsid w:val="000B4AE6"/>
    <w:rsid w:val="000B7889"/>
    <w:rsid w:val="000C1F3D"/>
    <w:rsid w:val="001032FB"/>
    <w:rsid w:val="001255A0"/>
    <w:rsid w:val="00131E9C"/>
    <w:rsid w:val="00146D93"/>
    <w:rsid w:val="0015052F"/>
    <w:rsid w:val="00152C72"/>
    <w:rsid w:val="00183E65"/>
    <w:rsid w:val="00192B77"/>
    <w:rsid w:val="001A268E"/>
    <w:rsid w:val="001B2B59"/>
    <w:rsid w:val="001C56A0"/>
    <w:rsid w:val="001D4125"/>
    <w:rsid w:val="001D4FDE"/>
    <w:rsid w:val="001E206B"/>
    <w:rsid w:val="00200A3C"/>
    <w:rsid w:val="0021297C"/>
    <w:rsid w:val="0021345C"/>
    <w:rsid w:val="00217465"/>
    <w:rsid w:val="00223BB3"/>
    <w:rsid w:val="00224FEA"/>
    <w:rsid w:val="0023371C"/>
    <w:rsid w:val="002457D9"/>
    <w:rsid w:val="002560EE"/>
    <w:rsid w:val="0028078A"/>
    <w:rsid w:val="002827DC"/>
    <w:rsid w:val="00292530"/>
    <w:rsid w:val="00293402"/>
    <w:rsid w:val="002A3A04"/>
    <w:rsid w:val="002B11E9"/>
    <w:rsid w:val="002B719F"/>
    <w:rsid w:val="002C0647"/>
    <w:rsid w:val="002C63C1"/>
    <w:rsid w:val="003012F6"/>
    <w:rsid w:val="003161A2"/>
    <w:rsid w:val="00321261"/>
    <w:rsid w:val="00343004"/>
    <w:rsid w:val="00352015"/>
    <w:rsid w:val="00360B48"/>
    <w:rsid w:val="0036292C"/>
    <w:rsid w:val="00363D12"/>
    <w:rsid w:val="003B6468"/>
    <w:rsid w:val="003C7D16"/>
    <w:rsid w:val="003D4F4A"/>
    <w:rsid w:val="003D71E4"/>
    <w:rsid w:val="003E4657"/>
    <w:rsid w:val="003F3B3F"/>
    <w:rsid w:val="003F7521"/>
    <w:rsid w:val="003F7FD5"/>
    <w:rsid w:val="00400A72"/>
    <w:rsid w:val="00402E9A"/>
    <w:rsid w:val="004131E7"/>
    <w:rsid w:val="0043023D"/>
    <w:rsid w:val="004366F8"/>
    <w:rsid w:val="00437858"/>
    <w:rsid w:val="00457D14"/>
    <w:rsid w:val="00470066"/>
    <w:rsid w:val="004A0A0E"/>
    <w:rsid w:val="004B190B"/>
    <w:rsid w:val="004B5400"/>
    <w:rsid w:val="004B69B6"/>
    <w:rsid w:val="004D4A11"/>
    <w:rsid w:val="004E0031"/>
    <w:rsid w:val="004E3509"/>
    <w:rsid w:val="004E4000"/>
    <w:rsid w:val="004E756B"/>
    <w:rsid w:val="004F7ABC"/>
    <w:rsid w:val="00500FD7"/>
    <w:rsid w:val="00551D90"/>
    <w:rsid w:val="005620D1"/>
    <w:rsid w:val="00565E5C"/>
    <w:rsid w:val="00586F06"/>
    <w:rsid w:val="005B2A50"/>
    <w:rsid w:val="005B4439"/>
    <w:rsid w:val="005C1A2D"/>
    <w:rsid w:val="005D75E2"/>
    <w:rsid w:val="005E4BA1"/>
    <w:rsid w:val="00616ED1"/>
    <w:rsid w:val="0062700E"/>
    <w:rsid w:val="006354B7"/>
    <w:rsid w:val="00640892"/>
    <w:rsid w:val="00642E1A"/>
    <w:rsid w:val="00675B8C"/>
    <w:rsid w:val="006934D4"/>
    <w:rsid w:val="006937F3"/>
    <w:rsid w:val="006A0786"/>
    <w:rsid w:val="006A5B9A"/>
    <w:rsid w:val="006C2E26"/>
    <w:rsid w:val="006C411B"/>
    <w:rsid w:val="006E36C7"/>
    <w:rsid w:val="006E3A11"/>
    <w:rsid w:val="006E7A87"/>
    <w:rsid w:val="006F21A1"/>
    <w:rsid w:val="006F77E7"/>
    <w:rsid w:val="00701565"/>
    <w:rsid w:val="0070225D"/>
    <w:rsid w:val="00705179"/>
    <w:rsid w:val="00705543"/>
    <w:rsid w:val="00720C23"/>
    <w:rsid w:val="0075244E"/>
    <w:rsid w:val="007549AE"/>
    <w:rsid w:val="00773D47"/>
    <w:rsid w:val="00784947"/>
    <w:rsid w:val="007913AD"/>
    <w:rsid w:val="00794F5E"/>
    <w:rsid w:val="007D71A2"/>
    <w:rsid w:val="007E0229"/>
    <w:rsid w:val="0080639C"/>
    <w:rsid w:val="00816773"/>
    <w:rsid w:val="00855F87"/>
    <w:rsid w:val="008562E2"/>
    <w:rsid w:val="0086631F"/>
    <w:rsid w:val="0087042B"/>
    <w:rsid w:val="00872AF8"/>
    <w:rsid w:val="008776D8"/>
    <w:rsid w:val="008844E1"/>
    <w:rsid w:val="008C4A5B"/>
    <w:rsid w:val="008D1EB3"/>
    <w:rsid w:val="008D3C8D"/>
    <w:rsid w:val="008F4530"/>
    <w:rsid w:val="00904F0E"/>
    <w:rsid w:val="009104B2"/>
    <w:rsid w:val="0091111D"/>
    <w:rsid w:val="00915263"/>
    <w:rsid w:val="00916EA4"/>
    <w:rsid w:val="00924B76"/>
    <w:rsid w:val="00932313"/>
    <w:rsid w:val="00933E94"/>
    <w:rsid w:val="009546F1"/>
    <w:rsid w:val="00962B36"/>
    <w:rsid w:val="00964C60"/>
    <w:rsid w:val="00971729"/>
    <w:rsid w:val="00973BA8"/>
    <w:rsid w:val="009909DD"/>
    <w:rsid w:val="0099187E"/>
    <w:rsid w:val="009969DA"/>
    <w:rsid w:val="009A783A"/>
    <w:rsid w:val="009B17A7"/>
    <w:rsid w:val="009B6656"/>
    <w:rsid w:val="009D356D"/>
    <w:rsid w:val="009F194C"/>
    <w:rsid w:val="009F690F"/>
    <w:rsid w:val="00A13E64"/>
    <w:rsid w:val="00A22E01"/>
    <w:rsid w:val="00A30501"/>
    <w:rsid w:val="00A3623A"/>
    <w:rsid w:val="00A41FB9"/>
    <w:rsid w:val="00A42C0B"/>
    <w:rsid w:val="00A6552E"/>
    <w:rsid w:val="00A73BAE"/>
    <w:rsid w:val="00A84094"/>
    <w:rsid w:val="00A9534A"/>
    <w:rsid w:val="00AA045D"/>
    <w:rsid w:val="00AA1A15"/>
    <w:rsid w:val="00AA5CCC"/>
    <w:rsid w:val="00AB24B9"/>
    <w:rsid w:val="00AB6BE3"/>
    <w:rsid w:val="00AE0F40"/>
    <w:rsid w:val="00AE22D5"/>
    <w:rsid w:val="00AE29C6"/>
    <w:rsid w:val="00B03E79"/>
    <w:rsid w:val="00B15D1C"/>
    <w:rsid w:val="00B21AAE"/>
    <w:rsid w:val="00B56BEE"/>
    <w:rsid w:val="00B61B03"/>
    <w:rsid w:val="00B81DEB"/>
    <w:rsid w:val="00B820F2"/>
    <w:rsid w:val="00BC7488"/>
    <w:rsid w:val="00BD07D8"/>
    <w:rsid w:val="00BE326D"/>
    <w:rsid w:val="00BF1164"/>
    <w:rsid w:val="00C16AE3"/>
    <w:rsid w:val="00C27FB8"/>
    <w:rsid w:val="00C30663"/>
    <w:rsid w:val="00C331DF"/>
    <w:rsid w:val="00C813B2"/>
    <w:rsid w:val="00C95AEC"/>
    <w:rsid w:val="00D241E9"/>
    <w:rsid w:val="00D342AC"/>
    <w:rsid w:val="00D44E4B"/>
    <w:rsid w:val="00D574BA"/>
    <w:rsid w:val="00D870DE"/>
    <w:rsid w:val="00D91300"/>
    <w:rsid w:val="00DA23A1"/>
    <w:rsid w:val="00DA7520"/>
    <w:rsid w:val="00DB4270"/>
    <w:rsid w:val="00DC2D09"/>
    <w:rsid w:val="00DC5AF5"/>
    <w:rsid w:val="00DD57FF"/>
    <w:rsid w:val="00DD6DE5"/>
    <w:rsid w:val="00DE63E7"/>
    <w:rsid w:val="00DF4197"/>
    <w:rsid w:val="00E2294F"/>
    <w:rsid w:val="00E46A45"/>
    <w:rsid w:val="00E604DE"/>
    <w:rsid w:val="00E658A4"/>
    <w:rsid w:val="00E74D10"/>
    <w:rsid w:val="00E86794"/>
    <w:rsid w:val="00E926E7"/>
    <w:rsid w:val="00E97A51"/>
    <w:rsid w:val="00EA0334"/>
    <w:rsid w:val="00EA38A4"/>
    <w:rsid w:val="00EC7F7C"/>
    <w:rsid w:val="00ED3710"/>
    <w:rsid w:val="00F02457"/>
    <w:rsid w:val="00F06D8B"/>
    <w:rsid w:val="00F23F8C"/>
    <w:rsid w:val="00F31FF1"/>
    <w:rsid w:val="00F36303"/>
    <w:rsid w:val="00F50BA7"/>
    <w:rsid w:val="00F53223"/>
    <w:rsid w:val="00F56271"/>
    <w:rsid w:val="00F6069B"/>
    <w:rsid w:val="00F65B57"/>
    <w:rsid w:val="00F72FD8"/>
    <w:rsid w:val="00F77DC1"/>
    <w:rsid w:val="00F92DA9"/>
    <w:rsid w:val="00FA4F0E"/>
    <w:rsid w:val="00FA5588"/>
    <w:rsid w:val="00FB7CFC"/>
    <w:rsid w:val="00FB7F6A"/>
    <w:rsid w:val="00FC4832"/>
    <w:rsid w:val="00FD0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9D18-0CBC-45DE-9A7D-F3B2D99C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2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771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524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71A2"/>
    <w:pPr>
      <w:ind w:left="720"/>
      <w:contextualSpacing/>
    </w:pPr>
  </w:style>
  <w:style w:type="character" w:customStyle="1" w:styleId="Overskrift2Tegn">
    <w:name w:val="Overskrift 2 Tegn"/>
    <w:basedOn w:val="Standardskriftforavsnitt"/>
    <w:link w:val="Overskrift2"/>
    <w:uiPriority w:val="9"/>
    <w:rsid w:val="000771A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771A2"/>
    <w:rPr>
      <w:rFonts w:asciiTheme="majorHAnsi" w:eastAsiaTheme="majorEastAsia" w:hAnsiTheme="majorHAnsi" w:cstheme="majorBidi"/>
      <w:color w:val="1F4D78" w:themeColor="accent1" w:themeShade="7F"/>
      <w:sz w:val="24"/>
      <w:szCs w:val="24"/>
    </w:rPr>
  </w:style>
  <w:style w:type="character" w:styleId="Sterkutheving">
    <w:name w:val="Intense Emphasis"/>
    <w:basedOn w:val="Standardskriftforavsnitt"/>
    <w:uiPriority w:val="99"/>
    <w:qFormat/>
    <w:rsid w:val="006E36C7"/>
    <w:rPr>
      <w:rFonts w:asciiTheme="majorHAnsi" w:hAnsiTheme="majorHAnsi"/>
      <w:b w:val="0"/>
      <w:bCs/>
      <w:i/>
      <w:iCs/>
      <w:color w:val="auto"/>
      <w:sz w:val="24"/>
    </w:rPr>
  </w:style>
  <w:style w:type="table" w:styleId="Tabellrutenett">
    <w:name w:val="Table Grid"/>
    <w:basedOn w:val="Vanligtabell"/>
    <w:uiPriority w:val="59"/>
    <w:rsid w:val="006E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99"/>
    <w:qFormat/>
    <w:rsid w:val="006E36C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UndertittelTegn">
    <w:name w:val="Undertittel Tegn"/>
    <w:basedOn w:val="Standardskriftforavsnitt"/>
    <w:link w:val="Undertittel"/>
    <w:uiPriority w:val="99"/>
    <w:rsid w:val="006E36C7"/>
    <w:rPr>
      <w:rFonts w:asciiTheme="majorHAnsi" w:eastAsiaTheme="majorEastAsia" w:hAnsiTheme="majorHAnsi" w:cstheme="majorBidi"/>
      <w:i/>
      <w:iCs/>
      <w:color w:val="5B9BD5" w:themeColor="accent1"/>
      <w:spacing w:val="15"/>
      <w:sz w:val="24"/>
      <w:szCs w:val="24"/>
    </w:rPr>
  </w:style>
  <w:style w:type="character" w:styleId="Svakutheving">
    <w:name w:val="Subtle Emphasis"/>
    <w:basedOn w:val="Standardskriftforavsnitt"/>
    <w:uiPriority w:val="19"/>
    <w:qFormat/>
    <w:rsid w:val="006E36C7"/>
    <w:rPr>
      <w:i/>
      <w:iCs/>
      <w:color w:val="808080" w:themeColor="text1" w:themeTint="7F"/>
    </w:rPr>
  </w:style>
  <w:style w:type="character" w:styleId="Sterk">
    <w:name w:val="Strong"/>
    <w:basedOn w:val="Standardskriftforavsnitt"/>
    <w:uiPriority w:val="22"/>
    <w:qFormat/>
    <w:rsid w:val="006E36C7"/>
    <w:rPr>
      <w:b/>
      <w:bCs/>
    </w:rPr>
  </w:style>
  <w:style w:type="paragraph" w:styleId="Ingenmellomrom">
    <w:name w:val="No Spacing"/>
    <w:link w:val="IngenmellomromTegn"/>
    <w:uiPriority w:val="1"/>
    <w:qFormat/>
    <w:rsid w:val="00D241E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241E9"/>
    <w:rPr>
      <w:rFonts w:eastAsiaTheme="minorEastAsia"/>
      <w:lang w:eastAsia="nb-NO"/>
    </w:rPr>
  </w:style>
  <w:style w:type="paragraph" w:styleId="Bobletekst">
    <w:name w:val="Balloon Text"/>
    <w:basedOn w:val="Normal"/>
    <w:link w:val="BobletekstTegn"/>
    <w:uiPriority w:val="99"/>
    <w:semiHidden/>
    <w:unhideWhenUsed/>
    <w:rsid w:val="006A07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0786"/>
    <w:rPr>
      <w:rFonts w:ascii="Segoe UI" w:hAnsi="Segoe UI" w:cs="Segoe UI"/>
      <w:sz w:val="18"/>
      <w:szCs w:val="18"/>
    </w:rPr>
  </w:style>
  <w:style w:type="table" w:styleId="Lysskyggelegging-uthevingsfarge1">
    <w:name w:val="Light Shading Accent 1"/>
    <w:basedOn w:val="Vanligtabell"/>
    <w:uiPriority w:val="60"/>
    <w:rsid w:val="00D574B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E658A4"/>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foravsnitt"/>
    <w:link w:val="Overskrift1"/>
    <w:uiPriority w:val="9"/>
    <w:rsid w:val="0075244E"/>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75244E"/>
    <w:pPr>
      <w:outlineLvl w:val="9"/>
    </w:pPr>
    <w:rPr>
      <w:lang w:eastAsia="nb-NO"/>
    </w:rPr>
  </w:style>
  <w:style w:type="paragraph" w:styleId="INNH1">
    <w:name w:val="toc 1"/>
    <w:basedOn w:val="Normal"/>
    <w:next w:val="Normal"/>
    <w:autoRedefine/>
    <w:uiPriority w:val="39"/>
    <w:unhideWhenUsed/>
    <w:rsid w:val="0075244E"/>
    <w:pPr>
      <w:spacing w:after="100"/>
    </w:pPr>
  </w:style>
  <w:style w:type="character" w:styleId="Hyperkobling">
    <w:name w:val="Hyperlink"/>
    <w:basedOn w:val="Standardskriftforavsnitt"/>
    <w:uiPriority w:val="99"/>
    <w:unhideWhenUsed/>
    <w:rsid w:val="0075244E"/>
    <w:rPr>
      <w:color w:val="0563C1" w:themeColor="hyperlink"/>
      <w:u w:val="single"/>
    </w:rPr>
  </w:style>
  <w:style w:type="character" w:customStyle="1" w:styleId="Overskrift4Tegn">
    <w:name w:val="Overskrift 4 Tegn"/>
    <w:basedOn w:val="Standardskriftforavsnitt"/>
    <w:link w:val="Overskrift4"/>
    <w:uiPriority w:val="9"/>
    <w:rsid w:val="0075244E"/>
    <w:rPr>
      <w:rFonts w:asciiTheme="majorHAnsi" w:eastAsiaTheme="majorEastAsia" w:hAnsiTheme="majorHAnsi" w:cstheme="majorBidi"/>
      <w:i/>
      <w:iCs/>
      <w:color w:val="2E74B5" w:themeColor="accent1" w:themeShade="BF"/>
    </w:rPr>
  </w:style>
  <w:style w:type="paragraph" w:styleId="INNH2">
    <w:name w:val="toc 2"/>
    <w:basedOn w:val="Normal"/>
    <w:next w:val="Normal"/>
    <w:autoRedefine/>
    <w:uiPriority w:val="39"/>
    <w:unhideWhenUsed/>
    <w:rsid w:val="0075244E"/>
    <w:pPr>
      <w:spacing w:after="100"/>
      <w:ind w:left="220"/>
    </w:pPr>
    <w:rPr>
      <w:rFonts w:eastAsiaTheme="minorEastAsia" w:cs="Times New Roman"/>
      <w:lang w:eastAsia="nb-NO"/>
    </w:rPr>
  </w:style>
  <w:style w:type="paragraph" w:styleId="INNH3">
    <w:name w:val="toc 3"/>
    <w:basedOn w:val="Normal"/>
    <w:next w:val="Normal"/>
    <w:autoRedefine/>
    <w:uiPriority w:val="39"/>
    <w:unhideWhenUsed/>
    <w:rsid w:val="0075244E"/>
    <w:pPr>
      <w:spacing w:after="100"/>
      <w:ind w:left="440"/>
    </w:pPr>
    <w:rPr>
      <w:rFonts w:eastAsiaTheme="minorEastAsia" w:cs="Times New Roman"/>
      <w:lang w:eastAsia="nb-NO"/>
    </w:rPr>
  </w:style>
  <w:style w:type="paragraph" w:styleId="Topptekst">
    <w:name w:val="header"/>
    <w:basedOn w:val="Normal"/>
    <w:link w:val="TopptekstTegn"/>
    <w:uiPriority w:val="99"/>
    <w:unhideWhenUsed/>
    <w:rsid w:val="007524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44E"/>
  </w:style>
  <w:style w:type="paragraph" w:styleId="Bunntekst">
    <w:name w:val="footer"/>
    <w:basedOn w:val="Normal"/>
    <w:link w:val="BunntekstTegn"/>
    <w:uiPriority w:val="99"/>
    <w:unhideWhenUsed/>
    <w:rsid w:val="007524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44E"/>
  </w:style>
  <w:style w:type="paragraph" w:styleId="INNH4">
    <w:name w:val="toc 4"/>
    <w:basedOn w:val="Normal"/>
    <w:next w:val="Normal"/>
    <w:autoRedefine/>
    <w:uiPriority w:val="39"/>
    <w:unhideWhenUsed/>
    <w:rsid w:val="00ED371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14E5C-1221-462C-B3A2-61CD15B88523}" type="doc">
      <dgm:prSet loTypeId="urn:microsoft.com/office/officeart/2005/8/layout/orgChart1" loCatId="hierarchy" qsTypeId="urn:microsoft.com/office/officeart/2005/8/quickstyle/3d1" qsCatId="3D" csTypeId="urn:microsoft.com/office/officeart/2005/8/colors/accent1_2#1" csCatId="accent1" phldr="1"/>
      <dgm:spPr/>
      <dgm:t>
        <a:bodyPr/>
        <a:lstStyle/>
        <a:p>
          <a:endParaRPr lang="nb-NO"/>
        </a:p>
      </dgm:t>
    </dgm:pt>
    <dgm:pt modelId="{48CD8623-B30A-4110-B9C8-D85F788BFAD8}">
      <dgm:prSet phldrT="[Tekst]" custT="1"/>
      <dgm:spPr/>
      <dgm:t>
        <a:bodyPr/>
        <a:lstStyle/>
        <a:p>
          <a:r>
            <a:rPr lang="nb-NO" sz="1200"/>
            <a:t>Kommunestyret </a:t>
          </a:r>
        </a:p>
        <a:p>
          <a:r>
            <a:rPr lang="nb-NO" sz="1200"/>
            <a:t>(19 medlemmer)</a:t>
          </a:r>
        </a:p>
      </dgm:t>
    </dgm:pt>
    <dgm:pt modelId="{34FC4E97-8CD3-48FB-89BC-57A5D2F6F425}" type="parTrans" cxnId="{D8291613-1E1A-44D4-977A-B69B0AE2DA8F}">
      <dgm:prSet/>
      <dgm:spPr/>
      <dgm:t>
        <a:bodyPr/>
        <a:lstStyle/>
        <a:p>
          <a:endParaRPr lang="nb-NO"/>
        </a:p>
      </dgm:t>
    </dgm:pt>
    <dgm:pt modelId="{62D5E671-F274-425B-A11D-5224838EBB17}" type="sibTrans" cxnId="{D8291613-1E1A-44D4-977A-B69B0AE2DA8F}">
      <dgm:prSet/>
      <dgm:spPr/>
      <dgm:t>
        <a:bodyPr/>
        <a:lstStyle/>
        <a:p>
          <a:endParaRPr lang="nb-NO"/>
        </a:p>
      </dgm:t>
    </dgm:pt>
    <dgm:pt modelId="{D5370E73-A280-4335-B85B-2BCCD8A209F4}" type="asst">
      <dgm:prSet phldrT="[Tekst]" custT="1"/>
      <dgm:spPr/>
      <dgm:t>
        <a:bodyPr/>
        <a:lstStyle/>
        <a:p>
          <a:r>
            <a:rPr lang="nb-NO" sz="1200"/>
            <a:t>Kontrollutvalg </a:t>
          </a:r>
        </a:p>
        <a:p>
          <a:r>
            <a:rPr lang="nb-NO" sz="1200"/>
            <a:t>(5 medlemmer)</a:t>
          </a:r>
        </a:p>
      </dgm:t>
    </dgm:pt>
    <dgm:pt modelId="{A29EBDC0-84BD-4052-A26A-687460654376}" type="parTrans" cxnId="{E8BDF0AC-70EB-420F-877F-65D1732175DC}">
      <dgm:prSet/>
      <dgm:spPr/>
      <dgm:t>
        <a:bodyPr/>
        <a:lstStyle/>
        <a:p>
          <a:endParaRPr lang="nb-NO"/>
        </a:p>
      </dgm:t>
    </dgm:pt>
    <dgm:pt modelId="{3E36C68D-1372-4DED-A253-6312386C216C}" type="sibTrans" cxnId="{E8BDF0AC-70EB-420F-877F-65D1732175DC}">
      <dgm:prSet/>
      <dgm:spPr/>
      <dgm:t>
        <a:bodyPr/>
        <a:lstStyle/>
        <a:p>
          <a:endParaRPr lang="nb-NO"/>
        </a:p>
      </dgm:t>
    </dgm:pt>
    <dgm:pt modelId="{55905D96-A81F-47BD-A36A-726A347E0B99}">
      <dgm:prSet phldrT="[Tekst]" custT="1"/>
      <dgm:spPr/>
      <dgm:t>
        <a:bodyPr/>
        <a:lstStyle/>
        <a:p>
          <a:r>
            <a:rPr lang="nb-NO" sz="1200"/>
            <a:t>Hovedutvalg for Omsorg og sosiale tjenester</a:t>
          </a:r>
        </a:p>
        <a:p>
          <a:r>
            <a:rPr lang="nb-NO" sz="1200"/>
            <a:t>(5 medlemmer) </a:t>
          </a:r>
        </a:p>
      </dgm:t>
    </dgm:pt>
    <dgm:pt modelId="{03B16D71-DC32-4F1B-B0C6-8D17B4D3E0A2}" type="parTrans" cxnId="{6789B1F4-1F9B-4993-965E-82AD7A799950}">
      <dgm:prSet/>
      <dgm:spPr/>
      <dgm:t>
        <a:bodyPr/>
        <a:lstStyle/>
        <a:p>
          <a:endParaRPr lang="nb-NO"/>
        </a:p>
      </dgm:t>
    </dgm:pt>
    <dgm:pt modelId="{C2A05FCF-67FF-4DE5-83FF-31CD5AD5959C}" type="sibTrans" cxnId="{6789B1F4-1F9B-4993-965E-82AD7A799950}">
      <dgm:prSet/>
      <dgm:spPr/>
      <dgm:t>
        <a:bodyPr/>
        <a:lstStyle/>
        <a:p>
          <a:endParaRPr lang="nb-NO"/>
        </a:p>
      </dgm:t>
    </dgm:pt>
    <dgm:pt modelId="{6756E225-1DF7-4C93-8345-319F5D4D9556}">
      <dgm:prSet phldrT="[Tekst]" custT="1"/>
      <dgm:spPr/>
      <dgm:t>
        <a:bodyPr/>
        <a:lstStyle/>
        <a:p>
          <a:r>
            <a:rPr lang="nb-NO" sz="1200"/>
            <a:t>Hovedutvalg for Oppvekst, utdanning, språk og kultur </a:t>
          </a:r>
        </a:p>
        <a:p>
          <a:r>
            <a:rPr lang="nb-NO" sz="1200"/>
            <a:t>(5 medlemmer) </a:t>
          </a:r>
        </a:p>
      </dgm:t>
    </dgm:pt>
    <dgm:pt modelId="{50D164AA-BE48-440F-B1FD-4154716A91A4}" type="parTrans" cxnId="{31D0618B-DD6C-410B-976F-64680596223F}">
      <dgm:prSet/>
      <dgm:spPr/>
      <dgm:t>
        <a:bodyPr/>
        <a:lstStyle/>
        <a:p>
          <a:endParaRPr lang="nb-NO"/>
        </a:p>
      </dgm:t>
    </dgm:pt>
    <dgm:pt modelId="{B16BAF5C-EE12-4710-8839-1EFD97A7FA68}" type="sibTrans" cxnId="{31D0618B-DD6C-410B-976F-64680596223F}">
      <dgm:prSet/>
      <dgm:spPr/>
      <dgm:t>
        <a:bodyPr/>
        <a:lstStyle/>
        <a:p>
          <a:endParaRPr lang="nb-NO"/>
        </a:p>
      </dgm:t>
    </dgm:pt>
    <dgm:pt modelId="{C8962BFD-E7E4-474F-A87A-7996214616FF}">
      <dgm:prSet phldrT="[Tekst]" custT="1"/>
      <dgm:spPr/>
      <dgm:t>
        <a:bodyPr/>
        <a:lstStyle/>
        <a:p>
          <a:r>
            <a:rPr lang="nb-NO" sz="1200"/>
            <a:t>Hovedutvalg for Miljø, plan og samfunnsutvikling</a:t>
          </a:r>
        </a:p>
        <a:p>
          <a:r>
            <a:rPr lang="nb-NO" sz="1200"/>
            <a:t>(5 medlemmer) </a:t>
          </a:r>
        </a:p>
      </dgm:t>
    </dgm:pt>
    <dgm:pt modelId="{B08A4811-89D9-4FB6-BF9C-3F825AE61499}" type="parTrans" cxnId="{F9220178-F8FC-4FF8-A5A1-1A2B8186645F}">
      <dgm:prSet/>
      <dgm:spPr/>
      <dgm:t>
        <a:bodyPr/>
        <a:lstStyle/>
        <a:p>
          <a:endParaRPr lang="nb-NO"/>
        </a:p>
      </dgm:t>
    </dgm:pt>
    <dgm:pt modelId="{66B43496-F7A0-4369-8616-DBAF2F155703}" type="sibTrans" cxnId="{F9220178-F8FC-4FF8-A5A1-1A2B8186645F}">
      <dgm:prSet/>
      <dgm:spPr/>
      <dgm:t>
        <a:bodyPr/>
        <a:lstStyle/>
        <a:p>
          <a:endParaRPr lang="nb-NO"/>
        </a:p>
      </dgm:t>
    </dgm:pt>
    <dgm:pt modelId="{6292C9E6-BFBB-4926-BE1D-B73445BB70BD}" type="asst">
      <dgm:prSet phldrT="[Tekst]" custT="1"/>
      <dgm:spPr/>
      <dgm:t>
        <a:bodyPr/>
        <a:lstStyle/>
        <a:p>
          <a:r>
            <a:rPr lang="nb-NO" sz="1200"/>
            <a:t>Klagenemnd</a:t>
          </a:r>
        </a:p>
        <a:p>
          <a:r>
            <a:rPr lang="nb-NO" sz="1200"/>
            <a:t>(5 medlemmer)</a:t>
          </a:r>
        </a:p>
      </dgm:t>
    </dgm:pt>
    <dgm:pt modelId="{37E5007D-0403-4CC3-AE88-7E7DA2FAC67D}" type="parTrans" cxnId="{CB828B72-4CA4-4367-9F89-896F439E4163}">
      <dgm:prSet/>
      <dgm:spPr/>
      <dgm:t>
        <a:bodyPr/>
        <a:lstStyle/>
        <a:p>
          <a:endParaRPr lang="nb-NO"/>
        </a:p>
      </dgm:t>
    </dgm:pt>
    <dgm:pt modelId="{88C624A0-9F2F-42B4-A60A-D1B0C8738C80}" type="sibTrans" cxnId="{CB828B72-4CA4-4367-9F89-896F439E4163}">
      <dgm:prSet/>
      <dgm:spPr/>
      <dgm:t>
        <a:bodyPr/>
        <a:lstStyle/>
        <a:p>
          <a:endParaRPr lang="nb-NO"/>
        </a:p>
      </dgm:t>
    </dgm:pt>
    <dgm:pt modelId="{F7882CAC-A74B-4BC4-8332-30A97673F7E3}">
      <dgm:prSet phldrT="[Tekst]" custT="1"/>
      <dgm:spPr/>
      <dgm:t>
        <a:bodyPr/>
        <a:lstStyle/>
        <a:p>
          <a:endParaRPr lang="nb-NO" sz="1200"/>
        </a:p>
        <a:p>
          <a:r>
            <a:rPr lang="nb-NO" sz="1200"/>
            <a:t>Formannskap</a:t>
          </a:r>
        </a:p>
        <a:p>
          <a:r>
            <a:rPr lang="nb-NO" sz="1200"/>
            <a:t>(5 medlemmer)</a:t>
          </a:r>
        </a:p>
        <a:p>
          <a:r>
            <a:rPr lang="nb-NO" sz="1200"/>
            <a:t>Administrasjons-utvalg </a:t>
          </a:r>
        </a:p>
        <a:p>
          <a:r>
            <a:rPr lang="nb-NO" sz="1200"/>
            <a:t>(7 medlemmer)</a:t>
          </a:r>
        </a:p>
        <a:p>
          <a:endParaRPr lang="nb-NO" sz="1200"/>
        </a:p>
      </dgm:t>
    </dgm:pt>
    <dgm:pt modelId="{80B994EC-8807-4F06-8D98-596D9CE22E1D}" type="parTrans" cxnId="{A3A313B5-DF51-47DD-8514-BB3FE91EA741}">
      <dgm:prSet/>
      <dgm:spPr/>
      <dgm:t>
        <a:bodyPr/>
        <a:lstStyle/>
        <a:p>
          <a:endParaRPr lang="nb-NO"/>
        </a:p>
      </dgm:t>
    </dgm:pt>
    <dgm:pt modelId="{7194AFA8-DCFB-4C02-BC51-549D31D511A9}" type="sibTrans" cxnId="{A3A313B5-DF51-47DD-8514-BB3FE91EA741}">
      <dgm:prSet/>
      <dgm:spPr/>
      <dgm:t>
        <a:bodyPr/>
        <a:lstStyle/>
        <a:p>
          <a:endParaRPr lang="nb-NO"/>
        </a:p>
      </dgm:t>
    </dgm:pt>
    <dgm:pt modelId="{A90AEEBE-D3B4-420C-B89D-959FD609997F}" type="pres">
      <dgm:prSet presAssocID="{77A14E5C-1221-462C-B3A2-61CD15B88523}" presName="hierChild1" presStyleCnt="0">
        <dgm:presLayoutVars>
          <dgm:orgChart val="1"/>
          <dgm:chPref val="1"/>
          <dgm:dir/>
          <dgm:animOne val="branch"/>
          <dgm:animLvl val="lvl"/>
          <dgm:resizeHandles/>
        </dgm:presLayoutVars>
      </dgm:prSet>
      <dgm:spPr/>
      <dgm:t>
        <a:bodyPr/>
        <a:lstStyle/>
        <a:p>
          <a:endParaRPr lang="nb-NO"/>
        </a:p>
      </dgm:t>
    </dgm:pt>
    <dgm:pt modelId="{73F5ACAE-44DD-48C7-89FA-F237307D0017}" type="pres">
      <dgm:prSet presAssocID="{48CD8623-B30A-4110-B9C8-D85F788BFAD8}" presName="hierRoot1" presStyleCnt="0">
        <dgm:presLayoutVars>
          <dgm:hierBranch val="init"/>
        </dgm:presLayoutVars>
      </dgm:prSet>
      <dgm:spPr/>
    </dgm:pt>
    <dgm:pt modelId="{DCD22732-4AB3-4634-AE08-291F4C649201}" type="pres">
      <dgm:prSet presAssocID="{48CD8623-B30A-4110-B9C8-D85F788BFAD8}" presName="rootComposite1" presStyleCnt="0"/>
      <dgm:spPr/>
    </dgm:pt>
    <dgm:pt modelId="{7FF65EA8-0E40-462A-B3A4-0C69201FCD99}" type="pres">
      <dgm:prSet presAssocID="{48CD8623-B30A-4110-B9C8-D85F788BFAD8}" presName="rootText1" presStyleLbl="node0" presStyleIdx="0" presStyleCnt="1">
        <dgm:presLayoutVars>
          <dgm:chPref val="3"/>
        </dgm:presLayoutVars>
      </dgm:prSet>
      <dgm:spPr/>
      <dgm:t>
        <a:bodyPr/>
        <a:lstStyle/>
        <a:p>
          <a:endParaRPr lang="nb-NO"/>
        </a:p>
      </dgm:t>
    </dgm:pt>
    <dgm:pt modelId="{E0BB0C4C-83A6-4ECF-AC46-C6D6FBCAE145}" type="pres">
      <dgm:prSet presAssocID="{48CD8623-B30A-4110-B9C8-D85F788BFAD8}" presName="rootConnector1" presStyleLbl="node1" presStyleIdx="0" presStyleCnt="0"/>
      <dgm:spPr/>
      <dgm:t>
        <a:bodyPr/>
        <a:lstStyle/>
        <a:p>
          <a:endParaRPr lang="nb-NO"/>
        </a:p>
      </dgm:t>
    </dgm:pt>
    <dgm:pt modelId="{434269FE-BB37-4404-9DA4-E435884FB73D}" type="pres">
      <dgm:prSet presAssocID="{48CD8623-B30A-4110-B9C8-D85F788BFAD8}" presName="hierChild2" presStyleCnt="0"/>
      <dgm:spPr/>
    </dgm:pt>
    <dgm:pt modelId="{BDE99367-4642-48EE-BED3-AF6306E575DA}" type="pres">
      <dgm:prSet presAssocID="{03B16D71-DC32-4F1B-B0C6-8D17B4D3E0A2}" presName="Name37" presStyleLbl="parChTrans1D2" presStyleIdx="0" presStyleCnt="6"/>
      <dgm:spPr/>
      <dgm:t>
        <a:bodyPr/>
        <a:lstStyle/>
        <a:p>
          <a:endParaRPr lang="nb-NO"/>
        </a:p>
      </dgm:t>
    </dgm:pt>
    <dgm:pt modelId="{EFBB2339-2CAB-4448-A36D-F3A5F7BF1327}" type="pres">
      <dgm:prSet presAssocID="{55905D96-A81F-47BD-A36A-726A347E0B99}" presName="hierRoot2" presStyleCnt="0">
        <dgm:presLayoutVars>
          <dgm:hierBranch val="init"/>
        </dgm:presLayoutVars>
      </dgm:prSet>
      <dgm:spPr/>
    </dgm:pt>
    <dgm:pt modelId="{417C11EA-535B-4FCD-969D-C16A70876464}" type="pres">
      <dgm:prSet presAssocID="{55905D96-A81F-47BD-A36A-726A347E0B99}" presName="rootComposite" presStyleCnt="0"/>
      <dgm:spPr/>
    </dgm:pt>
    <dgm:pt modelId="{E41C625F-01F7-428F-AD63-210760298F47}" type="pres">
      <dgm:prSet presAssocID="{55905D96-A81F-47BD-A36A-726A347E0B99}" presName="rootText" presStyleLbl="node2" presStyleIdx="0" presStyleCnt="4" custScaleY="212841">
        <dgm:presLayoutVars>
          <dgm:chPref val="3"/>
        </dgm:presLayoutVars>
      </dgm:prSet>
      <dgm:spPr/>
      <dgm:t>
        <a:bodyPr/>
        <a:lstStyle/>
        <a:p>
          <a:endParaRPr lang="nb-NO"/>
        </a:p>
      </dgm:t>
    </dgm:pt>
    <dgm:pt modelId="{8EEB4B32-B07E-4605-A2FF-7AFE2F7DC275}" type="pres">
      <dgm:prSet presAssocID="{55905D96-A81F-47BD-A36A-726A347E0B99}" presName="rootConnector" presStyleLbl="node2" presStyleIdx="0" presStyleCnt="4"/>
      <dgm:spPr/>
      <dgm:t>
        <a:bodyPr/>
        <a:lstStyle/>
        <a:p>
          <a:endParaRPr lang="nb-NO"/>
        </a:p>
      </dgm:t>
    </dgm:pt>
    <dgm:pt modelId="{81B71687-E630-4E2E-8E22-AB4889CD42C1}" type="pres">
      <dgm:prSet presAssocID="{55905D96-A81F-47BD-A36A-726A347E0B99}" presName="hierChild4" presStyleCnt="0"/>
      <dgm:spPr/>
    </dgm:pt>
    <dgm:pt modelId="{EA13EEFB-476F-49DD-A25E-375A01830D24}" type="pres">
      <dgm:prSet presAssocID="{55905D96-A81F-47BD-A36A-726A347E0B99}" presName="hierChild5" presStyleCnt="0"/>
      <dgm:spPr/>
    </dgm:pt>
    <dgm:pt modelId="{FC239C52-D600-4F57-95DA-CA2D8941B18F}" type="pres">
      <dgm:prSet presAssocID="{50D164AA-BE48-440F-B1FD-4154716A91A4}" presName="Name37" presStyleLbl="parChTrans1D2" presStyleIdx="1" presStyleCnt="6"/>
      <dgm:spPr/>
      <dgm:t>
        <a:bodyPr/>
        <a:lstStyle/>
        <a:p>
          <a:endParaRPr lang="nb-NO"/>
        </a:p>
      </dgm:t>
    </dgm:pt>
    <dgm:pt modelId="{BE6B5F55-F658-4A8F-BB89-AE5CF061D74A}" type="pres">
      <dgm:prSet presAssocID="{6756E225-1DF7-4C93-8345-319F5D4D9556}" presName="hierRoot2" presStyleCnt="0">
        <dgm:presLayoutVars>
          <dgm:hierBranch val="init"/>
        </dgm:presLayoutVars>
      </dgm:prSet>
      <dgm:spPr/>
    </dgm:pt>
    <dgm:pt modelId="{450705A2-7991-4B1C-A43A-B0E5E36FD16B}" type="pres">
      <dgm:prSet presAssocID="{6756E225-1DF7-4C93-8345-319F5D4D9556}" presName="rootComposite" presStyleCnt="0"/>
      <dgm:spPr/>
    </dgm:pt>
    <dgm:pt modelId="{0F895629-3459-4B0D-A25D-B03D55079A54}" type="pres">
      <dgm:prSet presAssocID="{6756E225-1DF7-4C93-8345-319F5D4D9556}" presName="rootText" presStyleLbl="node2" presStyleIdx="1" presStyleCnt="4" custScaleY="212841">
        <dgm:presLayoutVars>
          <dgm:chPref val="3"/>
        </dgm:presLayoutVars>
      </dgm:prSet>
      <dgm:spPr/>
      <dgm:t>
        <a:bodyPr/>
        <a:lstStyle/>
        <a:p>
          <a:endParaRPr lang="nb-NO"/>
        </a:p>
      </dgm:t>
    </dgm:pt>
    <dgm:pt modelId="{80FC37B8-55FB-4858-A2B3-150241AB8B06}" type="pres">
      <dgm:prSet presAssocID="{6756E225-1DF7-4C93-8345-319F5D4D9556}" presName="rootConnector" presStyleLbl="node2" presStyleIdx="1" presStyleCnt="4"/>
      <dgm:spPr/>
      <dgm:t>
        <a:bodyPr/>
        <a:lstStyle/>
        <a:p>
          <a:endParaRPr lang="nb-NO"/>
        </a:p>
      </dgm:t>
    </dgm:pt>
    <dgm:pt modelId="{5AF1927C-1FDA-4021-B6DB-DB4911254959}" type="pres">
      <dgm:prSet presAssocID="{6756E225-1DF7-4C93-8345-319F5D4D9556}" presName="hierChild4" presStyleCnt="0"/>
      <dgm:spPr/>
    </dgm:pt>
    <dgm:pt modelId="{E0D6D911-26F7-4A19-8992-6E714102188C}" type="pres">
      <dgm:prSet presAssocID="{6756E225-1DF7-4C93-8345-319F5D4D9556}" presName="hierChild5" presStyleCnt="0"/>
      <dgm:spPr/>
    </dgm:pt>
    <dgm:pt modelId="{E16373F1-D856-45DB-AE0D-3A124FB7D1CE}" type="pres">
      <dgm:prSet presAssocID="{B08A4811-89D9-4FB6-BF9C-3F825AE61499}" presName="Name37" presStyleLbl="parChTrans1D2" presStyleIdx="2" presStyleCnt="6"/>
      <dgm:spPr/>
      <dgm:t>
        <a:bodyPr/>
        <a:lstStyle/>
        <a:p>
          <a:endParaRPr lang="nb-NO"/>
        </a:p>
      </dgm:t>
    </dgm:pt>
    <dgm:pt modelId="{255C73BA-6423-4013-B56A-EB16653A747F}" type="pres">
      <dgm:prSet presAssocID="{C8962BFD-E7E4-474F-A87A-7996214616FF}" presName="hierRoot2" presStyleCnt="0">
        <dgm:presLayoutVars>
          <dgm:hierBranch val="init"/>
        </dgm:presLayoutVars>
      </dgm:prSet>
      <dgm:spPr/>
    </dgm:pt>
    <dgm:pt modelId="{E1E07515-FEE7-4DC7-8836-438D45582FCD}" type="pres">
      <dgm:prSet presAssocID="{C8962BFD-E7E4-474F-A87A-7996214616FF}" presName="rootComposite" presStyleCnt="0"/>
      <dgm:spPr/>
    </dgm:pt>
    <dgm:pt modelId="{71169550-B1F9-4DA6-8DD0-9B658FC560BC}" type="pres">
      <dgm:prSet presAssocID="{C8962BFD-E7E4-474F-A87A-7996214616FF}" presName="rootText" presStyleLbl="node2" presStyleIdx="2" presStyleCnt="4" custScaleY="215147">
        <dgm:presLayoutVars>
          <dgm:chPref val="3"/>
        </dgm:presLayoutVars>
      </dgm:prSet>
      <dgm:spPr/>
      <dgm:t>
        <a:bodyPr/>
        <a:lstStyle/>
        <a:p>
          <a:endParaRPr lang="nb-NO"/>
        </a:p>
      </dgm:t>
    </dgm:pt>
    <dgm:pt modelId="{0C6C1B89-5C8B-429D-8E99-8D0DCB0A8E69}" type="pres">
      <dgm:prSet presAssocID="{C8962BFD-E7E4-474F-A87A-7996214616FF}" presName="rootConnector" presStyleLbl="node2" presStyleIdx="2" presStyleCnt="4"/>
      <dgm:spPr/>
      <dgm:t>
        <a:bodyPr/>
        <a:lstStyle/>
        <a:p>
          <a:endParaRPr lang="nb-NO"/>
        </a:p>
      </dgm:t>
    </dgm:pt>
    <dgm:pt modelId="{70AC831B-C1C2-4B78-BF3E-2BA4D92D7EBA}" type="pres">
      <dgm:prSet presAssocID="{C8962BFD-E7E4-474F-A87A-7996214616FF}" presName="hierChild4" presStyleCnt="0"/>
      <dgm:spPr/>
    </dgm:pt>
    <dgm:pt modelId="{8A3C918E-A151-4B7A-8864-9D79F8530B51}" type="pres">
      <dgm:prSet presAssocID="{C8962BFD-E7E4-474F-A87A-7996214616FF}" presName="hierChild5" presStyleCnt="0"/>
      <dgm:spPr/>
    </dgm:pt>
    <dgm:pt modelId="{6426A81A-B8FF-431D-BD5C-509FD1B87015}" type="pres">
      <dgm:prSet presAssocID="{80B994EC-8807-4F06-8D98-596D9CE22E1D}" presName="Name37" presStyleLbl="parChTrans1D2" presStyleIdx="3" presStyleCnt="6"/>
      <dgm:spPr/>
      <dgm:t>
        <a:bodyPr/>
        <a:lstStyle/>
        <a:p>
          <a:endParaRPr lang="nb-NO"/>
        </a:p>
      </dgm:t>
    </dgm:pt>
    <dgm:pt modelId="{EAEF70CF-41F8-4462-B1B5-DBF5B4394971}" type="pres">
      <dgm:prSet presAssocID="{F7882CAC-A74B-4BC4-8332-30A97673F7E3}" presName="hierRoot2" presStyleCnt="0">
        <dgm:presLayoutVars>
          <dgm:hierBranch val="init"/>
        </dgm:presLayoutVars>
      </dgm:prSet>
      <dgm:spPr/>
    </dgm:pt>
    <dgm:pt modelId="{99405C04-37BC-4E31-8689-C9A89B740966}" type="pres">
      <dgm:prSet presAssocID="{F7882CAC-A74B-4BC4-8332-30A97673F7E3}" presName="rootComposite" presStyleCnt="0"/>
      <dgm:spPr/>
    </dgm:pt>
    <dgm:pt modelId="{95D9A952-1761-4A45-BC63-9658D464D350}" type="pres">
      <dgm:prSet presAssocID="{F7882CAC-A74B-4BC4-8332-30A97673F7E3}" presName="rootText" presStyleLbl="node2" presStyleIdx="3" presStyleCnt="4" custScaleY="212915">
        <dgm:presLayoutVars>
          <dgm:chPref val="3"/>
        </dgm:presLayoutVars>
      </dgm:prSet>
      <dgm:spPr/>
      <dgm:t>
        <a:bodyPr/>
        <a:lstStyle/>
        <a:p>
          <a:endParaRPr lang="nb-NO"/>
        </a:p>
      </dgm:t>
    </dgm:pt>
    <dgm:pt modelId="{B2DC81CB-58F5-49B1-BF51-27A2725479BD}" type="pres">
      <dgm:prSet presAssocID="{F7882CAC-A74B-4BC4-8332-30A97673F7E3}" presName="rootConnector" presStyleLbl="node2" presStyleIdx="3" presStyleCnt="4"/>
      <dgm:spPr/>
      <dgm:t>
        <a:bodyPr/>
        <a:lstStyle/>
        <a:p>
          <a:endParaRPr lang="nb-NO"/>
        </a:p>
      </dgm:t>
    </dgm:pt>
    <dgm:pt modelId="{4131FCD5-F7DC-4983-BCDD-8E9B273E125C}" type="pres">
      <dgm:prSet presAssocID="{F7882CAC-A74B-4BC4-8332-30A97673F7E3}" presName="hierChild4" presStyleCnt="0"/>
      <dgm:spPr/>
    </dgm:pt>
    <dgm:pt modelId="{615A88B6-56CF-4229-A3F0-81EBE5BE6042}" type="pres">
      <dgm:prSet presAssocID="{F7882CAC-A74B-4BC4-8332-30A97673F7E3}" presName="hierChild5" presStyleCnt="0"/>
      <dgm:spPr/>
    </dgm:pt>
    <dgm:pt modelId="{B1421894-929A-4EFD-801B-3F9BB92C8946}" type="pres">
      <dgm:prSet presAssocID="{48CD8623-B30A-4110-B9C8-D85F788BFAD8}" presName="hierChild3" presStyleCnt="0"/>
      <dgm:spPr/>
    </dgm:pt>
    <dgm:pt modelId="{2F74FFC4-AE81-4F67-A5F4-CD55A3A8779B}" type="pres">
      <dgm:prSet presAssocID="{A29EBDC0-84BD-4052-A26A-687460654376}" presName="Name111" presStyleLbl="parChTrans1D2" presStyleIdx="4" presStyleCnt="6"/>
      <dgm:spPr/>
      <dgm:t>
        <a:bodyPr/>
        <a:lstStyle/>
        <a:p>
          <a:endParaRPr lang="nb-NO"/>
        </a:p>
      </dgm:t>
    </dgm:pt>
    <dgm:pt modelId="{0CE985C4-A9E0-480A-A9F1-E4E11D30E84A}" type="pres">
      <dgm:prSet presAssocID="{D5370E73-A280-4335-B85B-2BCCD8A209F4}" presName="hierRoot3" presStyleCnt="0">
        <dgm:presLayoutVars>
          <dgm:hierBranch val="init"/>
        </dgm:presLayoutVars>
      </dgm:prSet>
      <dgm:spPr/>
    </dgm:pt>
    <dgm:pt modelId="{FC5D64ED-9B82-48AD-8D6E-ABB42F0E0547}" type="pres">
      <dgm:prSet presAssocID="{D5370E73-A280-4335-B85B-2BCCD8A209F4}" presName="rootComposite3" presStyleCnt="0"/>
      <dgm:spPr/>
    </dgm:pt>
    <dgm:pt modelId="{9C9DE91D-1446-46A4-90FF-45F4B99316AC}" type="pres">
      <dgm:prSet presAssocID="{D5370E73-A280-4335-B85B-2BCCD8A209F4}" presName="rootText3" presStyleLbl="asst1" presStyleIdx="0" presStyleCnt="2">
        <dgm:presLayoutVars>
          <dgm:chPref val="3"/>
        </dgm:presLayoutVars>
      </dgm:prSet>
      <dgm:spPr/>
      <dgm:t>
        <a:bodyPr/>
        <a:lstStyle/>
        <a:p>
          <a:endParaRPr lang="nb-NO"/>
        </a:p>
      </dgm:t>
    </dgm:pt>
    <dgm:pt modelId="{FE971BD2-A642-416D-AB2B-BD6F6ED9B07E}" type="pres">
      <dgm:prSet presAssocID="{D5370E73-A280-4335-B85B-2BCCD8A209F4}" presName="rootConnector3" presStyleLbl="asst1" presStyleIdx="0" presStyleCnt="2"/>
      <dgm:spPr/>
      <dgm:t>
        <a:bodyPr/>
        <a:lstStyle/>
        <a:p>
          <a:endParaRPr lang="nb-NO"/>
        </a:p>
      </dgm:t>
    </dgm:pt>
    <dgm:pt modelId="{B62BEE7E-45C5-4A5A-B5EC-902ADB8BB825}" type="pres">
      <dgm:prSet presAssocID="{D5370E73-A280-4335-B85B-2BCCD8A209F4}" presName="hierChild6" presStyleCnt="0"/>
      <dgm:spPr/>
    </dgm:pt>
    <dgm:pt modelId="{A7CD72C9-082D-4AFC-87CB-D1CC9073E071}" type="pres">
      <dgm:prSet presAssocID="{D5370E73-A280-4335-B85B-2BCCD8A209F4}" presName="hierChild7" presStyleCnt="0"/>
      <dgm:spPr/>
    </dgm:pt>
    <dgm:pt modelId="{3D8D1C30-28D2-4D03-8106-965CD4B60884}" type="pres">
      <dgm:prSet presAssocID="{37E5007D-0403-4CC3-AE88-7E7DA2FAC67D}" presName="Name111" presStyleLbl="parChTrans1D2" presStyleIdx="5" presStyleCnt="6"/>
      <dgm:spPr/>
      <dgm:t>
        <a:bodyPr/>
        <a:lstStyle/>
        <a:p>
          <a:endParaRPr lang="nb-NO"/>
        </a:p>
      </dgm:t>
    </dgm:pt>
    <dgm:pt modelId="{D9DAC728-88A8-431F-B0EB-02BA2359DEF1}" type="pres">
      <dgm:prSet presAssocID="{6292C9E6-BFBB-4926-BE1D-B73445BB70BD}" presName="hierRoot3" presStyleCnt="0">
        <dgm:presLayoutVars>
          <dgm:hierBranch val="init"/>
        </dgm:presLayoutVars>
      </dgm:prSet>
      <dgm:spPr/>
    </dgm:pt>
    <dgm:pt modelId="{96F026EB-FB08-4056-B133-884E4FB6087F}" type="pres">
      <dgm:prSet presAssocID="{6292C9E6-BFBB-4926-BE1D-B73445BB70BD}" presName="rootComposite3" presStyleCnt="0"/>
      <dgm:spPr/>
    </dgm:pt>
    <dgm:pt modelId="{C908DD58-BB10-4835-9068-C2EA4F6C1AD8}" type="pres">
      <dgm:prSet presAssocID="{6292C9E6-BFBB-4926-BE1D-B73445BB70BD}" presName="rootText3" presStyleLbl="asst1" presStyleIdx="1" presStyleCnt="2">
        <dgm:presLayoutVars>
          <dgm:chPref val="3"/>
        </dgm:presLayoutVars>
      </dgm:prSet>
      <dgm:spPr/>
      <dgm:t>
        <a:bodyPr/>
        <a:lstStyle/>
        <a:p>
          <a:endParaRPr lang="nb-NO"/>
        </a:p>
      </dgm:t>
    </dgm:pt>
    <dgm:pt modelId="{EFE5D2B6-B8EA-4177-A197-F44354B050D1}" type="pres">
      <dgm:prSet presAssocID="{6292C9E6-BFBB-4926-BE1D-B73445BB70BD}" presName="rootConnector3" presStyleLbl="asst1" presStyleIdx="1" presStyleCnt="2"/>
      <dgm:spPr/>
      <dgm:t>
        <a:bodyPr/>
        <a:lstStyle/>
        <a:p>
          <a:endParaRPr lang="nb-NO"/>
        </a:p>
      </dgm:t>
    </dgm:pt>
    <dgm:pt modelId="{37587C06-29A3-4366-8B2E-71B56998E763}" type="pres">
      <dgm:prSet presAssocID="{6292C9E6-BFBB-4926-BE1D-B73445BB70BD}" presName="hierChild6" presStyleCnt="0"/>
      <dgm:spPr/>
    </dgm:pt>
    <dgm:pt modelId="{963F5DFC-1F64-4000-8297-C8C12AF186AC}" type="pres">
      <dgm:prSet presAssocID="{6292C9E6-BFBB-4926-BE1D-B73445BB70BD}" presName="hierChild7" presStyleCnt="0"/>
      <dgm:spPr/>
    </dgm:pt>
  </dgm:ptLst>
  <dgm:cxnLst>
    <dgm:cxn modelId="{98C93A74-1666-4821-AEC7-20B2526C31F2}" type="presOf" srcId="{50D164AA-BE48-440F-B1FD-4154716A91A4}" destId="{FC239C52-D600-4F57-95DA-CA2D8941B18F}" srcOrd="0" destOrd="0" presId="urn:microsoft.com/office/officeart/2005/8/layout/orgChart1"/>
    <dgm:cxn modelId="{E8BDF0AC-70EB-420F-877F-65D1732175DC}" srcId="{48CD8623-B30A-4110-B9C8-D85F788BFAD8}" destId="{D5370E73-A280-4335-B85B-2BCCD8A209F4}" srcOrd="0" destOrd="0" parTransId="{A29EBDC0-84BD-4052-A26A-687460654376}" sibTransId="{3E36C68D-1372-4DED-A253-6312386C216C}"/>
    <dgm:cxn modelId="{A40C8CC7-A634-4C69-A197-B3678CBBF78B}" type="presOf" srcId="{6756E225-1DF7-4C93-8345-319F5D4D9556}" destId="{80FC37B8-55FB-4858-A2B3-150241AB8B06}" srcOrd="1" destOrd="0" presId="urn:microsoft.com/office/officeart/2005/8/layout/orgChart1"/>
    <dgm:cxn modelId="{6E8CF912-9B03-4A01-97F2-60C931B5AE11}" type="presOf" srcId="{D5370E73-A280-4335-B85B-2BCCD8A209F4}" destId="{9C9DE91D-1446-46A4-90FF-45F4B99316AC}" srcOrd="0" destOrd="0" presId="urn:microsoft.com/office/officeart/2005/8/layout/orgChart1"/>
    <dgm:cxn modelId="{7EFC1E0F-F494-421A-9958-AC7A43CB20BA}" type="presOf" srcId="{F7882CAC-A74B-4BC4-8332-30A97673F7E3}" destId="{B2DC81CB-58F5-49B1-BF51-27A2725479BD}" srcOrd="1" destOrd="0" presId="urn:microsoft.com/office/officeart/2005/8/layout/orgChart1"/>
    <dgm:cxn modelId="{831F5C81-BD15-4F43-AFE5-30ABFA0A1072}" type="presOf" srcId="{48CD8623-B30A-4110-B9C8-D85F788BFAD8}" destId="{7FF65EA8-0E40-462A-B3A4-0C69201FCD99}" srcOrd="0" destOrd="0" presId="urn:microsoft.com/office/officeart/2005/8/layout/orgChart1"/>
    <dgm:cxn modelId="{288900EF-C1CC-4B5F-88D0-271F9CDE136E}" type="presOf" srcId="{F7882CAC-A74B-4BC4-8332-30A97673F7E3}" destId="{95D9A952-1761-4A45-BC63-9658D464D350}" srcOrd="0" destOrd="0" presId="urn:microsoft.com/office/officeart/2005/8/layout/orgChart1"/>
    <dgm:cxn modelId="{CB828B72-4CA4-4367-9F89-896F439E4163}" srcId="{48CD8623-B30A-4110-B9C8-D85F788BFAD8}" destId="{6292C9E6-BFBB-4926-BE1D-B73445BB70BD}" srcOrd="1" destOrd="0" parTransId="{37E5007D-0403-4CC3-AE88-7E7DA2FAC67D}" sibTransId="{88C624A0-9F2F-42B4-A60A-D1B0C8738C80}"/>
    <dgm:cxn modelId="{8E4941D0-5720-406F-925A-CAB12E15BEA7}" type="presOf" srcId="{C8962BFD-E7E4-474F-A87A-7996214616FF}" destId="{0C6C1B89-5C8B-429D-8E99-8D0DCB0A8E69}" srcOrd="1" destOrd="0" presId="urn:microsoft.com/office/officeart/2005/8/layout/orgChart1"/>
    <dgm:cxn modelId="{A3A313B5-DF51-47DD-8514-BB3FE91EA741}" srcId="{48CD8623-B30A-4110-B9C8-D85F788BFAD8}" destId="{F7882CAC-A74B-4BC4-8332-30A97673F7E3}" srcOrd="5" destOrd="0" parTransId="{80B994EC-8807-4F06-8D98-596D9CE22E1D}" sibTransId="{7194AFA8-DCFB-4C02-BC51-549D31D511A9}"/>
    <dgm:cxn modelId="{F4BE334D-5953-48BE-9DB1-B290DAD26281}" type="presOf" srcId="{B08A4811-89D9-4FB6-BF9C-3F825AE61499}" destId="{E16373F1-D856-45DB-AE0D-3A124FB7D1CE}" srcOrd="0" destOrd="0" presId="urn:microsoft.com/office/officeart/2005/8/layout/orgChart1"/>
    <dgm:cxn modelId="{E6122467-CDBC-4932-96E8-534F6B9F2762}" type="presOf" srcId="{6756E225-1DF7-4C93-8345-319F5D4D9556}" destId="{0F895629-3459-4B0D-A25D-B03D55079A54}" srcOrd="0" destOrd="0" presId="urn:microsoft.com/office/officeart/2005/8/layout/orgChart1"/>
    <dgm:cxn modelId="{F9220178-F8FC-4FF8-A5A1-1A2B8186645F}" srcId="{48CD8623-B30A-4110-B9C8-D85F788BFAD8}" destId="{C8962BFD-E7E4-474F-A87A-7996214616FF}" srcOrd="4" destOrd="0" parTransId="{B08A4811-89D9-4FB6-BF9C-3F825AE61499}" sibTransId="{66B43496-F7A0-4369-8616-DBAF2F155703}"/>
    <dgm:cxn modelId="{D8B3DA0C-05C6-4D88-846C-070F3A1D77CA}" type="presOf" srcId="{6292C9E6-BFBB-4926-BE1D-B73445BB70BD}" destId="{EFE5D2B6-B8EA-4177-A197-F44354B050D1}" srcOrd="1" destOrd="0" presId="urn:microsoft.com/office/officeart/2005/8/layout/orgChart1"/>
    <dgm:cxn modelId="{D8291613-1E1A-44D4-977A-B69B0AE2DA8F}" srcId="{77A14E5C-1221-462C-B3A2-61CD15B88523}" destId="{48CD8623-B30A-4110-B9C8-D85F788BFAD8}" srcOrd="0" destOrd="0" parTransId="{34FC4E97-8CD3-48FB-89BC-57A5D2F6F425}" sibTransId="{62D5E671-F274-425B-A11D-5224838EBB17}"/>
    <dgm:cxn modelId="{31D0618B-DD6C-410B-976F-64680596223F}" srcId="{48CD8623-B30A-4110-B9C8-D85F788BFAD8}" destId="{6756E225-1DF7-4C93-8345-319F5D4D9556}" srcOrd="3" destOrd="0" parTransId="{50D164AA-BE48-440F-B1FD-4154716A91A4}" sibTransId="{B16BAF5C-EE12-4710-8839-1EFD97A7FA68}"/>
    <dgm:cxn modelId="{68DC6F91-C3AD-4461-9236-3C870C78D2AA}" type="presOf" srcId="{D5370E73-A280-4335-B85B-2BCCD8A209F4}" destId="{FE971BD2-A642-416D-AB2B-BD6F6ED9B07E}" srcOrd="1" destOrd="0" presId="urn:microsoft.com/office/officeart/2005/8/layout/orgChart1"/>
    <dgm:cxn modelId="{631CABE9-CDA7-46DB-942F-65CBE2FFD555}" type="presOf" srcId="{6292C9E6-BFBB-4926-BE1D-B73445BB70BD}" destId="{C908DD58-BB10-4835-9068-C2EA4F6C1AD8}" srcOrd="0" destOrd="0" presId="urn:microsoft.com/office/officeart/2005/8/layout/orgChart1"/>
    <dgm:cxn modelId="{12932DE4-045F-4CC0-AAF3-853837ED75D2}" type="presOf" srcId="{37E5007D-0403-4CC3-AE88-7E7DA2FAC67D}" destId="{3D8D1C30-28D2-4D03-8106-965CD4B60884}" srcOrd="0" destOrd="0" presId="urn:microsoft.com/office/officeart/2005/8/layout/orgChart1"/>
    <dgm:cxn modelId="{85ECDE77-FEC4-4F14-8172-8CC364E74D2A}" type="presOf" srcId="{77A14E5C-1221-462C-B3A2-61CD15B88523}" destId="{A90AEEBE-D3B4-420C-B89D-959FD609997F}" srcOrd="0" destOrd="0" presId="urn:microsoft.com/office/officeart/2005/8/layout/orgChart1"/>
    <dgm:cxn modelId="{6789B1F4-1F9B-4993-965E-82AD7A799950}" srcId="{48CD8623-B30A-4110-B9C8-D85F788BFAD8}" destId="{55905D96-A81F-47BD-A36A-726A347E0B99}" srcOrd="2" destOrd="0" parTransId="{03B16D71-DC32-4F1B-B0C6-8D17B4D3E0A2}" sibTransId="{C2A05FCF-67FF-4DE5-83FF-31CD5AD5959C}"/>
    <dgm:cxn modelId="{28DAFDD6-AAB5-4E53-9BF0-BD194989D724}" type="presOf" srcId="{55905D96-A81F-47BD-A36A-726A347E0B99}" destId="{8EEB4B32-B07E-4605-A2FF-7AFE2F7DC275}" srcOrd="1" destOrd="0" presId="urn:microsoft.com/office/officeart/2005/8/layout/orgChart1"/>
    <dgm:cxn modelId="{0CECB3C9-97F2-4F69-A046-353B17848B4E}" type="presOf" srcId="{A29EBDC0-84BD-4052-A26A-687460654376}" destId="{2F74FFC4-AE81-4F67-A5F4-CD55A3A8779B}" srcOrd="0" destOrd="0" presId="urn:microsoft.com/office/officeart/2005/8/layout/orgChart1"/>
    <dgm:cxn modelId="{16B858C0-28E1-4EA2-9427-E05ED7165735}" type="presOf" srcId="{55905D96-A81F-47BD-A36A-726A347E0B99}" destId="{E41C625F-01F7-428F-AD63-210760298F47}" srcOrd="0" destOrd="0" presId="urn:microsoft.com/office/officeart/2005/8/layout/orgChart1"/>
    <dgm:cxn modelId="{59E7BAD7-B00C-4428-A849-20FA1031A52D}" type="presOf" srcId="{48CD8623-B30A-4110-B9C8-D85F788BFAD8}" destId="{E0BB0C4C-83A6-4ECF-AC46-C6D6FBCAE145}" srcOrd="1" destOrd="0" presId="urn:microsoft.com/office/officeart/2005/8/layout/orgChart1"/>
    <dgm:cxn modelId="{AD29091F-5F95-43F8-90A6-3D569850227E}" type="presOf" srcId="{C8962BFD-E7E4-474F-A87A-7996214616FF}" destId="{71169550-B1F9-4DA6-8DD0-9B658FC560BC}" srcOrd="0" destOrd="0" presId="urn:microsoft.com/office/officeart/2005/8/layout/orgChart1"/>
    <dgm:cxn modelId="{530623E4-E5AA-40B7-B44B-52EA621AE0A9}" type="presOf" srcId="{03B16D71-DC32-4F1B-B0C6-8D17B4D3E0A2}" destId="{BDE99367-4642-48EE-BED3-AF6306E575DA}" srcOrd="0" destOrd="0" presId="urn:microsoft.com/office/officeart/2005/8/layout/orgChart1"/>
    <dgm:cxn modelId="{F338AFE5-FD2D-4036-9718-1AAE5C4FF4D7}" type="presOf" srcId="{80B994EC-8807-4F06-8D98-596D9CE22E1D}" destId="{6426A81A-B8FF-431D-BD5C-509FD1B87015}" srcOrd="0" destOrd="0" presId="urn:microsoft.com/office/officeart/2005/8/layout/orgChart1"/>
    <dgm:cxn modelId="{7475F699-6C5A-4004-82A7-854379EEEFE7}" type="presParOf" srcId="{A90AEEBE-D3B4-420C-B89D-959FD609997F}" destId="{73F5ACAE-44DD-48C7-89FA-F237307D0017}" srcOrd="0" destOrd="0" presId="urn:microsoft.com/office/officeart/2005/8/layout/orgChart1"/>
    <dgm:cxn modelId="{D93500B1-FEAF-401C-AD4F-AD3387DE06EE}" type="presParOf" srcId="{73F5ACAE-44DD-48C7-89FA-F237307D0017}" destId="{DCD22732-4AB3-4634-AE08-291F4C649201}" srcOrd="0" destOrd="0" presId="urn:microsoft.com/office/officeart/2005/8/layout/orgChart1"/>
    <dgm:cxn modelId="{ED82BF9F-303E-495F-936F-787363CBC4CA}" type="presParOf" srcId="{DCD22732-4AB3-4634-AE08-291F4C649201}" destId="{7FF65EA8-0E40-462A-B3A4-0C69201FCD99}" srcOrd="0" destOrd="0" presId="urn:microsoft.com/office/officeart/2005/8/layout/orgChart1"/>
    <dgm:cxn modelId="{3086BC7B-E8D0-47BC-8077-E3562FEC8DA1}" type="presParOf" srcId="{DCD22732-4AB3-4634-AE08-291F4C649201}" destId="{E0BB0C4C-83A6-4ECF-AC46-C6D6FBCAE145}" srcOrd="1" destOrd="0" presId="urn:microsoft.com/office/officeart/2005/8/layout/orgChart1"/>
    <dgm:cxn modelId="{4893BE3C-F8CB-4D56-B861-DCBDC83B959A}" type="presParOf" srcId="{73F5ACAE-44DD-48C7-89FA-F237307D0017}" destId="{434269FE-BB37-4404-9DA4-E435884FB73D}" srcOrd="1" destOrd="0" presId="urn:microsoft.com/office/officeart/2005/8/layout/orgChart1"/>
    <dgm:cxn modelId="{100BE515-3118-4CDD-A1DD-415C8E932A60}" type="presParOf" srcId="{434269FE-BB37-4404-9DA4-E435884FB73D}" destId="{BDE99367-4642-48EE-BED3-AF6306E575DA}" srcOrd="0" destOrd="0" presId="urn:microsoft.com/office/officeart/2005/8/layout/orgChart1"/>
    <dgm:cxn modelId="{92290627-E570-48CC-9FC8-F1A3A22DA0D4}" type="presParOf" srcId="{434269FE-BB37-4404-9DA4-E435884FB73D}" destId="{EFBB2339-2CAB-4448-A36D-F3A5F7BF1327}" srcOrd="1" destOrd="0" presId="urn:microsoft.com/office/officeart/2005/8/layout/orgChart1"/>
    <dgm:cxn modelId="{DC174FBE-2F47-45F7-AF8E-CD2D2F5ACC6C}" type="presParOf" srcId="{EFBB2339-2CAB-4448-A36D-F3A5F7BF1327}" destId="{417C11EA-535B-4FCD-969D-C16A70876464}" srcOrd="0" destOrd="0" presId="urn:microsoft.com/office/officeart/2005/8/layout/orgChart1"/>
    <dgm:cxn modelId="{356AA963-C5AD-4E37-A852-B4F2AA6DBB08}" type="presParOf" srcId="{417C11EA-535B-4FCD-969D-C16A70876464}" destId="{E41C625F-01F7-428F-AD63-210760298F47}" srcOrd="0" destOrd="0" presId="urn:microsoft.com/office/officeart/2005/8/layout/orgChart1"/>
    <dgm:cxn modelId="{376AD740-7BD9-451C-B86E-147E1E9B0ABA}" type="presParOf" srcId="{417C11EA-535B-4FCD-969D-C16A70876464}" destId="{8EEB4B32-B07E-4605-A2FF-7AFE2F7DC275}" srcOrd="1" destOrd="0" presId="urn:microsoft.com/office/officeart/2005/8/layout/orgChart1"/>
    <dgm:cxn modelId="{445859F6-E3B3-4F69-AF0E-C88EFCD5963B}" type="presParOf" srcId="{EFBB2339-2CAB-4448-A36D-F3A5F7BF1327}" destId="{81B71687-E630-4E2E-8E22-AB4889CD42C1}" srcOrd="1" destOrd="0" presId="urn:microsoft.com/office/officeart/2005/8/layout/orgChart1"/>
    <dgm:cxn modelId="{C56FEFC2-1D9C-46B7-8DBF-0D34EED2C17A}" type="presParOf" srcId="{EFBB2339-2CAB-4448-A36D-F3A5F7BF1327}" destId="{EA13EEFB-476F-49DD-A25E-375A01830D24}" srcOrd="2" destOrd="0" presId="urn:microsoft.com/office/officeart/2005/8/layout/orgChart1"/>
    <dgm:cxn modelId="{52953201-9943-47AE-8342-ECA44CBE97F2}" type="presParOf" srcId="{434269FE-BB37-4404-9DA4-E435884FB73D}" destId="{FC239C52-D600-4F57-95DA-CA2D8941B18F}" srcOrd="2" destOrd="0" presId="urn:microsoft.com/office/officeart/2005/8/layout/orgChart1"/>
    <dgm:cxn modelId="{30B20839-0ADD-4C53-9697-03F9D735349E}" type="presParOf" srcId="{434269FE-BB37-4404-9DA4-E435884FB73D}" destId="{BE6B5F55-F658-4A8F-BB89-AE5CF061D74A}" srcOrd="3" destOrd="0" presId="urn:microsoft.com/office/officeart/2005/8/layout/orgChart1"/>
    <dgm:cxn modelId="{55E66595-29E2-4CC9-9638-E0847EAEE757}" type="presParOf" srcId="{BE6B5F55-F658-4A8F-BB89-AE5CF061D74A}" destId="{450705A2-7991-4B1C-A43A-B0E5E36FD16B}" srcOrd="0" destOrd="0" presId="urn:microsoft.com/office/officeart/2005/8/layout/orgChart1"/>
    <dgm:cxn modelId="{E143AD11-9698-4336-A446-31DEB0E923B7}" type="presParOf" srcId="{450705A2-7991-4B1C-A43A-B0E5E36FD16B}" destId="{0F895629-3459-4B0D-A25D-B03D55079A54}" srcOrd="0" destOrd="0" presId="urn:microsoft.com/office/officeart/2005/8/layout/orgChart1"/>
    <dgm:cxn modelId="{F019E232-6922-44E4-BE32-B0F1C21A643D}" type="presParOf" srcId="{450705A2-7991-4B1C-A43A-B0E5E36FD16B}" destId="{80FC37B8-55FB-4858-A2B3-150241AB8B06}" srcOrd="1" destOrd="0" presId="urn:microsoft.com/office/officeart/2005/8/layout/orgChart1"/>
    <dgm:cxn modelId="{52678F82-D849-4B4F-9971-8E8557C559BF}" type="presParOf" srcId="{BE6B5F55-F658-4A8F-BB89-AE5CF061D74A}" destId="{5AF1927C-1FDA-4021-B6DB-DB4911254959}" srcOrd="1" destOrd="0" presId="urn:microsoft.com/office/officeart/2005/8/layout/orgChart1"/>
    <dgm:cxn modelId="{D4AAB99E-0E95-4E19-A9E0-0E58488E9C8A}" type="presParOf" srcId="{BE6B5F55-F658-4A8F-BB89-AE5CF061D74A}" destId="{E0D6D911-26F7-4A19-8992-6E714102188C}" srcOrd="2" destOrd="0" presId="urn:microsoft.com/office/officeart/2005/8/layout/orgChart1"/>
    <dgm:cxn modelId="{BC0A8236-6D3E-4134-A907-801D3F45EFE6}" type="presParOf" srcId="{434269FE-BB37-4404-9DA4-E435884FB73D}" destId="{E16373F1-D856-45DB-AE0D-3A124FB7D1CE}" srcOrd="4" destOrd="0" presId="urn:microsoft.com/office/officeart/2005/8/layout/orgChart1"/>
    <dgm:cxn modelId="{0026C7A0-61ED-4DB1-94C7-F9A27CA187EF}" type="presParOf" srcId="{434269FE-BB37-4404-9DA4-E435884FB73D}" destId="{255C73BA-6423-4013-B56A-EB16653A747F}" srcOrd="5" destOrd="0" presId="urn:microsoft.com/office/officeart/2005/8/layout/orgChart1"/>
    <dgm:cxn modelId="{F5A8F2F4-44B7-45B8-9987-C9FA1536E0F9}" type="presParOf" srcId="{255C73BA-6423-4013-B56A-EB16653A747F}" destId="{E1E07515-FEE7-4DC7-8836-438D45582FCD}" srcOrd="0" destOrd="0" presId="urn:microsoft.com/office/officeart/2005/8/layout/orgChart1"/>
    <dgm:cxn modelId="{368B72D2-2017-4358-A309-4D3722DD036E}" type="presParOf" srcId="{E1E07515-FEE7-4DC7-8836-438D45582FCD}" destId="{71169550-B1F9-4DA6-8DD0-9B658FC560BC}" srcOrd="0" destOrd="0" presId="urn:microsoft.com/office/officeart/2005/8/layout/orgChart1"/>
    <dgm:cxn modelId="{78775712-011D-4C58-943B-4325E406AD6E}" type="presParOf" srcId="{E1E07515-FEE7-4DC7-8836-438D45582FCD}" destId="{0C6C1B89-5C8B-429D-8E99-8D0DCB0A8E69}" srcOrd="1" destOrd="0" presId="urn:microsoft.com/office/officeart/2005/8/layout/orgChart1"/>
    <dgm:cxn modelId="{D7B55408-0AC2-41EE-9C84-5CF49FCE9ECA}" type="presParOf" srcId="{255C73BA-6423-4013-B56A-EB16653A747F}" destId="{70AC831B-C1C2-4B78-BF3E-2BA4D92D7EBA}" srcOrd="1" destOrd="0" presId="urn:microsoft.com/office/officeart/2005/8/layout/orgChart1"/>
    <dgm:cxn modelId="{59E8DE25-1BE2-43FC-9C2F-0C0EEDB4A1D0}" type="presParOf" srcId="{255C73BA-6423-4013-B56A-EB16653A747F}" destId="{8A3C918E-A151-4B7A-8864-9D79F8530B51}" srcOrd="2" destOrd="0" presId="urn:microsoft.com/office/officeart/2005/8/layout/orgChart1"/>
    <dgm:cxn modelId="{1F9BD0BB-E7B8-456D-8749-C8AE5B86825B}" type="presParOf" srcId="{434269FE-BB37-4404-9DA4-E435884FB73D}" destId="{6426A81A-B8FF-431D-BD5C-509FD1B87015}" srcOrd="6" destOrd="0" presId="urn:microsoft.com/office/officeart/2005/8/layout/orgChart1"/>
    <dgm:cxn modelId="{7623529B-9E66-4FA5-8952-C1E4E35C9AD4}" type="presParOf" srcId="{434269FE-BB37-4404-9DA4-E435884FB73D}" destId="{EAEF70CF-41F8-4462-B1B5-DBF5B4394971}" srcOrd="7" destOrd="0" presId="urn:microsoft.com/office/officeart/2005/8/layout/orgChart1"/>
    <dgm:cxn modelId="{EA262A90-F18E-4163-985B-ACCB1FA8CEA3}" type="presParOf" srcId="{EAEF70CF-41F8-4462-B1B5-DBF5B4394971}" destId="{99405C04-37BC-4E31-8689-C9A89B740966}" srcOrd="0" destOrd="0" presId="urn:microsoft.com/office/officeart/2005/8/layout/orgChart1"/>
    <dgm:cxn modelId="{07D98EF8-C368-4F73-9CEA-78945F6A88E3}" type="presParOf" srcId="{99405C04-37BC-4E31-8689-C9A89B740966}" destId="{95D9A952-1761-4A45-BC63-9658D464D350}" srcOrd="0" destOrd="0" presId="urn:microsoft.com/office/officeart/2005/8/layout/orgChart1"/>
    <dgm:cxn modelId="{CB009CB2-3E00-4274-81F1-E357E2F09D43}" type="presParOf" srcId="{99405C04-37BC-4E31-8689-C9A89B740966}" destId="{B2DC81CB-58F5-49B1-BF51-27A2725479BD}" srcOrd="1" destOrd="0" presId="urn:microsoft.com/office/officeart/2005/8/layout/orgChart1"/>
    <dgm:cxn modelId="{97286607-05E3-4B6E-AA78-BE7947DEDDC8}" type="presParOf" srcId="{EAEF70CF-41F8-4462-B1B5-DBF5B4394971}" destId="{4131FCD5-F7DC-4983-BCDD-8E9B273E125C}" srcOrd="1" destOrd="0" presId="urn:microsoft.com/office/officeart/2005/8/layout/orgChart1"/>
    <dgm:cxn modelId="{4A7BE65C-0A8B-440F-9E2E-9D02E62E8BA8}" type="presParOf" srcId="{EAEF70CF-41F8-4462-B1B5-DBF5B4394971}" destId="{615A88B6-56CF-4229-A3F0-81EBE5BE6042}" srcOrd="2" destOrd="0" presId="urn:microsoft.com/office/officeart/2005/8/layout/orgChart1"/>
    <dgm:cxn modelId="{A38C9E87-E7B5-4E9F-9089-A682AA153BE1}" type="presParOf" srcId="{73F5ACAE-44DD-48C7-89FA-F237307D0017}" destId="{B1421894-929A-4EFD-801B-3F9BB92C8946}" srcOrd="2" destOrd="0" presId="urn:microsoft.com/office/officeart/2005/8/layout/orgChart1"/>
    <dgm:cxn modelId="{24236F92-2C06-447C-94ED-B49E00E733DD}" type="presParOf" srcId="{B1421894-929A-4EFD-801B-3F9BB92C8946}" destId="{2F74FFC4-AE81-4F67-A5F4-CD55A3A8779B}" srcOrd="0" destOrd="0" presId="urn:microsoft.com/office/officeart/2005/8/layout/orgChart1"/>
    <dgm:cxn modelId="{EE093D1B-DA68-4C4D-8725-1E0D7F8AE233}" type="presParOf" srcId="{B1421894-929A-4EFD-801B-3F9BB92C8946}" destId="{0CE985C4-A9E0-480A-A9F1-E4E11D30E84A}" srcOrd="1" destOrd="0" presId="urn:microsoft.com/office/officeart/2005/8/layout/orgChart1"/>
    <dgm:cxn modelId="{61D48CA2-E928-4138-A301-EE07C360A117}" type="presParOf" srcId="{0CE985C4-A9E0-480A-A9F1-E4E11D30E84A}" destId="{FC5D64ED-9B82-48AD-8D6E-ABB42F0E0547}" srcOrd="0" destOrd="0" presId="urn:microsoft.com/office/officeart/2005/8/layout/orgChart1"/>
    <dgm:cxn modelId="{A7114DE2-FA84-4B6B-8A25-195E895589F8}" type="presParOf" srcId="{FC5D64ED-9B82-48AD-8D6E-ABB42F0E0547}" destId="{9C9DE91D-1446-46A4-90FF-45F4B99316AC}" srcOrd="0" destOrd="0" presId="urn:microsoft.com/office/officeart/2005/8/layout/orgChart1"/>
    <dgm:cxn modelId="{4C9CB425-29DE-4629-A0E6-7FF4706E7AFF}" type="presParOf" srcId="{FC5D64ED-9B82-48AD-8D6E-ABB42F0E0547}" destId="{FE971BD2-A642-416D-AB2B-BD6F6ED9B07E}" srcOrd="1" destOrd="0" presId="urn:microsoft.com/office/officeart/2005/8/layout/orgChart1"/>
    <dgm:cxn modelId="{DECCF151-4CAC-48EB-88DF-CC001A767608}" type="presParOf" srcId="{0CE985C4-A9E0-480A-A9F1-E4E11D30E84A}" destId="{B62BEE7E-45C5-4A5A-B5EC-902ADB8BB825}" srcOrd="1" destOrd="0" presId="urn:microsoft.com/office/officeart/2005/8/layout/orgChart1"/>
    <dgm:cxn modelId="{708AFE83-D327-43DE-8C44-3D6B267A3DC4}" type="presParOf" srcId="{0CE985C4-A9E0-480A-A9F1-E4E11D30E84A}" destId="{A7CD72C9-082D-4AFC-87CB-D1CC9073E071}" srcOrd="2" destOrd="0" presId="urn:microsoft.com/office/officeart/2005/8/layout/orgChart1"/>
    <dgm:cxn modelId="{54658E09-9D36-426B-91D2-FA372CFD3CFD}" type="presParOf" srcId="{B1421894-929A-4EFD-801B-3F9BB92C8946}" destId="{3D8D1C30-28D2-4D03-8106-965CD4B60884}" srcOrd="2" destOrd="0" presId="urn:microsoft.com/office/officeart/2005/8/layout/orgChart1"/>
    <dgm:cxn modelId="{35448974-B555-4F3E-8626-51395F040241}" type="presParOf" srcId="{B1421894-929A-4EFD-801B-3F9BB92C8946}" destId="{D9DAC728-88A8-431F-B0EB-02BA2359DEF1}" srcOrd="3" destOrd="0" presId="urn:microsoft.com/office/officeart/2005/8/layout/orgChart1"/>
    <dgm:cxn modelId="{CDA1972E-477E-4E06-89A6-EFD531B86F22}" type="presParOf" srcId="{D9DAC728-88A8-431F-B0EB-02BA2359DEF1}" destId="{96F026EB-FB08-4056-B133-884E4FB6087F}" srcOrd="0" destOrd="0" presId="urn:microsoft.com/office/officeart/2005/8/layout/orgChart1"/>
    <dgm:cxn modelId="{A99EF30C-CB02-4A65-83ED-29E15D3654E2}" type="presParOf" srcId="{96F026EB-FB08-4056-B133-884E4FB6087F}" destId="{C908DD58-BB10-4835-9068-C2EA4F6C1AD8}" srcOrd="0" destOrd="0" presId="urn:microsoft.com/office/officeart/2005/8/layout/orgChart1"/>
    <dgm:cxn modelId="{E018AB8A-4034-4016-A06C-443C8FEFC1AF}" type="presParOf" srcId="{96F026EB-FB08-4056-B133-884E4FB6087F}" destId="{EFE5D2B6-B8EA-4177-A197-F44354B050D1}" srcOrd="1" destOrd="0" presId="urn:microsoft.com/office/officeart/2005/8/layout/orgChart1"/>
    <dgm:cxn modelId="{A1062D7E-6D3C-41BD-B52F-66002752CEC0}" type="presParOf" srcId="{D9DAC728-88A8-431F-B0EB-02BA2359DEF1}" destId="{37587C06-29A3-4366-8B2E-71B56998E763}" srcOrd="1" destOrd="0" presId="urn:microsoft.com/office/officeart/2005/8/layout/orgChart1"/>
    <dgm:cxn modelId="{CD4079EC-3AE0-401D-A3E4-E908F59DC542}" type="presParOf" srcId="{D9DAC728-88A8-431F-B0EB-02BA2359DEF1}" destId="{963F5DFC-1F64-4000-8297-C8C12AF186A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D1C30-28D2-4D03-8106-965CD4B60884}">
      <dsp:nvSpPr>
        <dsp:cNvPr id="0" name=""/>
        <dsp:cNvSpPr/>
      </dsp:nvSpPr>
      <dsp:spPr>
        <a:xfrm>
          <a:off x="2706052" y="592921"/>
          <a:ext cx="122609" cy="537147"/>
        </a:xfrm>
        <a:custGeom>
          <a:avLst/>
          <a:gdLst/>
          <a:ahLst/>
          <a:cxnLst/>
          <a:rect l="0" t="0" r="0" b="0"/>
          <a:pathLst>
            <a:path>
              <a:moveTo>
                <a:pt x="0" y="0"/>
              </a:moveTo>
              <a:lnTo>
                <a:pt x="0" y="537147"/>
              </a:lnTo>
              <a:lnTo>
                <a:pt x="122609" y="53714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74FFC4-AE81-4F67-A5F4-CD55A3A8779B}">
      <dsp:nvSpPr>
        <dsp:cNvPr id="0" name=""/>
        <dsp:cNvSpPr/>
      </dsp:nvSpPr>
      <dsp:spPr>
        <a:xfrm>
          <a:off x="2583442" y="592921"/>
          <a:ext cx="122609" cy="537147"/>
        </a:xfrm>
        <a:custGeom>
          <a:avLst/>
          <a:gdLst/>
          <a:ahLst/>
          <a:cxnLst/>
          <a:rect l="0" t="0" r="0" b="0"/>
          <a:pathLst>
            <a:path>
              <a:moveTo>
                <a:pt x="122609" y="0"/>
              </a:moveTo>
              <a:lnTo>
                <a:pt x="122609" y="537147"/>
              </a:lnTo>
              <a:lnTo>
                <a:pt x="0" y="53714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26A81A-B8FF-431D-BD5C-509FD1B87015}">
      <dsp:nvSpPr>
        <dsp:cNvPr id="0" name=""/>
        <dsp:cNvSpPr/>
      </dsp:nvSpPr>
      <dsp:spPr>
        <a:xfrm>
          <a:off x="2706052" y="592921"/>
          <a:ext cx="2119397" cy="1074294"/>
        </a:xfrm>
        <a:custGeom>
          <a:avLst/>
          <a:gdLst/>
          <a:ahLst/>
          <a:cxnLst/>
          <a:rect l="0" t="0" r="0" b="0"/>
          <a:pathLst>
            <a:path>
              <a:moveTo>
                <a:pt x="0" y="0"/>
              </a:moveTo>
              <a:lnTo>
                <a:pt x="0" y="951685"/>
              </a:lnTo>
              <a:lnTo>
                <a:pt x="2119397" y="951685"/>
              </a:lnTo>
              <a:lnTo>
                <a:pt x="2119397" y="107429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6373F1-D856-45DB-AE0D-3A124FB7D1CE}">
      <dsp:nvSpPr>
        <dsp:cNvPr id="0" name=""/>
        <dsp:cNvSpPr/>
      </dsp:nvSpPr>
      <dsp:spPr>
        <a:xfrm>
          <a:off x="2706052" y="592921"/>
          <a:ext cx="706465" cy="1074294"/>
        </a:xfrm>
        <a:custGeom>
          <a:avLst/>
          <a:gdLst/>
          <a:ahLst/>
          <a:cxnLst/>
          <a:rect l="0" t="0" r="0" b="0"/>
          <a:pathLst>
            <a:path>
              <a:moveTo>
                <a:pt x="0" y="0"/>
              </a:moveTo>
              <a:lnTo>
                <a:pt x="0" y="951685"/>
              </a:lnTo>
              <a:lnTo>
                <a:pt x="706465" y="951685"/>
              </a:lnTo>
              <a:lnTo>
                <a:pt x="706465" y="107429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C239C52-D600-4F57-95DA-CA2D8941B18F}">
      <dsp:nvSpPr>
        <dsp:cNvPr id="0" name=""/>
        <dsp:cNvSpPr/>
      </dsp:nvSpPr>
      <dsp:spPr>
        <a:xfrm>
          <a:off x="1999586" y="592921"/>
          <a:ext cx="706465" cy="1074294"/>
        </a:xfrm>
        <a:custGeom>
          <a:avLst/>
          <a:gdLst/>
          <a:ahLst/>
          <a:cxnLst/>
          <a:rect l="0" t="0" r="0" b="0"/>
          <a:pathLst>
            <a:path>
              <a:moveTo>
                <a:pt x="706465" y="0"/>
              </a:moveTo>
              <a:lnTo>
                <a:pt x="706465" y="951685"/>
              </a:lnTo>
              <a:lnTo>
                <a:pt x="0" y="951685"/>
              </a:lnTo>
              <a:lnTo>
                <a:pt x="0" y="107429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DE99367-4642-48EE-BED3-AF6306E575DA}">
      <dsp:nvSpPr>
        <dsp:cNvPr id="0" name=""/>
        <dsp:cNvSpPr/>
      </dsp:nvSpPr>
      <dsp:spPr>
        <a:xfrm>
          <a:off x="586655" y="592921"/>
          <a:ext cx="2119397" cy="1074294"/>
        </a:xfrm>
        <a:custGeom>
          <a:avLst/>
          <a:gdLst/>
          <a:ahLst/>
          <a:cxnLst/>
          <a:rect l="0" t="0" r="0" b="0"/>
          <a:pathLst>
            <a:path>
              <a:moveTo>
                <a:pt x="2119397" y="0"/>
              </a:moveTo>
              <a:lnTo>
                <a:pt x="2119397" y="951685"/>
              </a:lnTo>
              <a:lnTo>
                <a:pt x="0" y="951685"/>
              </a:lnTo>
              <a:lnTo>
                <a:pt x="0" y="107429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F65EA8-0E40-462A-B3A4-0C69201FCD99}">
      <dsp:nvSpPr>
        <dsp:cNvPr id="0" name=""/>
        <dsp:cNvSpPr/>
      </dsp:nvSpPr>
      <dsp:spPr>
        <a:xfrm>
          <a:off x="2122196" y="9065"/>
          <a:ext cx="1167711" cy="58385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Kommunestyret </a:t>
          </a:r>
        </a:p>
        <a:p>
          <a:pPr lvl="0" algn="ctr" defTabSz="533400">
            <a:lnSpc>
              <a:spcPct val="90000"/>
            </a:lnSpc>
            <a:spcBef>
              <a:spcPct val="0"/>
            </a:spcBef>
            <a:spcAft>
              <a:spcPct val="35000"/>
            </a:spcAft>
          </a:pPr>
          <a:r>
            <a:rPr lang="nb-NO" sz="1200" kern="1200"/>
            <a:t>(19 medlemmer)</a:t>
          </a:r>
        </a:p>
      </dsp:txBody>
      <dsp:txXfrm>
        <a:off x="2122196" y="9065"/>
        <a:ext cx="1167711" cy="583855"/>
      </dsp:txXfrm>
    </dsp:sp>
    <dsp:sp modelId="{E41C625F-01F7-428F-AD63-210760298F47}">
      <dsp:nvSpPr>
        <dsp:cNvPr id="0" name=""/>
        <dsp:cNvSpPr/>
      </dsp:nvSpPr>
      <dsp:spPr>
        <a:xfrm>
          <a:off x="2799" y="1667216"/>
          <a:ext cx="1167711" cy="12426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Omsorg og sosiale tjenester</a:t>
          </a:r>
        </a:p>
        <a:p>
          <a:pPr lvl="0" algn="ctr" defTabSz="533400">
            <a:lnSpc>
              <a:spcPct val="90000"/>
            </a:lnSpc>
            <a:spcBef>
              <a:spcPct val="0"/>
            </a:spcBef>
            <a:spcAft>
              <a:spcPct val="35000"/>
            </a:spcAft>
          </a:pPr>
          <a:r>
            <a:rPr lang="nb-NO" sz="1200" kern="1200"/>
            <a:t>(5 medlemmer) </a:t>
          </a:r>
        </a:p>
      </dsp:txBody>
      <dsp:txXfrm>
        <a:off x="2799" y="1667216"/>
        <a:ext cx="1167711" cy="1242684"/>
      </dsp:txXfrm>
    </dsp:sp>
    <dsp:sp modelId="{0F895629-3459-4B0D-A25D-B03D55079A54}">
      <dsp:nvSpPr>
        <dsp:cNvPr id="0" name=""/>
        <dsp:cNvSpPr/>
      </dsp:nvSpPr>
      <dsp:spPr>
        <a:xfrm>
          <a:off x="1415730" y="1667216"/>
          <a:ext cx="1167711" cy="12426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Oppvekst, utdanning, språk og kultur </a:t>
          </a:r>
        </a:p>
        <a:p>
          <a:pPr lvl="0" algn="ctr" defTabSz="533400">
            <a:lnSpc>
              <a:spcPct val="90000"/>
            </a:lnSpc>
            <a:spcBef>
              <a:spcPct val="0"/>
            </a:spcBef>
            <a:spcAft>
              <a:spcPct val="35000"/>
            </a:spcAft>
          </a:pPr>
          <a:r>
            <a:rPr lang="nb-NO" sz="1200" kern="1200"/>
            <a:t>(5 medlemmer) </a:t>
          </a:r>
        </a:p>
      </dsp:txBody>
      <dsp:txXfrm>
        <a:off x="1415730" y="1667216"/>
        <a:ext cx="1167711" cy="1242684"/>
      </dsp:txXfrm>
    </dsp:sp>
    <dsp:sp modelId="{71169550-B1F9-4DA6-8DD0-9B658FC560BC}">
      <dsp:nvSpPr>
        <dsp:cNvPr id="0" name=""/>
        <dsp:cNvSpPr/>
      </dsp:nvSpPr>
      <dsp:spPr>
        <a:xfrm>
          <a:off x="2828662" y="1667216"/>
          <a:ext cx="1167711" cy="12561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Miljø, plan og samfunnsutvikling</a:t>
          </a:r>
        </a:p>
        <a:p>
          <a:pPr lvl="0" algn="ctr" defTabSz="533400">
            <a:lnSpc>
              <a:spcPct val="90000"/>
            </a:lnSpc>
            <a:spcBef>
              <a:spcPct val="0"/>
            </a:spcBef>
            <a:spcAft>
              <a:spcPct val="35000"/>
            </a:spcAft>
          </a:pPr>
          <a:r>
            <a:rPr lang="nb-NO" sz="1200" kern="1200"/>
            <a:t>(5 medlemmer) </a:t>
          </a:r>
        </a:p>
      </dsp:txBody>
      <dsp:txXfrm>
        <a:off x="2828662" y="1667216"/>
        <a:ext cx="1167711" cy="1256148"/>
      </dsp:txXfrm>
    </dsp:sp>
    <dsp:sp modelId="{95D9A952-1761-4A45-BC63-9658D464D350}">
      <dsp:nvSpPr>
        <dsp:cNvPr id="0" name=""/>
        <dsp:cNvSpPr/>
      </dsp:nvSpPr>
      <dsp:spPr>
        <a:xfrm>
          <a:off x="4241593" y="1667216"/>
          <a:ext cx="1167711" cy="12431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nb-NO" sz="1200" kern="1200"/>
        </a:p>
        <a:p>
          <a:pPr lvl="0" algn="ctr" defTabSz="533400">
            <a:lnSpc>
              <a:spcPct val="90000"/>
            </a:lnSpc>
            <a:spcBef>
              <a:spcPct val="0"/>
            </a:spcBef>
            <a:spcAft>
              <a:spcPct val="35000"/>
            </a:spcAft>
          </a:pPr>
          <a:r>
            <a:rPr lang="nb-NO" sz="1200" kern="1200"/>
            <a:t>Formannskap</a:t>
          </a:r>
        </a:p>
        <a:p>
          <a:pPr lvl="0" algn="ctr" defTabSz="533400">
            <a:lnSpc>
              <a:spcPct val="90000"/>
            </a:lnSpc>
            <a:spcBef>
              <a:spcPct val="0"/>
            </a:spcBef>
            <a:spcAft>
              <a:spcPct val="35000"/>
            </a:spcAft>
          </a:pPr>
          <a:r>
            <a:rPr lang="nb-NO" sz="1200" kern="1200"/>
            <a:t>(5 medlemmer)</a:t>
          </a:r>
        </a:p>
        <a:p>
          <a:pPr lvl="0" algn="ctr" defTabSz="533400">
            <a:lnSpc>
              <a:spcPct val="90000"/>
            </a:lnSpc>
            <a:spcBef>
              <a:spcPct val="0"/>
            </a:spcBef>
            <a:spcAft>
              <a:spcPct val="35000"/>
            </a:spcAft>
          </a:pPr>
          <a:r>
            <a:rPr lang="nb-NO" sz="1200" kern="1200"/>
            <a:t>Administrasjons-utvalg </a:t>
          </a:r>
        </a:p>
        <a:p>
          <a:pPr lvl="0" algn="ctr" defTabSz="533400">
            <a:lnSpc>
              <a:spcPct val="90000"/>
            </a:lnSpc>
            <a:spcBef>
              <a:spcPct val="0"/>
            </a:spcBef>
            <a:spcAft>
              <a:spcPct val="35000"/>
            </a:spcAft>
          </a:pPr>
          <a:r>
            <a:rPr lang="nb-NO" sz="1200" kern="1200"/>
            <a:t>(7 medlemmer)</a:t>
          </a:r>
        </a:p>
        <a:p>
          <a:pPr lvl="0" algn="ctr" defTabSz="533400">
            <a:lnSpc>
              <a:spcPct val="90000"/>
            </a:lnSpc>
            <a:spcBef>
              <a:spcPct val="0"/>
            </a:spcBef>
            <a:spcAft>
              <a:spcPct val="35000"/>
            </a:spcAft>
          </a:pPr>
          <a:endParaRPr lang="nb-NO" sz="1200" kern="1200"/>
        </a:p>
      </dsp:txBody>
      <dsp:txXfrm>
        <a:off x="4241593" y="1667216"/>
        <a:ext cx="1167711" cy="1243116"/>
      </dsp:txXfrm>
    </dsp:sp>
    <dsp:sp modelId="{9C9DE91D-1446-46A4-90FF-45F4B99316AC}">
      <dsp:nvSpPr>
        <dsp:cNvPr id="0" name=""/>
        <dsp:cNvSpPr/>
      </dsp:nvSpPr>
      <dsp:spPr>
        <a:xfrm>
          <a:off x="1415730" y="838140"/>
          <a:ext cx="1167711" cy="58385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Kontrollutvalg </a:t>
          </a:r>
        </a:p>
        <a:p>
          <a:pPr lvl="0" algn="ctr" defTabSz="533400">
            <a:lnSpc>
              <a:spcPct val="90000"/>
            </a:lnSpc>
            <a:spcBef>
              <a:spcPct val="0"/>
            </a:spcBef>
            <a:spcAft>
              <a:spcPct val="35000"/>
            </a:spcAft>
          </a:pPr>
          <a:r>
            <a:rPr lang="nb-NO" sz="1200" kern="1200"/>
            <a:t>(5 medlemmer)</a:t>
          </a:r>
        </a:p>
      </dsp:txBody>
      <dsp:txXfrm>
        <a:off x="1415730" y="838140"/>
        <a:ext cx="1167711" cy="583855"/>
      </dsp:txXfrm>
    </dsp:sp>
    <dsp:sp modelId="{C908DD58-BB10-4835-9068-C2EA4F6C1AD8}">
      <dsp:nvSpPr>
        <dsp:cNvPr id="0" name=""/>
        <dsp:cNvSpPr/>
      </dsp:nvSpPr>
      <dsp:spPr>
        <a:xfrm>
          <a:off x="2828662" y="838140"/>
          <a:ext cx="1167711" cy="58385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Klagenemnd</a:t>
          </a:r>
        </a:p>
        <a:p>
          <a:pPr lvl="0" algn="ctr" defTabSz="533400">
            <a:lnSpc>
              <a:spcPct val="90000"/>
            </a:lnSpc>
            <a:spcBef>
              <a:spcPct val="0"/>
            </a:spcBef>
            <a:spcAft>
              <a:spcPct val="35000"/>
            </a:spcAft>
          </a:pPr>
          <a:r>
            <a:rPr lang="nb-NO" sz="1200" kern="1200"/>
            <a:t>(5 medlemmer)</a:t>
          </a:r>
        </a:p>
      </dsp:txBody>
      <dsp:txXfrm>
        <a:off x="2828662" y="838140"/>
        <a:ext cx="1167711" cy="583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875B-8989-4354-9640-BD82E9FE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12983</Words>
  <Characters>68810</Characters>
  <Application>Microsoft Office Word</Application>
  <DocSecurity>4</DocSecurity>
  <Lines>573</Lines>
  <Paragraphs>163</Paragraphs>
  <ScaleCrop>false</ScaleCrop>
  <HeadingPairs>
    <vt:vector size="2" baseType="variant">
      <vt:variant>
        <vt:lpstr>Tittel</vt:lpstr>
      </vt:variant>
      <vt:variant>
        <vt:i4>1</vt:i4>
      </vt:variant>
    </vt:vector>
  </HeadingPairs>
  <TitlesOfParts>
    <vt:vector size="1" baseType="lpstr">
      <vt:lpstr/>
    </vt:vector>
  </TitlesOfParts>
  <Company>Karasjok kommune</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Johansen Paltto</dc:creator>
  <cp:keywords/>
  <dc:description/>
  <cp:lastModifiedBy>Heidi R. Lindi</cp:lastModifiedBy>
  <cp:revision>2</cp:revision>
  <cp:lastPrinted>2018-11-14T13:07:00Z</cp:lastPrinted>
  <dcterms:created xsi:type="dcterms:W3CDTF">2018-11-14T16:51:00Z</dcterms:created>
  <dcterms:modified xsi:type="dcterms:W3CDTF">2018-11-14T16:51:00Z</dcterms:modified>
</cp:coreProperties>
</file>