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0A323" w14:textId="77777777" w:rsidR="00745F39" w:rsidRPr="00D56B8C" w:rsidRDefault="00745F39" w:rsidP="00F87A5F">
      <w:pPr>
        <w:pStyle w:val="Tittel"/>
        <w:rPr>
          <w:rStyle w:val="UndertittelTegn"/>
          <w:rFonts w:ascii="Calibri" w:hAnsi="Calibri" w:cs="Calibri"/>
        </w:rPr>
      </w:pPr>
      <w:r>
        <w:rPr>
          <w:noProof/>
          <w:lang w:eastAsia="nb-NO"/>
        </w:rPr>
        <w:drawing>
          <wp:inline distT="0" distB="0" distL="0" distR="0" wp14:anchorId="3E25E243" wp14:editId="1B2B78C7">
            <wp:extent cx="1621790" cy="335280"/>
            <wp:effectExtent l="0" t="0" r="0" b="7620"/>
            <wp:docPr id="195402994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9">
                      <a:extLst>
                        <a:ext uri="{28A0092B-C50C-407E-A947-70E740481C1C}">
                          <a14:useLocalDpi xmlns:a14="http://schemas.microsoft.com/office/drawing/2010/main" val="0"/>
                        </a:ext>
                      </a:extLst>
                    </a:blip>
                    <a:stretch>
                      <a:fillRect/>
                    </a:stretch>
                  </pic:blipFill>
                  <pic:spPr>
                    <a:xfrm>
                      <a:off x="0" y="0"/>
                      <a:ext cx="1621790" cy="335280"/>
                    </a:xfrm>
                    <a:prstGeom prst="rect">
                      <a:avLst/>
                    </a:prstGeom>
                  </pic:spPr>
                </pic:pic>
              </a:graphicData>
            </a:graphic>
          </wp:inline>
        </w:drawing>
      </w:r>
    </w:p>
    <w:p w14:paraId="4C12B66B" w14:textId="77777777" w:rsidR="00745F39" w:rsidRPr="00D56B8C" w:rsidRDefault="00745F39" w:rsidP="00745F39"/>
    <w:p w14:paraId="04ED0104" w14:textId="77777777" w:rsidR="00D218FA" w:rsidRPr="00D56B8C" w:rsidRDefault="00B65ED9" w:rsidP="00F87A5F">
      <w:pPr>
        <w:pStyle w:val="Tittel"/>
        <w:rPr>
          <w:rFonts w:ascii="Calibri" w:hAnsi="Calibri" w:cs="Calibri"/>
        </w:rPr>
      </w:pPr>
      <w:r w:rsidRPr="00D56B8C">
        <w:rPr>
          <w:rStyle w:val="UndertittelTegn"/>
          <w:rFonts w:ascii="Calibri" w:hAnsi="Calibri" w:cs="Calibri"/>
        </w:rPr>
        <w:t xml:space="preserve">Fremtidens Karasjok / </w:t>
      </w:r>
      <w:proofErr w:type="spellStart"/>
      <w:r w:rsidRPr="00D56B8C">
        <w:rPr>
          <w:rStyle w:val="UndertittelTegn"/>
          <w:rFonts w:ascii="Calibri" w:hAnsi="Calibri" w:cs="Calibri"/>
        </w:rPr>
        <w:t>Boahttevaš</w:t>
      </w:r>
      <w:proofErr w:type="spellEnd"/>
      <w:r w:rsidRPr="00D56B8C">
        <w:rPr>
          <w:rStyle w:val="UndertittelTegn"/>
          <w:rFonts w:ascii="Calibri" w:hAnsi="Calibri" w:cs="Calibri"/>
        </w:rPr>
        <w:t xml:space="preserve"> Kárášjohka</w:t>
      </w:r>
      <w:r w:rsidR="00D218FA" w:rsidRPr="00D56B8C">
        <w:rPr>
          <w:rStyle w:val="UndertittelTegn"/>
          <w:rFonts w:ascii="Calibri" w:hAnsi="Calibri" w:cs="Calibri"/>
        </w:rPr>
        <w:br/>
      </w:r>
      <w:r w:rsidR="00D218FA" w:rsidRPr="00D56B8C">
        <w:rPr>
          <w:rFonts w:ascii="Calibri" w:hAnsi="Calibri" w:cs="Calibri"/>
        </w:rPr>
        <w:t>Kommunikasjonsstrategi</w:t>
      </w:r>
    </w:p>
    <w:p w14:paraId="134C9746" w14:textId="34104431" w:rsidR="003E4517" w:rsidRPr="004C1DFF" w:rsidRDefault="004C1DFF" w:rsidP="22657434">
      <w:pPr>
        <w:pStyle w:val="Ingenmellomrom"/>
        <w:rPr>
          <w:sz w:val="18"/>
          <w:szCs w:val="18"/>
          <w:lang w:val="se-NO"/>
        </w:rPr>
      </w:pPr>
      <w:proofErr w:type="spellStart"/>
      <w:r>
        <w:rPr>
          <w:sz w:val="18"/>
          <w:szCs w:val="18"/>
          <w:lang w:val="se-NO"/>
        </w:rPr>
        <w:t>Vedtatt</w:t>
      </w:r>
      <w:proofErr w:type="spellEnd"/>
      <w:r>
        <w:rPr>
          <w:sz w:val="18"/>
          <w:szCs w:val="18"/>
          <w:lang w:val="se-NO"/>
        </w:rPr>
        <w:t xml:space="preserve"> i </w:t>
      </w:r>
      <w:proofErr w:type="spellStart"/>
      <w:r>
        <w:rPr>
          <w:sz w:val="18"/>
          <w:szCs w:val="18"/>
          <w:lang w:val="se-NO"/>
        </w:rPr>
        <w:t>styringsgruppen</w:t>
      </w:r>
      <w:proofErr w:type="spellEnd"/>
      <w:r>
        <w:rPr>
          <w:sz w:val="18"/>
          <w:szCs w:val="18"/>
          <w:lang w:val="se-NO"/>
        </w:rPr>
        <w:t xml:space="preserve"> 5.11.19</w:t>
      </w:r>
      <w:bookmarkStart w:id="0" w:name="_GoBack"/>
      <w:bookmarkEnd w:id="0"/>
    </w:p>
    <w:p w14:paraId="2C7A61DE" w14:textId="15C70995" w:rsidR="22657434" w:rsidRDefault="22657434" w:rsidP="22657434">
      <w:pPr>
        <w:pStyle w:val="Overskrift1"/>
        <w:spacing w:line="240" w:lineRule="auto"/>
        <w:rPr>
          <w:rFonts w:ascii="Calibri" w:hAnsi="Calibri" w:cs="Calibri"/>
        </w:rPr>
      </w:pPr>
      <w:r w:rsidRPr="22657434">
        <w:rPr>
          <w:rFonts w:ascii="Calibri" w:hAnsi="Calibri" w:cs="Calibri"/>
        </w:rPr>
        <w:t>Overordnede prinsipper</w:t>
      </w:r>
      <w:r>
        <w:br/>
      </w:r>
    </w:p>
    <w:p w14:paraId="1D5E7AC3" w14:textId="57CCF1E2" w:rsidR="008332BA" w:rsidRPr="00D56B8C" w:rsidRDefault="000F3CD8" w:rsidP="00F87A5F">
      <w:pPr>
        <w:spacing w:line="240" w:lineRule="auto"/>
        <w:rPr>
          <w:rFonts w:ascii="Calibri" w:hAnsi="Calibri" w:cs="Calibri"/>
          <w:bCs/>
        </w:rPr>
      </w:pPr>
      <w:r w:rsidRPr="00D56B8C">
        <w:rPr>
          <w:rFonts w:ascii="Calibri" w:hAnsi="Calibri" w:cs="Calibri"/>
          <w:bCs/>
        </w:rPr>
        <w:t xml:space="preserve">Kommunikasjonsstrategien for «Fremtidens Karasjok» er basert på </w:t>
      </w:r>
      <w:r w:rsidR="00E5671C">
        <w:rPr>
          <w:rFonts w:ascii="Calibri" w:hAnsi="Calibri" w:cs="Calibri"/>
          <w:bCs/>
        </w:rPr>
        <w:t xml:space="preserve">et verdigrunnlag som skal være preget av </w:t>
      </w:r>
      <w:r w:rsidRPr="00D56B8C">
        <w:rPr>
          <w:rFonts w:ascii="Calibri" w:hAnsi="Calibri" w:cs="Calibri"/>
          <w:bCs/>
        </w:rPr>
        <w:t xml:space="preserve">åpenhet og tydelighet overfor ansatte, innbyggere, </w:t>
      </w:r>
      <w:r w:rsidR="00E5671C">
        <w:rPr>
          <w:rFonts w:ascii="Calibri" w:hAnsi="Calibri" w:cs="Calibri"/>
          <w:bCs/>
        </w:rPr>
        <w:t xml:space="preserve">brukere, </w:t>
      </w:r>
      <w:r w:rsidRPr="00D56B8C">
        <w:rPr>
          <w:rFonts w:ascii="Calibri" w:hAnsi="Calibri" w:cs="Calibri"/>
          <w:bCs/>
        </w:rPr>
        <w:t xml:space="preserve">media og andre. </w:t>
      </w:r>
      <w:r w:rsidR="00E5671C" w:rsidRPr="00D56B8C">
        <w:rPr>
          <w:rFonts w:ascii="Calibri" w:hAnsi="Calibri" w:cs="Calibri"/>
          <w:bCs/>
        </w:rPr>
        <w:t>Åpenhet og meroffentlighet skal praktiseres</w:t>
      </w:r>
      <w:r w:rsidR="00E5671C">
        <w:rPr>
          <w:rFonts w:ascii="Calibri" w:hAnsi="Calibri" w:cs="Calibri"/>
          <w:bCs/>
        </w:rPr>
        <w:t xml:space="preserve">. </w:t>
      </w:r>
      <w:r w:rsidRPr="00D56B8C">
        <w:rPr>
          <w:rFonts w:ascii="Calibri" w:hAnsi="Calibri" w:cs="Calibri"/>
          <w:bCs/>
        </w:rPr>
        <w:t xml:space="preserve">Dette innebærer </w:t>
      </w:r>
      <w:r w:rsidR="008332BA" w:rsidRPr="00D56B8C">
        <w:rPr>
          <w:rFonts w:ascii="Calibri" w:hAnsi="Calibri" w:cs="Calibri"/>
          <w:bCs/>
        </w:rPr>
        <w:t>målrettet</w:t>
      </w:r>
      <w:r w:rsidRPr="00D56B8C">
        <w:rPr>
          <w:rFonts w:ascii="Calibri" w:hAnsi="Calibri" w:cs="Calibri"/>
          <w:bCs/>
        </w:rPr>
        <w:t xml:space="preserve"> satsning på ekstern og intern informasjon.</w:t>
      </w:r>
      <w:r w:rsidR="00745F39" w:rsidRPr="00D56B8C">
        <w:rPr>
          <w:rFonts w:ascii="Calibri" w:hAnsi="Calibri" w:cs="Calibri"/>
          <w:bCs/>
        </w:rPr>
        <w:t>.</w:t>
      </w:r>
      <w:r w:rsidR="00383C7A" w:rsidRPr="00D56B8C">
        <w:rPr>
          <w:rFonts w:ascii="Calibri" w:hAnsi="Calibri" w:cs="Calibri"/>
          <w:bCs/>
        </w:rPr>
        <w:t xml:space="preserve"> </w:t>
      </w:r>
      <w:r w:rsidR="008332BA" w:rsidRPr="00D56B8C">
        <w:rPr>
          <w:rFonts w:ascii="Calibri" w:hAnsi="Calibri" w:cs="Calibri"/>
          <w:bCs/>
        </w:rPr>
        <w:t>Kommunikasjonen fra prosjektet skal følge</w:t>
      </w:r>
      <w:r w:rsidR="008332BA" w:rsidRPr="00D56B8C">
        <w:rPr>
          <w:rFonts w:ascii="Calibri" w:hAnsi="Calibri" w:cs="Calibri"/>
          <w:b/>
          <w:bCs/>
        </w:rPr>
        <w:t xml:space="preserve"> helhetsprinsippet – </w:t>
      </w:r>
      <w:r w:rsidR="008332BA" w:rsidRPr="00D56B8C">
        <w:rPr>
          <w:rFonts w:ascii="Calibri" w:hAnsi="Calibri" w:cs="Calibri"/>
          <w:bCs/>
        </w:rPr>
        <w:t xml:space="preserve">informasjon fra prosjektet skal utformes og samordnes slik at den fremstår entydig og helhetlig for mottakeren. </w:t>
      </w:r>
    </w:p>
    <w:p w14:paraId="4C98511F" w14:textId="572D2CB0" w:rsidR="000D4305" w:rsidRPr="00D56B8C" w:rsidRDefault="22657434" w:rsidP="008332BA">
      <w:pPr>
        <w:spacing w:line="240" w:lineRule="auto"/>
        <w:rPr>
          <w:rFonts w:ascii="Calibri" w:hAnsi="Calibri" w:cs="Calibri"/>
        </w:rPr>
      </w:pPr>
      <w:r w:rsidRPr="22657434">
        <w:rPr>
          <w:rFonts w:ascii="Calibri" w:hAnsi="Calibri" w:cs="Calibri"/>
        </w:rPr>
        <w:t>“Fremtidens Karasjok” skal legge til rette for aktiv medvirkning og dialog. Prosjektet har en ambisjon om til enhver tid legge stor vekt på aktiv medvirkning fra alle interessenter gjennom utstrakt bruk av arbeidsgruppemetodikk og referansegrupper. Gjennom tydelige og kjente styringslinjer, åpen dialog og godt kjent prosjektstruktur skal det skapes trygghet for at alle får mulighet til å gi sine innspill på de endringsprosessene som igangsettes.</w:t>
      </w:r>
    </w:p>
    <w:p w14:paraId="7C62BB82" w14:textId="77777777" w:rsidR="0035457E" w:rsidRPr="00D56B8C" w:rsidRDefault="00855672" w:rsidP="00F87A5F">
      <w:pPr>
        <w:pStyle w:val="Overskrift1"/>
        <w:spacing w:line="240" w:lineRule="auto"/>
        <w:rPr>
          <w:rFonts w:ascii="Calibri" w:hAnsi="Calibri" w:cs="Calibri"/>
        </w:rPr>
      </w:pPr>
      <w:r w:rsidRPr="00D56B8C">
        <w:rPr>
          <w:rFonts w:ascii="Calibri" w:hAnsi="Calibri" w:cs="Calibri"/>
        </w:rPr>
        <w:t>Dagens utfordringer</w:t>
      </w:r>
    </w:p>
    <w:p w14:paraId="72C054FF" w14:textId="77777777" w:rsidR="00FF4647" w:rsidRPr="00D56B8C" w:rsidRDefault="00D56B8C" w:rsidP="00D124E5">
      <w:pPr>
        <w:rPr>
          <w:rFonts w:ascii="Calibri" w:hAnsi="Calibri" w:cs="Calibri"/>
        </w:rPr>
      </w:pPr>
      <w:r w:rsidRPr="00D56B8C">
        <w:rPr>
          <w:rFonts w:ascii="Calibri" w:hAnsi="Calibri" w:cs="Calibri"/>
        </w:rPr>
        <w:br/>
      </w:r>
      <w:r w:rsidR="00FF4647" w:rsidRPr="00D56B8C">
        <w:rPr>
          <w:rFonts w:ascii="Calibri" w:hAnsi="Calibri" w:cs="Calibri"/>
        </w:rPr>
        <w:t>Karasjok kommune har betydelige og omfattende utfordringer på de fleste områder og på alle nivåer i organisasjonen.</w:t>
      </w:r>
    </w:p>
    <w:p w14:paraId="5789B4B2" w14:textId="77777777" w:rsidR="00FF4647" w:rsidRPr="00D56B8C" w:rsidRDefault="00FF4647" w:rsidP="00D124E5">
      <w:pPr>
        <w:rPr>
          <w:rFonts w:ascii="Calibri" w:hAnsi="Calibri" w:cs="Calibri"/>
        </w:rPr>
      </w:pPr>
      <w:r w:rsidRPr="00D56B8C">
        <w:rPr>
          <w:rFonts w:ascii="Calibri" w:hAnsi="Calibri" w:cs="Calibri"/>
        </w:rPr>
        <w:t xml:space="preserve">Karasjok har en betydelig utfordring med manglende ledelse og en gjennomgripende svak og lite hensiktsmessig organisasjonskultur. Karasjok kommune har liten grad av organisasjonsklarhet. Man mangler eller har utydelige delegasjoner, rollebeskrivelser, fullmakter og ansvarsområder. </w:t>
      </w:r>
    </w:p>
    <w:p w14:paraId="62D9EB74" w14:textId="63A2C072" w:rsidR="00DD3E1C" w:rsidRDefault="22657434" w:rsidP="22657434">
      <w:pPr>
        <w:rPr>
          <w:rFonts w:ascii="Calibri" w:hAnsi="Calibri" w:cs="Calibri"/>
        </w:rPr>
      </w:pPr>
      <w:r w:rsidRPr="22657434">
        <w:rPr>
          <w:rFonts w:ascii="Calibri" w:hAnsi="Calibri" w:cs="Calibri"/>
        </w:rPr>
        <w:t xml:space="preserve">Karasjok kommune har store og grunnleggende økonomiske utfordringer, knyttet til både produktivitet, prioritering og dekningsgrader. </w:t>
      </w:r>
    </w:p>
    <w:p w14:paraId="6F477694" w14:textId="77777777" w:rsidR="00DD3E1C" w:rsidRPr="00D56B8C" w:rsidRDefault="22657434" w:rsidP="00DD3E1C">
      <w:pPr>
        <w:pStyle w:val="Overskrift1"/>
        <w:spacing w:line="240" w:lineRule="auto"/>
        <w:rPr>
          <w:rFonts w:ascii="Calibri" w:hAnsi="Calibri" w:cs="Calibri"/>
        </w:rPr>
      </w:pPr>
      <w:proofErr w:type="spellStart"/>
      <w:r w:rsidRPr="22657434">
        <w:rPr>
          <w:rFonts w:ascii="Calibri" w:hAnsi="Calibri" w:cs="Calibri"/>
        </w:rPr>
        <w:t>Boahttevaš</w:t>
      </w:r>
      <w:proofErr w:type="spellEnd"/>
      <w:r w:rsidRPr="22657434">
        <w:rPr>
          <w:rFonts w:ascii="Calibri" w:hAnsi="Calibri" w:cs="Calibri"/>
        </w:rPr>
        <w:t xml:space="preserve"> Kárášjohka anno 2022 (</w:t>
      </w:r>
      <w:proofErr w:type="spellStart"/>
      <w:r w:rsidRPr="22657434">
        <w:rPr>
          <w:rFonts w:ascii="Calibri" w:hAnsi="Calibri" w:cs="Calibri"/>
        </w:rPr>
        <w:t>målbilde</w:t>
      </w:r>
      <w:proofErr w:type="spellEnd"/>
      <w:r w:rsidRPr="22657434">
        <w:rPr>
          <w:rFonts w:ascii="Calibri" w:hAnsi="Calibri" w:cs="Calibri"/>
        </w:rPr>
        <w:t>)</w:t>
      </w:r>
    </w:p>
    <w:p w14:paraId="560A1281" w14:textId="21C8EA51" w:rsidR="00DD3E1C" w:rsidRPr="00D56B8C" w:rsidRDefault="00DD3E1C" w:rsidP="22657434">
      <w:pPr>
        <w:spacing w:line="240" w:lineRule="auto"/>
        <w:rPr>
          <w:rFonts w:ascii="Calibri" w:hAnsi="Calibri" w:cs="Calibri"/>
        </w:rPr>
      </w:pPr>
      <w:r>
        <w:br/>
      </w:r>
      <w:r w:rsidR="22657434" w:rsidRPr="22657434">
        <w:rPr>
          <w:rFonts w:ascii="Calibri" w:hAnsi="Calibri" w:cs="Calibri"/>
        </w:rPr>
        <w:t>I 2022 skal Karasjok kommune levere tjenester til innbyggerne innenfor rammen av god forvaltningsskikk, og kommunen skal ha en organisasjonspraksis – målt gjennom kommunekompasset – over gjennomsnittet av norske kommuner. Kommunen skal ha en kommuneøkonomi under kontroll og gjennomført endringer og driftstilpasninger slik at kommunen til enhver tid har en sunn og bærekraftig økonomi.</w:t>
      </w:r>
    </w:p>
    <w:p w14:paraId="5B74C3B7" w14:textId="77777777" w:rsidR="00DD3E1C" w:rsidRPr="00D56B8C" w:rsidRDefault="00DD3E1C" w:rsidP="00DD3E1C">
      <w:pPr>
        <w:spacing w:line="240" w:lineRule="auto"/>
        <w:rPr>
          <w:rFonts w:ascii="Calibri" w:hAnsi="Calibri" w:cs="Calibri"/>
        </w:rPr>
      </w:pPr>
      <w:r w:rsidRPr="00D56B8C">
        <w:rPr>
          <w:rFonts w:ascii="Calibri" w:hAnsi="Calibri" w:cs="Calibri"/>
        </w:rPr>
        <w:t xml:space="preserve">I 2022 har vi fått på plass de grunnleggende funksjonen i en kommune, som økonomistyring, saksbehandling og sikret innbyggerne tjenestekvalitet </w:t>
      </w:r>
      <w:proofErr w:type="spellStart"/>
      <w:r w:rsidRPr="00D56B8C">
        <w:rPr>
          <w:rFonts w:ascii="Calibri" w:hAnsi="Calibri" w:cs="Calibri"/>
        </w:rPr>
        <w:t>iht</w:t>
      </w:r>
      <w:proofErr w:type="spellEnd"/>
      <w:r w:rsidRPr="00D56B8C">
        <w:rPr>
          <w:rFonts w:ascii="Calibri" w:hAnsi="Calibri" w:cs="Calibri"/>
        </w:rPr>
        <w:t xml:space="preserve"> lovkrav. I 2022 har Karasjok kommune god kontroll over økonomien.  </w:t>
      </w:r>
    </w:p>
    <w:p w14:paraId="06C6EF86" w14:textId="16D10F04" w:rsidR="00CF6BE5" w:rsidRPr="00D56B8C" w:rsidRDefault="00C024FD" w:rsidP="22657434">
      <w:pPr>
        <w:rPr>
          <w:rFonts w:ascii="Calibri" w:hAnsi="Calibri" w:cs="Calibri"/>
        </w:rPr>
      </w:pPr>
      <w:r>
        <w:lastRenderedPageBreak/>
        <w:br/>
      </w:r>
      <w:r w:rsidR="22657434" w:rsidRPr="22657434">
        <w:rPr>
          <w:rFonts w:ascii="Calibri" w:eastAsiaTheme="majorEastAsia" w:hAnsi="Calibri" w:cs="Calibri"/>
          <w:b/>
          <w:bCs/>
          <w:sz w:val="28"/>
          <w:szCs w:val="28"/>
        </w:rPr>
        <w:t>Mål for prosjektet</w:t>
      </w:r>
      <w:r>
        <w:br/>
      </w:r>
      <w:r>
        <w:br/>
      </w:r>
      <w:proofErr w:type="spellStart"/>
      <w:r w:rsidR="22657434" w:rsidRPr="22657434">
        <w:rPr>
          <w:rFonts w:ascii="Calibri" w:hAnsi="Calibri" w:cs="Calibri"/>
        </w:rPr>
        <w:t>Prosjektet</w:t>
      </w:r>
      <w:proofErr w:type="spellEnd"/>
      <w:r w:rsidR="22657434" w:rsidRPr="22657434">
        <w:rPr>
          <w:rFonts w:ascii="Calibri" w:hAnsi="Calibri" w:cs="Calibri"/>
        </w:rPr>
        <w:t xml:space="preserve"> «Fremtidens Karasjok - </w:t>
      </w:r>
      <w:proofErr w:type="spellStart"/>
      <w:r w:rsidR="22657434" w:rsidRPr="22657434">
        <w:rPr>
          <w:rFonts w:ascii="Calibri" w:hAnsi="Calibri" w:cs="Calibri"/>
        </w:rPr>
        <w:t>Boahttevaš</w:t>
      </w:r>
      <w:proofErr w:type="spellEnd"/>
      <w:r w:rsidR="22657434" w:rsidRPr="22657434">
        <w:rPr>
          <w:rFonts w:ascii="Calibri" w:hAnsi="Calibri" w:cs="Calibri"/>
        </w:rPr>
        <w:t xml:space="preserve"> Kárášjohka» skal bidra til varig endring i Karasjok kommune for å gjøre kommunen bedre i stand til å løse sitt samfunnsoppdrag på vegne av befolkningen i kommunen.</w:t>
      </w:r>
    </w:p>
    <w:p w14:paraId="18DF9311" w14:textId="77777777" w:rsidR="00D218FA" w:rsidRPr="00D56B8C" w:rsidRDefault="00D218FA" w:rsidP="00F87A5F">
      <w:pPr>
        <w:pStyle w:val="Overskrift1"/>
        <w:spacing w:line="240" w:lineRule="auto"/>
        <w:rPr>
          <w:rFonts w:ascii="Calibri" w:hAnsi="Calibri" w:cs="Calibri"/>
        </w:rPr>
      </w:pPr>
      <w:r w:rsidRPr="00D56B8C">
        <w:rPr>
          <w:rFonts w:ascii="Calibri" w:hAnsi="Calibri" w:cs="Calibri"/>
        </w:rPr>
        <w:t>Mål for kommunikasjon</w:t>
      </w:r>
    </w:p>
    <w:p w14:paraId="78153B16" w14:textId="17D94E47" w:rsidR="00D218FA" w:rsidRPr="00D56B8C" w:rsidRDefault="00D218FA" w:rsidP="22657434">
      <w:pPr>
        <w:spacing w:line="240" w:lineRule="auto"/>
        <w:rPr>
          <w:rFonts w:ascii="Calibri" w:hAnsi="Calibri" w:cs="Calibri"/>
        </w:rPr>
      </w:pPr>
      <w:r>
        <w:br/>
      </w:r>
      <w:r w:rsidR="22657434" w:rsidRPr="22657434">
        <w:rPr>
          <w:rFonts w:ascii="Calibri" w:hAnsi="Calibri" w:cs="Calibri"/>
        </w:rPr>
        <w:t xml:space="preserve">Kommunikasjonen skal støtte opp om målene i prosjektet, og sørge for at prosjektet forankres i hele kommunen. Kommunikasjon som virkemiddel skal: </w:t>
      </w:r>
    </w:p>
    <w:p w14:paraId="6188AD7B" w14:textId="58FB7FAB" w:rsidR="0019213C" w:rsidRPr="00D56B8C" w:rsidRDefault="00743103" w:rsidP="0019213C">
      <w:pPr>
        <w:pStyle w:val="Listeavsnitt"/>
        <w:numPr>
          <w:ilvl w:val="0"/>
          <w:numId w:val="5"/>
        </w:numPr>
        <w:spacing w:line="240" w:lineRule="auto"/>
        <w:rPr>
          <w:rFonts w:ascii="Calibri" w:hAnsi="Calibri" w:cs="Calibri"/>
        </w:rPr>
      </w:pPr>
      <w:r w:rsidRPr="00D56B8C">
        <w:rPr>
          <w:rFonts w:ascii="Calibri" w:hAnsi="Calibri" w:cs="Calibri"/>
        </w:rPr>
        <w:t>Bygge f</w:t>
      </w:r>
      <w:r w:rsidR="00876216" w:rsidRPr="00D56B8C">
        <w:rPr>
          <w:rFonts w:ascii="Calibri" w:hAnsi="Calibri" w:cs="Calibri"/>
        </w:rPr>
        <w:t xml:space="preserve">orståelse for de grep som nå </w:t>
      </w:r>
      <w:r w:rsidR="00DD3E1C">
        <w:rPr>
          <w:rFonts w:ascii="Calibri" w:hAnsi="Calibri" w:cs="Calibri"/>
        </w:rPr>
        <w:t xml:space="preserve">må </w:t>
      </w:r>
      <w:r w:rsidR="00876216" w:rsidRPr="00D56B8C">
        <w:rPr>
          <w:rFonts w:ascii="Calibri" w:hAnsi="Calibri" w:cs="Calibri"/>
        </w:rPr>
        <w:t>gjøres i Karasjok kommune</w:t>
      </w:r>
      <w:r w:rsidR="0019213C" w:rsidRPr="00D56B8C">
        <w:rPr>
          <w:rFonts w:ascii="Calibri" w:hAnsi="Calibri" w:cs="Calibri"/>
        </w:rPr>
        <w:t xml:space="preserve">. </w:t>
      </w:r>
    </w:p>
    <w:p w14:paraId="53743680" w14:textId="77777777" w:rsidR="00434D1A" w:rsidRPr="00D56B8C" w:rsidRDefault="0019213C" w:rsidP="0019213C">
      <w:pPr>
        <w:pStyle w:val="Listeavsnitt"/>
        <w:numPr>
          <w:ilvl w:val="0"/>
          <w:numId w:val="5"/>
        </w:numPr>
        <w:spacing w:line="240" w:lineRule="auto"/>
        <w:rPr>
          <w:rFonts w:ascii="Calibri" w:hAnsi="Calibri" w:cs="Calibri"/>
        </w:rPr>
      </w:pPr>
      <w:r w:rsidRPr="00D56B8C">
        <w:rPr>
          <w:rFonts w:ascii="Calibri" w:hAnsi="Calibri" w:cs="Calibri"/>
        </w:rPr>
        <w:t xml:space="preserve">Forankre forståelsen av behovet for felles innsats for å lykkes med å snu utviklingen </w:t>
      </w:r>
    </w:p>
    <w:p w14:paraId="2C5BBF24" w14:textId="435DA940" w:rsidR="00876216" w:rsidRDefault="00876216" w:rsidP="00F87A5F">
      <w:pPr>
        <w:pStyle w:val="Listeavsnitt"/>
        <w:numPr>
          <w:ilvl w:val="0"/>
          <w:numId w:val="5"/>
        </w:numPr>
        <w:spacing w:line="240" w:lineRule="auto"/>
        <w:rPr>
          <w:rFonts w:ascii="Calibri" w:hAnsi="Calibri" w:cs="Calibri"/>
        </w:rPr>
      </w:pPr>
      <w:r w:rsidRPr="00D56B8C">
        <w:rPr>
          <w:rFonts w:ascii="Calibri" w:hAnsi="Calibri" w:cs="Calibri"/>
        </w:rPr>
        <w:t xml:space="preserve">Etablere eierskap til prosjektet </w:t>
      </w:r>
    </w:p>
    <w:p w14:paraId="7B32C5D4" w14:textId="284B16CB" w:rsidR="00DD3E1C" w:rsidRPr="00D56B8C" w:rsidRDefault="22657434" w:rsidP="22657434">
      <w:pPr>
        <w:pStyle w:val="Listeavsnitt"/>
        <w:numPr>
          <w:ilvl w:val="0"/>
          <w:numId w:val="5"/>
        </w:numPr>
        <w:spacing w:line="240" w:lineRule="auto"/>
        <w:rPr>
          <w:rFonts w:ascii="Calibri" w:hAnsi="Calibri" w:cs="Calibri"/>
        </w:rPr>
      </w:pPr>
      <w:r w:rsidRPr="22657434">
        <w:rPr>
          <w:rFonts w:ascii="Calibri" w:hAnsi="Calibri" w:cs="Calibri"/>
        </w:rPr>
        <w:t>Skape trygghet blant brukere, medarbeidere, innbyggere og politikere</w:t>
      </w:r>
    </w:p>
    <w:p w14:paraId="56C09E78" w14:textId="77777777" w:rsidR="000F3CD8" w:rsidRPr="00D56B8C" w:rsidRDefault="000F3CD8" w:rsidP="000F3CD8">
      <w:pPr>
        <w:pStyle w:val="Listeavsnitt"/>
        <w:numPr>
          <w:ilvl w:val="0"/>
          <w:numId w:val="5"/>
        </w:numPr>
        <w:spacing w:line="240" w:lineRule="auto"/>
        <w:rPr>
          <w:rFonts w:ascii="Calibri" w:hAnsi="Calibri" w:cs="Calibri"/>
        </w:rPr>
      </w:pPr>
      <w:r w:rsidRPr="00D56B8C">
        <w:rPr>
          <w:rFonts w:ascii="Calibri" w:hAnsi="Calibri" w:cs="Calibri"/>
        </w:rPr>
        <w:t>Skape dialog</w:t>
      </w:r>
    </w:p>
    <w:p w14:paraId="368C4BFE" w14:textId="77777777" w:rsidR="00743103" w:rsidRPr="00D56B8C" w:rsidRDefault="00743103" w:rsidP="00743103">
      <w:pPr>
        <w:pStyle w:val="Listeavsnitt"/>
        <w:numPr>
          <w:ilvl w:val="0"/>
          <w:numId w:val="5"/>
        </w:numPr>
        <w:spacing w:line="240" w:lineRule="auto"/>
        <w:rPr>
          <w:rFonts w:ascii="Calibri" w:hAnsi="Calibri" w:cs="Calibri"/>
        </w:rPr>
      </w:pPr>
      <w:r w:rsidRPr="00D56B8C">
        <w:rPr>
          <w:rFonts w:ascii="Calibri" w:hAnsi="Calibri" w:cs="Calibri"/>
        </w:rPr>
        <w:t xml:space="preserve">Skape engasjement om prosjektet </w:t>
      </w:r>
    </w:p>
    <w:p w14:paraId="3F4C266A" w14:textId="77777777" w:rsidR="00743103" w:rsidRPr="00D56B8C" w:rsidRDefault="22657434" w:rsidP="00743103">
      <w:pPr>
        <w:pStyle w:val="Listeavsnitt"/>
        <w:numPr>
          <w:ilvl w:val="0"/>
          <w:numId w:val="5"/>
        </w:numPr>
        <w:spacing w:line="240" w:lineRule="auto"/>
        <w:rPr>
          <w:rFonts w:ascii="Calibri" w:hAnsi="Calibri" w:cs="Calibri"/>
        </w:rPr>
      </w:pPr>
      <w:r w:rsidRPr="22657434">
        <w:rPr>
          <w:rFonts w:ascii="Calibri" w:hAnsi="Calibri" w:cs="Calibri"/>
        </w:rPr>
        <w:t>Skape fremtidstro i Karasjok</w:t>
      </w:r>
    </w:p>
    <w:p w14:paraId="3D9FA37D" w14:textId="61EE964E" w:rsidR="22657434" w:rsidRDefault="22657434" w:rsidP="22657434">
      <w:pPr>
        <w:spacing w:line="240" w:lineRule="auto"/>
        <w:rPr>
          <w:rFonts w:ascii="Calibri" w:eastAsiaTheme="majorEastAsia" w:hAnsi="Calibri" w:cs="Calibri"/>
          <w:b/>
          <w:bCs/>
          <w:sz w:val="28"/>
          <w:szCs w:val="28"/>
        </w:rPr>
      </w:pPr>
    </w:p>
    <w:p w14:paraId="173BEA5B" w14:textId="3F25807D" w:rsidR="22657434" w:rsidRDefault="22657434" w:rsidP="22657434">
      <w:pPr>
        <w:spacing w:line="240" w:lineRule="auto"/>
        <w:rPr>
          <w:rFonts w:ascii="Calibri" w:hAnsi="Calibri" w:cs="Calibri"/>
        </w:rPr>
      </w:pPr>
      <w:r w:rsidRPr="22657434">
        <w:rPr>
          <w:rFonts w:ascii="Calibri" w:eastAsiaTheme="majorEastAsia" w:hAnsi="Calibri" w:cs="Calibri"/>
          <w:b/>
          <w:bCs/>
          <w:sz w:val="28"/>
          <w:szCs w:val="28"/>
        </w:rPr>
        <w:t xml:space="preserve">Hovedbudskap </w:t>
      </w:r>
      <w:r>
        <w:br/>
      </w:r>
      <w:r>
        <w:br/>
      </w:r>
      <w:r w:rsidRPr="22657434">
        <w:rPr>
          <w:rFonts w:ascii="Calibri" w:hAnsi="Calibri" w:cs="Calibri"/>
        </w:rPr>
        <w:t xml:space="preserve">Vi tar grep for å skape Fremtidens Karasjok. </w:t>
      </w:r>
    </w:p>
    <w:p w14:paraId="64A02DDD" w14:textId="33231BB5" w:rsidR="22657434" w:rsidRDefault="22657434" w:rsidP="22657434">
      <w:pPr>
        <w:spacing w:line="240" w:lineRule="auto"/>
        <w:rPr>
          <w:rFonts w:ascii="Calibri" w:hAnsi="Calibri" w:cs="Calibri"/>
        </w:rPr>
      </w:pPr>
      <w:r w:rsidRPr="22657434">
        <w:rPr>
          <w:rFonts w:ascii="Calibri" w:hAnsi="Calibri" w:cs="Calibri"/>
          <w:i/>
          <w:iCs/>
        </w:rPr>
        <w:t xml:space="preserve">Sammen fremover - </w:t>
      </w:r>
      <w:r w:rsidRPr="22657434">
        <w:rPr>
          <w:rFonts w:ascii="Calibri" w:hAnsi="Calibri" w:cs="Calibri"/>
        </w:rPr>
        <w:t>Kommunen må stå sammen og ta felles grep for å få til de nødvendige endringene</w:t>
      </w:r>
    </w:p>
    <w:p w14:paraId="2365D1AE" w14:textId="7B4CE7DC" w:rsidR="22657434" w:rsidRDefault="22657434" w:rsidP="22657434">
      <w:pPr>
        <w:spacing w:line="240" w:lineRule="auto"/>
        <w:rPr>
          <w:rFonts w:ascii="Calibri" w:hAnsi="Calibri" w:cs="Calibri"/>
        </w:rPr>
      </w:pPr>
      <w:r w:rsidRPr="22657434">
        <w:rPr>
          <w:rFonts w:ascii="Calibri" w:hAnsi="Calibri" w:cs="Calibri"/>
        </w:rPr>
        <w:t xml:space="preserve">Å skape </w:t>
      </w:r>
      <w:r w:rsidRPr="22657434">
        <w:rPr>
          <w:rFonts w:ascii="Calibri" w:hAnsi="Calibri" w:cs="Calibri"/>
          <w:i/>
          <w:iCs/>
        </w:rPr>
        <w:t>Fremtidens Karasjok</w:t>
      </w:r>
      <w:r w:rsidRPr="22657434">
        <w:rPr>
          <w:rFonts w:ascii="Calibri" w:hAnsi="Calibri" w:cs="Calibri"/>
        </w:rPr>
        <w:t xml:space="preserve"> krever god planlegging, solid innsats og samarbeid fra alle parter – både ansatte, folkevalgte og innbyggere.</w:t>
      </w:r>
      <w:r w:rsidRPr="22657434">
        <w:t xml:space="preserve"> </w:t>
      </w:r>
      <w:r w:rsidRPr="22657434">
        <w:rPr>
          <w:rFonts w:ascii="Calibri" w:hAnsi="Calibri" w:cs="Calibri"/>
        </w:rPr>
        <w:t>Gjennom en grundig og god prosess med tydelig ansvar skal vi få til dette sammen.</w:t>
      </w:r>
    </w:p>
    <w:p w14:paraId="30A884F0" w14:textId="57DE4EBE" w:rsidR="22657434" w:rsidRDefault="22657434" w:rsidP="22657434">
      <w:pPr>
        <w:spacing w:line="240" w:lineRule="auto"/>
        <w:rPr>
          <w:rFonts w:ascii="Calibri" w:hAnsi="Calibri" w:cs="Calibri"/>
        </w:rPr>
      </w:pPr>
      <w:r w:rsidRPr="22657434">
        <w:rPr>
          <w:rFonts w:ascii="Calibri" w:hAnsi="Calibri" w:cs="Calibri"/>
        </w:rPr>
        <w:t>Vi er ferdig med å diskutere snøen som falt i fjor og å fordele skyld. Nå ser vi fremover, utover og oppover – ikke nedover og innover.</w:t>
      </w:r>
    </w:p>
    <w:p w14:paraId="676A93DC" w14:textId="77777777" w:rsidR="00D218FA" w:rsidRPr="00D56B8C" w:rsidRDefault="00D218FA" w:rsidP="00F87A5F">
      <w:pPr>
        <w:pStyle w:val="Overskrift1"/>
        <w:spacing w:line="240" w:lineRule="auto"/>
        <w:rPr>
          <w:rFonts w:ascii="Calibri" w:hAnsi="Calibri" w:cs="Calibri"/>
        </w:rPr>
      </w:pPr>
      <w:r w:rsidRPr="00D56B8C">
        <w:rPr>
          <w:rFonts w:ascii="Calibri" w:hAnsi="Calibri" w:cs="Calibri"/>
        </w:rPr>
        <w:t>Målgrupper</w:t>
      </w:r>
      <w:r w:rsidR="005717EA" w:rsidRPr="00D56B8C">
        <w:rPr>
          <w:rFonts w:ascii="Calibri" w:hAnsi="Calibri" w:cs="Calibri"/>
        </w:rPr>
        <w:t xml:space="preserve"> </w:t>
      </w:r>
    </w:p>
    <w:p w14:paraId="5AF469DE" w14:textId="610427BF" w:rsidR="00743103" w:rsidRPr="00D56B8C" w:rsidRDefault="00434D1A" w:rsidP="22657434">
      <w:pPr>
        <w:spacing w:line="240" w:lineRule="auto"/>
        <w:rPr>
          <w:rFonts w:ascii="Calibri" w:hAnsi="Calibri" w:cs="Calibri"/>
        </w:rPr>
      </w:pPr>
      <w:r>
        <w:br/>
      </w:r>
      <w:r w:rsidR="22657434" w:rsidRPr="22657434">
        <w:rPr>
          <w:rFonts w:ascii="Calibri" w:hAnsi="Calibri" w:cs="Calibri"/>
        </w:rPr>
        <w:t>Karasjok kommune er en arbeidsplass, en tjenesteyter, en forvaltningsmyndighet og en samfunnsutvikler. Prosjektet vil berøre hele samfunnet. Prosjektet må derfor identifisere de ulike aktørenes forventninger, og bruke tid på å informere og forklare hva som faktisk skal skje og hva som er realistisk å forvente. Prosjektet har fire målgrupper som det er kritisk viktig at man lykkes med å nå ut med informasjon til:</w:t>
      </w:r>
    </w:p>
    <w:p w14:paraId="6D8E4116" w14:textId="67D6A9B7" w:rsidR="00D218FA" w:rsidRDefault="00B61B6F" w:rsidP="00F87A5F">
      <w:pPr>
        <w:pStyle w:val="Listeavsnitt"/>
        <w:numPr>
          <w:ilvl w:val="0"/>
          <w:numId w:val="7"/>
        </w:numPr>
        <w:spacing w:line="240" w:lineRule="auto"/>
        <w:rPr>
          <w:rFonts w:ascii="Calibri" w:hAnsi="Calibri" w:cs="Calibri"/>
        </w:rPr>
      </w:pPr>
      <w:r>
        <w:rPr>
          <w:rFonts w:ascii="Calibri" w:hAnsi="Calibri" w:cs="Calibri"/>
        </w:rPr>
        <w:t>Politikere</w:t>
      </w:r>
    </w:p>
    <w:p w14:paraId="2A640072" w14:textId="5B880F99" w:rsidR="00B61B6F" w:rsidRDefault="00B61B6F" w:rsidP="00F87A5F">
      <w:pPr>
        <w:pStyle w:val="Listeavsnitt"/>
        <w:numPr>
          <w:ilvl w:val="0"/>
          <w:numId w:val="7"/>
        </w:numPr>
        <w:spacing w:line="240" w:lineRule="auto"/>
        <w:rPr>
          <w:rFonts w:ascii="Calibri" w:hAnsi="Calibri" w:cs="Calibri"/>
        </w:rPr>
      </w:pPr>
      <w:r>
        <w:rPr>
          <w:rFonts w:ascii="Calibri" w:hAnsi="Calibri" w:cs="Calibri"/>
        </w:rPr>
        <w:t>Ansatte</w:t>
      </w:r>
    </w:p>
    <w:p w14:paraId="0DCB3986" w14:textId="1D8D7C9D" w:rsidR="00B61B6F" w:rsidRDefault="00B61B6F" w:rsidP="00F87A5F">
      <w:pPr>
        <w:pStyle w:val="Listeavsnitt"/>
        <w:numPr>
          <w:ilvl w:val="0"/>
          <w:numId w:val="7"/>
        </w:numPr>
        <w:spacing w:line="240" w:lineRule="auto"/>
        <w:rPr>
          <w:rFonts w:ascii="Calibri" w:hAnsi="Calibri" w:cs="Calibri"/>
        </w:rPr>
      </w:pPr>
      <w:r>
        <w:rPr>
          <w:rFonts w:ascii="Calibri" w:hAnsi="Calibri" w:cs="Calibri"/>
        </w:rPr>
        <w:t>Brukere</w:t>
      </w:r>
    </w:p>
    <w:p w14:paraId="57F2581E" w14:textId="61033C31" w:rsidR="00B61B6F" w:rsidRPr="00D56B8C" w:rsidRDefault="00CE27E4" w:rsidP="00F87A5F">
      <w:pPr>
        <w:pStyle w:val="Listeavsnitt"/>
        <w:numPr>
          <w:ilvl w:val="0"/>
          <w:numId w:val="7"/>
        </w:numPr>
        <w:spacing w:line="240" w:lineRule="auto"/>
        <w:rPr>
          <w:rFonts w:ascii="Calibri" w:hAnsi="Calibri" w:cs="Calibri"/>
        </w:rPr>
      </w:pPr>
      <w:r>
        <w:rPr>
          <w:rFonts w:ascii="Calibri" w:hAnsi="Calibri" w:cs="Calibri"/>
        </w:rPr>
        <w:t>In</w:t>
      </w:r>
      <w:r w:rsidR="00B61B6F">
        <w:rPr>
          <w:rFonts w:ascii="Calibri" w:hAnsi="Calibri" w:cs="Calibri"/>
        </w:rPr>
        <w:t>nbyggere</w:t>
      </w:r>
    </w:p>
    <w:p w14:paraId="6C540A9E" w14:textId="6CC0AE96" w:rsidR="00B61B6F" w:rsidRPr="00CE27E4" w:rsidRDefault="00B61B6F" w:rsidP="00CE27E4">
      <w:pPr>
        <w:spacing w:line="240" w:lineRule="auto"/>
        <w:rPr>
          <w:rFonts w:ascii="Calibri" w:hAnsi="Calibri" w:cs="Calibri"/>
        </w:rPr>
      </w:pPr>
      <w:r>
        <w:rPr>
          <w:rFonts w:ascii="Calibri" w:hAnsi="Calibri" w:cs="Calibri"/>
        </w:rPr>
        <w:lastRenderedPageBreak/>
        <w:t>I tillegg er det andre eksterne aktører som bør holdes løpende orientert</w:t>
      </w:r>
    </w:p>
    <w:p w14:paraId="3130EE4C" w14:textId="4E2A9688" w:rsidR="005A1352" w:rsidRPr="00D56B8C" w:rsidRDefault="00D8787E" w:rsidP="00F87A5F">
      <w:pPr>
        <w:pStyle w:val="Listeavsnitt"/>
        <w:numPr>
          <w:ilvl w:val="0"/>
          <w:numId w:val="7"/>
        </w:numPr>
        <w:spacing w:line="240" w:lineRule="auto"/>
        <w:rPr>
          <w:rFonts w:ascii="Calibri" w:hAnsi="Calibri" w:cs="Calibri"/>
        </w:rPr>
      </w:pPr>
      <w:r w:rsidRPr="00D56B8C">
        <w:rPr>
          <w:rFonts w:ascii="Calibri" w:hAnsi="Calibri" w:cs="Calibri"/>
        </w:rPr>
        <w:t>Andre forvaltningsnivåer, blant annet</w:t>
      </w:r>
      <w:r w:rsidR="00E05C68" w:rsidRPr="00D56B8C">
        <w:rPr>
          <w:rFonts w:ascii="Calibri" w:hAnsi="Calibri" w:cs="Calibri"/>
        </w:rPr>
        <w:t xml:space="preserve"> Fylkesmannen</w:t>
      </w:r>
      <w:r w:rsidR="00B61B6F">
        <w:rPr>
          <w:rFonts w:ascii="Calibri" w:hAnsi="Calibri" w:cs="Calibri"/>
        </w:rPr>
        <w:t>,</w:t>
      </w:r>
      <w:r w:rsidR="00E05C68" w:rsidRPr="00D56B8C">
        <w:rPr>
          <w:rFonts w:ascii="Calibri" w:hAnsi="Calibri" w:cs="Calibri"/>
        </w:rPr>
        <w:t xml:space="preserve"> Kommunal- og moderniseringsdepartementet</w:t>
      </w:r>
      <w:r w:rsidR="00B61B6F">
        <w:rPr>
          <w:rFonts w:ascii="Calibri" w:hAnsi="Calibri" w:cs="Calibri"/>
        </w:rPr>
        <w:t>, KS i Finnmark</w:t>
      </w:r>
    </w:p>
    <w:p w14:paraId="3D329AB9" w14:textId="3F2FEEAC" w:rsidR="00FD5E18" w:rsidRDefault="00E05C68" w:rsidP="00972D34">
      <w:pPr>
        <w:pStyle w:val="Listeavsnitt"/>
        <w:numPr>
          <w:ilvl w:val="0"/>
          <w:numId w:val="7"/>
        </w:numPr>
        <w:spacing w:line="240" w:lineRule="auto"/>
        <w:rPr>
          <w:rFonts w:ascii="Calibri" w:hAnsi="Calibri" w:cs="Calibri"/>
        </w:rPr>
      </w:pPr>
      <w:r w:rsidRPr="00D56B8C">
        <w:rPr>
          <w:rFonts w:ascii="Calibri" w:hAnsi="Calibri" w:cs="Calibri"/>
        </w:rPr>
        <w:t xml:space="preserve">Media – som både </w:t>
      </w:r>
      <w:r w:rsidR="00D8787E" w:rsidRPr="00D56B8C">
        <w:rPr>
          <w:rFonts w:ascii="Calibri" w:hAnsi="Calibri" w:cs="Calibri"/>
        </w:rPr>
        <w:t xml:space="preserve">er </w:t>
      </w:r>
      <w:r w:rsidRPr="00D56B8C">
        <w:rPr>
          <w:rFonts w:ascii="Calibri" w:hAnsi="Calibri" w:cs="Calibri"/>
        </w:rPr>
        <w:t>en målgruppe og en kanal for å nå andre målgrupper</w:t>
      </w:r>
    </w:p>
    <w:p w14:paraId="41CB2B23" w14:textId="5CD7E510" w:rsidR="22657434" w:rsidRDefault="22657434" w:rsidP="22657434">
      <w:pPr>
        <w:spacing w:line="240" w:lineRule="auto"/>
        <w:rPr>
          <w:rFonts w:ascii="Calibri" w:hAnsi="Calibri" w:cs="Calibri"/>
        </w:rPr>
      </w:pPr>
    </w:p>
    <w:p w14:paraId="0731589F" w14:textId="77777777" w:rsidR="00B51055" w:rsidRPr="00D56B8C" w:rsidRDefault="00B51055" w:rsidP="00F87A5F">
      <w:pPr>
        <w:widowControl w:val="0"/>
        <w:autoSpaceDE w:val="0"/>
        <w:autoSpaceDN w:val="0"/>
        <w:adjustRightInd w:val="0"/>
        <w:spacing w:after="0" w:line="240" w:lineRule="auto"/>
        <w:rPr>
          <w:rFonts w:ascii="Calibri" w:hAnsi="Calibri" w:cs="Calibri"/>
        </w:rPr>
      </w:pPr>
    </w:p>
    <w:p w14:paraId="20518ADE" w14:textId="77EA1084" w:rsidR="00B46186" w:rsidRPr="00D56B8C" w:rsidRDefault="22657434" w:rsidP="22657434">
      <w:pPr>
        <w:spacing w:line="240" w:lineRule="auto"/>
        <w:rPr>
          <w:rFonts w:ascii="Calibri" w:eastAsiaTheme="majorEastAsia" w:hAnsi="Calibri" w:cs="Calibri"/>
        </w:rPr>
      </w:pPr>
      <w:r w:rsidRPr="22657434">
        <w:rPr>
          <w:rFonts w:ascii="Calibri" w:eastAsiaTheme="majorEastAsia" w:hAnsi="Calibri" w:cs="Calibri"/>
          <w:b/>
          <w:bCs/>
          <w:sz w:val="28"/>
          <w:szCs w:val="28"/>
        </w:rPr>
        <w:t xml:space="preserve">Kommunikasjonsutfordringer </w:t>
      </w:r>
      <w:r w:rsidR="00B46186">
        <w:br/>
      </w:r>
      <w:r w:rsidR="00B46186">
        <w:br/>
      </w:r>
      <w:r w:rsidRPr="22657434">
        <w:rPr>
          <w:rFonts w:ascii="Calibri" w:eastAsiaTheme="majorEastAsia" w:hAnsi="Calibri" w:cs="Calibri"/>
        </w:rPr>
        <w:t>Karasjok kommune har et dårlig omdømme på grunn av et langvarig fokus på kommunens utfordringer, og prosjektet</w:t>
      </w:r>
      <w:r w:rsidRPr="22657434">
        <w:rPr>
          <w:rFonts w:ascii="Calibri" w:eastAsiaTheme="majorEastAsia" w:hAnsi="Calibri" w:cs="Calibri"/>
          <w:lang w:val="se-NO"/>
        </w:rPr>
        <w:t xml:space="preserve"> “</w:t>
      </w:r>
      <w:proofErr w:type="spellStart"/>
      <w:r w:rsidRPr="22657434">
        <w:rPr>
          <w:rFonts w:ascii="Calibri" w:eastAsiaTheme="majorEastAsia" w:hAnsi="Calibri" w:cs="Calibri"/>
          <w:lang w:val="se-NO"/>
        </w:rPr>
        <w:t>Fremtidens</w:t>
      </w:r>
      <w:proofErr w:type="spellEnd"/>
      <w:r w:rsidRPr="22657434">
        <w:rPr>
          <w:rFonts w:ascii="Calibri" w:eastAsiaTheme="majorEastAsia" w:hAnsi="Calibri" w:cs="Calibri"/>
          <w:lang w:val="se-NO"/>
        </w:rPr>
        <w:t xml:space="preserve"> Karasjok”</w:t>
      </w:r>
      <w:r w:rsidRPr="22657434">
        <w:rPr>
          <w:rFonts w:ascii="Calibri" w:eastAsiaTheme="majorEastAsia" w:hAnsi="Calibri" w:cs="Calibri"/>
        </w:rPr>
        <w:t xml:space="preserve"> er derfor sårbart for negativt fokus. </w:t>
      </w:r>
    </w:p>
    <w:p w14:paraId="70B1F9D9" w14:textId="6241E6AF" w:rsidR="22657434" w:rsidRDefault="22657434" w:rsidP="22657434">
      <w:pPr>
        <w:spacing w:line="240" w:lineRule="auto"/>
        <w:rPr>
          <w:rFonts w:ascii="Calibri" w:eastAsiaTheme="majorEastAsia" w:hAnsi="Calibri" w:cs="Calibri"/>
        </w:rPr>
      </w:pPr>
      <w:r w:rsidRPr="22657434">
        <w:rPr>
          <w:rFonts w:ascii="Calibri" w:eastAsiaTheme="majorEastAsia" w:hAnsi="Calibri" w:cs="Calibri"/>
        </w:rPr>
        <w:t xml:space="preserve">Mangelfull informasjon og dialog kan føre til negativt fokus med uheldige følger for de prosessene som skal gjennomføres gjennom prosjektet. </w:t>
      </w:r>
      <w:r w:rsidRPr="22657434">
        <w:rPr>
          <w:rFonts w:ascii="Calibri" w:eastAsiaTheme="majorEastAsia" w:hAnsi="Calibri" w:cs="Calibri"/>
          <w:lang w:val="se-NO"/>
        </w:rPr>
        <w:t xml:space="preserve">I </w:t>
      </w:r>
      <w:r w:rsidRPr="22657434">
        <w:rPr>
          <w:rFonts w:ascii="Calibri" w:eastAsiaTheme="majorEastAsia" w:hAnsi="Calibri" w:cs="Calibri"/>
        </w:rPr>
        <w:t xml:space="preserve">de </w:t>
      </w:r>
      <w:proofErr w:type="spellStart"/>
      <w:r w:rsidRPr="22657434">
        <w:rPr>
          <w:rFonts w:ascii="Calibri" w:eastAsiaTheme="majorEastAsia" w:hAnsi="Calibri" w:cs="Calibri"/>
          <w:lang w:val="se-NO"/>
        </w:rPr>
        <w:t>endrings-</w:t>
      </w:r>
      <w:proofErr w:type="spellEnd"/>
      <w:r w:rsidRPr="22657434">
        <w:rPr>
          <w:rFonts w:ascii="Calibri" w:eastAsiaTheme="majorEastAsia" w:hAnsi="Calibri" w:cs="Calibri"/>
          <w:lang w:val="se-NO"/>
        </w:rPr>
        <w:t xml:space="preserve"> </w:t>
      </w:r>
      <w:proofErr w:type="spellStart"/>
      <w:proofErr w:type="gramStart"/>
      <w:r w:rsidRPr="22657434">
        <w:rPr>
          <w:rFonts w:ascii="Calibri" w:eastAsiaTheme="majorEastAsia" w:hAnsi="Calibri" w:cs="Calibri"/>
          <w:lang w:val="se-NO"/>
        </w:rPr>
        <w:t>og</w:t>
      </w:r>
      <w:proofErr w:type="spellEnd"/>
      <w:proofErr w:type="gramEnd"/>
      <w:r w:rsidRPr="22657434">
        <w:rPr>
          <w:rFonts w:ascii="Calibri" w:eastAsiaTheme="majorEastAsia" w:hAnsi="Calibri" w:cs="Calibri"/>
          <w:lang w:val="se-NO"/>
        </w:rPr>
        <w:t xml:space="preserve"> </w:t>
      </w:r>
      <w:proofErr w:type="spellStart"/>
      <w:r w:rsidRPr="22657434">
        <w:rPr>
          <w:rFonts w:ascii="Calibri" w:eastAsiaTheme="majorEastAsia" w:hAnsi="Calibri" w:cs="Calibri"/>
          <w:lang w:val="se-NO"/>
        </w:rPr>
        <w:t>omstillingsprosessen</w:t>
      </w:r>
      <w:proofErr w:type="spellEnd"/>
      <w:r w:rsidRPr="22657434">
        <w:rPr>
          <w:rFonts w:ascii="Calibri" w:eastAsiaTheme="majorEastAsia" w:hAnsi="Calibri" w:cs="Calibri"/>
        </w:rPr>
        <w:t>e</w:t>
      </w:r>
      <w:r w:rsidRPr="22657434">
        <w:rPr>
          <w:rFonts w:ascii="Calibri" w:eastAsiaTheme="majorEastAsia" w:hAnsi="Calibri" w:cs="Calibri"/>
          <w:lang w:val="se-NO"/>
        </w:rPr>
        <w:t xml:space="preserve"> </w:t>
      </w:r>
      <w:proofErr w:type="spellStart"/>
      <w:r w:rsidRPr="22657434">
        <w:rPr>
          <w:rFonts w:ascii="Calibri" w:eastAsiaTheme="majorEastAsia" w:hAnsi="Calibri" w:cs="Calibri"/>
          <w:lang w:val="se-NO"/>
        </w:rPr>
        <w:t>kommunen</w:t>
      </w:r>
      <w:proofErr w:type="spellEnd"/>
      <w:r w:rsidRPr="22657434">
        <w:rPr>
          <w:rFonts w:ascii="Calibri" w:eastAsiaTheme="majorEastAsia" w:hAnsi="Calibri" w:cs="Calibri"/>
          <w:lang w:val="se-NO"/>
        </w:rPr>
        <w:t xml:space="preserve"> </w:t>
      </w:r>
      <w:proofErr w:type="spellStart"/>
      <w:r w:rsidRPr="22657434">
        <w:rPr>
          <w:rFonts w:ascii="Calibri" w:eastAsiaTheme="majorEastAsia" w:hAnsi="Calibri" w:cs="Calibri"/>
          <w:lang w:val="se-NO"/>
        </w:rPr>
        <w:t>skal</w:t>
      </w:r>
      <w:proofErr w:type="spellEnd"/>
      <w:r w:rsidRPr="22657434">
        <w:rPr>
          <w:rFonts w:ascii="Calibri" w:eastAsiaTheme="majorEastAsia" w:hAnsi="Calibri" w:cs="Calibri"/>
          <w:lang w:val="se-NO"/>
        </w:rPr>
        <w:t xml:space="preserve"> </w:t>
      </w:r>
      <w:proofErr w:type="spellStart"/>
      <w:r w:rsidRPr="22657434">
        <w:rPr>
          <w:rFonts w:ascii="Calibri" w:eastAsiaTheme="majorEastAsia" w:hAnsi="Calibri" w:cs="Calibri"/>
          <w:lang w:val="se-NO"/>
        </w:rPr>
        <w:t>gjennom</w:t>
      </w:r>
      <w:proofErr w:type="spellEnd"/>
      <w:r w:rsidRPr="22657434">
        <w:rPr>
          <w:rFonts w:ascii="Calibri" w:eastAsiaTheme="majorEastAsia" w:hAnsi="Calibri" w:cs="Calibri"/>
        </w:rPr>
        <w:t xml:space="preserve"> vil det være tiltak som vil være krevende å gjennomføre. Aktiv informasjon og medvirkning allerede fra en tidlig fase skal bidra til større legitimitet og eierskap til prosjektet. </w:t>
      </w:r>
      <w:r w:rsidRPr="22657434">
        <w:rPr>
          <w:rFonts w:ascii="Calibri" w:eastAsia="Calibri" w:hAnsi="Calibri" w:cs="Calibri"/>
        </w:rPr>
        <w:t xml:space="preserve"> </w:t>
      </w:r>
    </w:p>
    <w:p w14:paraId="58B535B0" w14:textId="77777777" w:rsidR="005D43CB" w:rsidRPr="00D56B8C" w:rsidRDefault="005D43CB" w:rsidP="22657434">
      <w:pPr>
        <w:spacing w:line="240" w:lineRule="auto"/>
        <w:rPr>
          <w:rFonts w:ascii="Calibri" w:eastAsiaTheme="majorEastAsia" w:hAnsi="Calibri" w:cs="Calibri"/>
          <w:b/>
          <w:bCs/>
          <w:sz w:val="28"/>
          <w:szCs w:val="28"/>
        </w:rPr>
      </w:pPr>
    </w:p>
    <w:p w14:paraId="732A9531" w14:textId="20A3FB66" w:rsidR="22657434" w:rsidRDefault="22657434" w:rsidP="22657434">
      <w:pPr>
        <w:spacing w:line="240" w:lineRule="auto"/>
        <w:rPr>
          <w:rFonts w:ascii="Calibri" w:hAnsi="Calibri" w:cs="Calibri"/>
        </w:rPr>
      </w:pPr>
      <w:r w:rsidRPr="22657434">
        <w:rPr>
          <w:rFonts w:ascii="Calibri" w:eastAsiaTheme="majorEastAsia" w:hAnsi="Calibri" w:cs="Calibri"/>
          <w:b/>
          <w:bCs/>
          <w:sz w:val="28"/>
          <w:szCs w:val="28"/>
        </w:rPr>
        <w:t>Kommunikasjonsgrep</w:t>
      </w:r>
      <w:r>
        <w:br/>
      </w:r>
      <w:r>
        <w:br/>
      </w:r>
      <w:r w:rsidRPr="22657434">
        <w:rPr>
          <w:rFonts w:ascii="Calibri" w:hAnsi="Calibri" w:cs="Calibri"/>
        </w:rPr>
        <w:t xml:space="preserve">Vi skal være målrettet i all vår kommunikasjon. Et viktig prinsipp er å informere internt før eksternt. Prosjektet skal bygge på proaktive informasjonsstrategier der vi så langt som råd er skal informere før informasjonen etterspørres Andre viktige kommunikasjonsprinsipper er: </w:t>
      </w:r>
    </w:p>
    <w:p w14:paraId="2B4C76B8" w14:textId="0BFC69B3" w:rsidR="22657434" w:rsidRDefault="22657434" w:rsidP="22657434">
      <w:pPr>
        <w:pStyle w:val="Listeavsnitt"/>
        <w:numPr>
          <w:ilvl w:val="0"/>
          <w:numId w:val="23"/>
        </w:numPr>
        <w:spacing w:line="240" w:lineRule="auto"/>
        <w:rPr>
          <w:rFonts w:ascii="Calibri" w:hAnsi="Calibri" w:cs="Calibri"/>
        </w:rPr>
      </w:pPr>
      <w:r w:rsidRPr="22657434">
        <w:rPr>
          <w:rFonts w:ascii="Calibri" w:hAnsi="Calibri" w:cs="Calibri"/>
        </w:rPr>
        <w:t>Aktivt og systematisk formidling av prosjektets målsetninger og resultater</w:t>
      </w:r>
    </w:p>
    <w:p w14:paraId="0AA01FB1" w14:textId="73135DA0" w:rsidR="22657434" w:rsidRDefault="22657434" w:rsidP="22657434">
      <w:pPr>
        <w:pStyle w:val="Listeavsnitt"/>
        <w:numPr>
          <w:ilvl w:val="0"/>
          <w:numId w:val="23"/>
        </w:numPr>
        <w:spacing w:line="240" w:lineRule="auto"/>
        <w:rPr>
          <w:rFonts w:ascii="Calibri" w:hAnsi="Calibri" w:cs="Calibri"/>
        </w:rPr>
      </w:pPr>
      <w:r w:rsidRPr="22657434">
        <w:rPr>
          <w:rFonts w:ascii="Calibri" w:hAnsi="Calibri" w:cs="Calibri"/>
        </w:rPr>
        <w:t>Møte målgruppene på deres «hjemmebane» og svare på deres behov</w:t>
      </w:r>
    </w:p>
    <w:p w14:paraId="1CFE52E3" w14:textId="77777777" w:rsidR="22657434" w:rsidRDefault="22657434" w:rsidP="22657434">
      <w:pPr>
        <w:pStyle w:val="Listeavsnitt"/>
        <w:numPr>
          <w:ilvl w:val="0"/>
          <w:numId w:val="23"/>
        </w:numPr>
        <w:spacing w:line="240" w:lineRule="auto"/>
        <w:rPr>
          <w:rFonts w:ascii="Calibri" w:hAnsi="Calibri" w:cs="Calibri"/>
        </w:rPr>
      </w:pPr>
      <w:r w:rsidRPr="22657434">
        <w:rPr>
          <w:rFonts w:ascii="Calibri" w:hAnsi="Calibri" w:cs="Calibri"/>
        </w:rPr>
        <w:t>Bygge allianser med sentrale aktører for å forsterke budskapet</w:t>
      </w:r>
    </w:p>
    <w:p w14:paraId="52FD8D7C" w14:textId="5D89AF90" w:rsidR="22657434" w:rsidRDefault="22657434" w:rsidP="22657434">
      <w:pPr>
        <w:pStyle w:val="Listeavsnitt"/>
        <w:numPr>
          <w:ilvl w:val="0"/>
          <w:numId w:val="23"/>
        </w:numPr>
        <w:spacing w:line="240" w:lineRule="auto"/>
        <w:rPr>
          <w:rFonts w:ascii="Calibri" w:hAnsi="Calibri" w:cs="Calibri"/>
        </w:rPr>
      </w:pPr>
      <w:r w:rsidRPr="22657434">
        <w:rPr>
          <w:rFonts w:ascii="Calibri" w:hAnsi="Calibri" w:cs="Calibri"/>
        </w:rPr>
        <w:t>Engasjerte deltagere som mobiliserer til innsats</w:t>
      </w:r>
    </w:p>
    <w:p w14:paraId="10D6B6B1" w14:textId="45557E0C" w:rsidR="22657434" w:rsidRDefault="22657434" w:rsidP="22657434">
      <w:pPr>
        <w:spacing w:line="240" w:lineRule="auto"/>
        <w:rPr>
          <w:rFonts w:ascii="Calibri" w:eastAsiaTheme="majorEastAsia" w:hAnsi="Calibri" w:cs="Calibri"/>
        </w:rPr>
      </w:pPr>
      <w:r w:rsidRPr="22657434">
        <w:rPr>
          <w:rFonts w:ascii="Calibri" w:eastAsiaTheme="majorEastAsia" w:hAnsi="Calibri" w:cs="Calibri"/>
        </w:rPr>
        <w:t>Kommunikasjonen fra prosjektet skal være enhetlig, og det vil derfor utarbeides en enhetlig visuell profil for prosjektet “Fremtidens Karasjok” slik at det er tydelig når det er prosjektet som er avsender.</w:t>
      </w:r>
    </w:p>
    <w:p w14:paraId="1F944BBF" w14:textId="1808FB32" w:rsidR="22657434" w:rsidRDefault="22657434" w:rsidP="22657434">
      <w:pPr>
        <w:spacing w:line="240" w:lineRule="auto"/>
        <w:rPr>
          <w:rFonts w:ascii="Calibri" w:eastAsiaTheme="majorEastAsia" w:hAnsi="Calibri" w:cs="Calibri"/>
          <w:b/>
          <w:bCs/>
          <w:sz w:val="28"/>
          <w:szCs w:val="28"/>
        </w:rPr>
      </w:pPr>
    </w:p>
    <w:p w14:paraId="4869C65F" w14:textId="5AFAEAF4" w:rsidR="00D8787E" w:rsidRPr="00D56B8C" w:rsidRDefault="22657434" w:rsidP="22657434">
      <w:pPr>
        <w:spacing w:line="240" w:lineRule="auto"/>
        <w:rPr>
          <w:rFonts w:ascii="Calibri" w:eastAsiaTheme="majorEastAsia" w:hAnsi="Calibri" w:cs="Calibri"/>
        </w:rPr>
      </w:pPr>
      <w:r w:rsidRPr="22657434">
        <w:rPr>
          <w:rFonts w:ascii="Calibri" w:eastAsiaTheme="majorEastAsia" w:hAnsi="Calibri" w:cs="Calibri"/>
          <w:b/>
          <w:bCs/>
          <w:sz w:val="28"/>
          <w:szCs w:val="28"/>
        </w:rPr>
        <w:t>Kanalvalg</w:t>
      </w:r>
      <w:r w:rsidR="00D8787E">
        <w:br/>
      </w:r>
      <w:r w:rsidR="00D8787E">
        <w:br/>
      </w:r>
      <w:r w:rsidRPr="22657434">
        <w:rPr>
          <w:rFonts w:ascii="Calibri" w:eastAsiaTheme="majorEastAsia" w:hAnsi="Calibri" w:cs="Calibri"/>
        </w:rPr>
        <w:t xml:space="preserve">Prosjektet skal benytte ulike kanaler for å gi informasjon og for å kommunisere med de ulike målgruppene. Valg av kanal skal alltid være basert på en vurdering av hvordan målgruppen best kan nås. Det er viktig at det i tillegg til å gi informasjon er mulighet for dialog og tilbakemeldinger. </w:t>
      </w:r>
    </w:p>
    <w:p w14:paraId="1CEC15E3" w14:textId="77777777" w:rsidR="000D4305" w:rsidRPr="00D56B8C" w:rsidRDefault="000D4305" w:rsidP="000D4305">
      <w:pPr>
        <w:spacing w:line="240" w:lineRule="auto"/>
        <w:rPr>
          <w:rFonts w:ascii="Calibri" w:eastAsiaTheme="majorEastAsia" w:hAnsi="Calibri" w:cs="Calibri"/>
          <w:b/>
          <w:bCs/>
        </w:rPr>
      </w:pPr>
      <w:r w:rsidRPr="00D56B8C">
        <w:rPr>
          <w:rFonts w:ascii="Calibri" w:eastAsiaTheme="majorEastAsia" w:hAnsi="Calibri" w:cs="Calibri"/>
          <w:b/>
          <w:bCs/>
        </w:rPr>
        <w:t>Mulige publiseringskanaler</w:t>
      </w:r>
      <w:r w:rsidR="0051116A" w:rsidRPr="00D56B8C">
        <w:rPr>
          <w:rFonts w:ascii="Calibri" w:eastAsiaTheme="majorEastAsia" w:hAnsi="Calibri" w:cs="Calibri"/>
          <w:b/>
          <w:bCs/>
        </w:rPr>
        <w:t>:</w:t>
      </w:r>
      <w:r w:rsidRPr="00D56B8C">
        <w:rPr>
          <w:rFonts w:ascii="Calibri" w:eastAsiaTheme="majorEastAsia" w:hAnsi="Calibri" w:cs="Calibri"/>
          <w:b/>
          <w:bCs/>
        </w:rPr>
        <w:t xml:space="preserve">  </w:t>
      </w:r>
    </w:p>
    <w:p w14:paraId="2810641B" w14:textId="77777777" w:rsidR="00D56B8C" w:rsidRPr="00B46186" w:rsidRDefault="000D4305" w:rsidP="00B46186">
      <w:pPr>
        <w:pStyle w:val="Listeavsnitt"/>
        <w:numPr>
          <w:ilvl w:val="0"/>
          <w:numId w:val="27"/>
        </w:numPr>
        <w:spacing w:after="0" w:line="240" w:lineRule="auto"/>
        <w:rPr>
          <w:rFonts w:ascii="Calibri" w:eastAsiaTheme="majorEastAsia" w:hAnsi="Calibri" w:cs="Calibri"/>
          <w:bCs/>
        </w:rPr>
      </w:pPr>
      <w:r w:rsidRPr="00B46186">
        <w:rPr>
          <w:rFonts w:ascii="Calibri" w:eastAsiaTheme="majorEastAsia" w:hAnsi="Calibri" w:cs="Calibri"/>
          <w:bCs/>
        </w:rPr>
        <w:t xml:space="preserve">Hjemmesiden til Karasjok kommune </w:t>
      </w:r>
    </w:p>
    <w:p w14:paraId="1C1EF0CF" w14:textId="1619C7F1" w:rsidR="000D4305" w:rsidRPr="001F6190" w:rsidRDefault="000D4305" w:rsidP="001F6190">
      <w:pPr>
        <w:pStyle w:val="Listeavsnitt"/>
        <w:numPr>
          <w:ilvl w:val="0"/>
          <w:numId w:val="27"/>
        </w:numPr>
        <w:spacing w:after="0" w:line="240" w:lineRule="auto"/>
        <w:rPr>
          <w:rFonts w:ascii="Calibri" w:eastAsiaTheme="majorEastAsia" w:hAnsi="Calibri" w:cs="Calibri"/>
          <w:bCs/>
        </w:rPr>
      </w:pPr>
      <w:r w:rsidRPr="00B46186">
        <w:rPr>
          <w:rFonts w:ascii="Calibri" w:eastAsiaTheme="majorEastAsia" w:hAnsi="Calibri" w:cs="Calibri"/>
          <w:bCs/>
        </w:rPr>
        <w:t>Informasjonsskriv</w:t>
      </w:r>
      <w:r w:rsidR="001F6190">
        <w:rPr>
          <w:rFonts w:ascii="Calibri" w:eastAsiaTheme="majorEastAsia" w:hAnsi="Calibri" w:cs="Calibri"/>
          <w:bCs/>
        </w:rPr>
        <w:t xml:space="preserve"> / nyhetsbrev</w:t>
      </w:r>
      <w:r w:rsidRPr="00B46186">
        <w:rPr>
          <w:rFonts w:ascii="Calibri" w:eastAsiaTheme="majorEastAsia" w:hAnsi="Calibri" w:cs="Calibri"/>
          <w:bCs/>
        </w:rPr>
        <w:t xml:space="preserve">  </w:t>
      </w:r>
    </w:p>
    <w:p w14:paraId="6A08EE84" w14:textId="77777777" w:rsidR="000D4305" w:rsidRPr="00B46186" w:rsidRDefault="000D4305" w:rsidP="00B46186">
      <w:pPr>
        <w:pStyle w:val="Listeavsnitt"/>
        <w:numPr>
          <w:ilvl w:val="0"/>
          <w:numId w:val="27"/>
        </w:numPr>
        <w:spacing w:after="0" w:line="240" w:lineRule="auto"/>
        <w:rPr>
          <w:rFonts w:ascii="Calibri" w:eastAsiaTheme="majorEastAsia" w:hAnsi="Calibri" w:cs="Calibri"/>
          <w:bCs/>
        </w:rPr>
      </w:pPr>
      <w:r w:rsidRPr="00B46186">
        <w:rPr>
          <w:rFonts w:ascii="Calibri" w:eastAsiaTheme="majorEastAsia" w:hAnsi="Calibri" w:cs="Calibri"/>
          <w:bCs/>
        </w:rPr>
        <w:t xml:space="preserve">Sosiale medier </w:t>
      </w:r>
    </w:p>
    <w:p w14:paraId="3E22392E" w14:textId="68A57A39" w:rsidR="000D4305" w:rsidRPr="00D56B8C" w:rsidRDefault="22657434" w:rsidP="22657434">
      <w:pPr>
        <w:spacing w:line="240" w:lineRule="auto"/>
        <w:rPr>
          <w:rFonts w:ascii="Calibri" w:eastAsiaTheme="majorEastAsia" w:hAnsi="Calibri" w:cs="Calibri"/>
          <w:b/>
          <w:bCs/>
        </w:rPr>
      </w:pPr>
      <w:r w:rsidRPr="22657434">
        <w:rPr>
          <w:rFonts w:ascii="Calibri" w:eastAsiaTheme="majorEastAsia" w:hAnsi="Calibri" w:cs="Calibri"/>
        </w:rPr>
        <w:t xml:space="preserve"> </w:t>
      </w:r>
      <w:r w:rsidR="000D4305">
        <w:br/>
      </w:r>
      <w:r w:rsidRPr="22657434">
        <w:rPr>
          <w:rFonts w:ascii="Calibri" w:eastAsiaTheme="majorEastAsia" w:hAnsi="Calibri" w:cs="Calibri"/>
          <w:b/>
          <w:bCs/>
        </w:rPr>
        <w:t xml:space="preserve">Mulige dialogkanaler  </w:t>
      </w:r>
    </w:p>
    <w:p w14:paraId="1892B6EE" w14:textId="10BD653D" w:rsidR="00C45629" w:rsidRDefault="00C45629" w:rsidP="00C45629">
      <w:pPr>
        <w:pStyle w:val="Listeavsnitt"/>
        <w:numPr>
          <w:ilvl w:val="0"/>
          <w:numId w:val="25"/>
        </w:numPr>
        <w:spacing w:line="240" w:lineRule="auto"/>
        <w:rPr>
          <w:rFonts w:ascii="Calibri" w:eastAsiaTheme="majorEastAsia" w:hAnsi="Calibri" w:cs="Calibri"/>
          <w:bCs/>
        </w:rPr>
      </w:pPr>
      <w:r>
        <w:rPr>
          <w:rFonts w:ascii="Calibri" w:eastAsiaTheme="majorEastAsia" w:hAnsi="Calibri" w:cs="Calibri"/>
          <w:bCs/>
        </w:rPr>
        <w:t>Folkevalgtmøter</w:t>
      </w:r>
    </w:p>
    <w:p w14:paraId="41F85EDF" w14:textId="77777777" w:rsidR="000D4305" w:rsidRPr="00D56B8C" w:rsidRDefault="003125DD" w:rsidP="003125DD">
      <w:pPr>
        <w:pStyle w:val="Listeavsnitt"/>
        <w:numPr>
          <w:ilvl w:val="0"/>
          <w:numId w:val="25"/>
        </w:numPr>
        <w:spacing w:line="240" w:lineRule="auto"/>
        <w:rPr>
          <w:rFonts w:ascii="Calibri" w:eastAsiaTheme="majorEastAsia" w:hAnsi="Calibri" w:cs="Calibri"/>
          <w:bCs/>
        </w:rPr>
      </w:pPr>
      <w:r w:rsidRPr="00D56B8C">
        <w:rPr>
          <w:rFonts w:ascii="Calibri" w:eastAsiaTheme="majorEastAsia" w:hAnsi="Calibri" w:cs="Calibri"/>
          <w:bCs/>
        </w:rPr>
        <w:lastRenderedPageBreak/>
        <w:t xml:space="preserve">Informasjonsmøter   </w:t>
      </w:r>
    </w:p>
    <w:p w14:paraId="705C5D96" w14:textId="77777777" w:rsidR="000D4305" w:rsidRPr="00D56B8C" w:rsidRDefault="000D4305" w:rsidP="000D4305">
      <w:pPr>
        <w:pStyle w:val="Listeavsnitt"/>
        <w:numPr>
          <w:ilvl w:val="0"/>
          <w:numId w:val="25"/>
        </w:numPr>
        <w:spacing w:line="240" w:lineRule="auto"/>
        <w:rPr>
          <w:rFonts w:ascii="Calibri" w:eastAsiaTheme="majorEastAsia" w:hAnsi="Calibri" w:cs="Calibri"/>
          <w:bCs/>
        </w:rPr>
      </w:pPr>
      <w:r w:rsidRPr="00D56B8C">
        <w:rPr>
          <w:rFonts w:ascii="Calibri" w:eastAsiaTheme="majorEastAsia" w:hAnsi="Calibri" w:cs="Calibri"/>
          <w:bCs/>
        </w:rPr>
        <w:t xml:space="preserve">Informasjons- og dialogmøte med ansatte og fagforeninger </w:t>
      </w:r>
    </w:p>
    <w:p w14:paraId="227F35C3" w14:textId="7A986108" w:rsidR="000D4305" w:rsidRPr="00D56B8C" w:rsidRDefault="00D55F14" w:rsidP="000D4305">
      <w:pPr>
        <w:pStyle w:val="Listeavsnitt"/>
        <w:numPr>
          <w:ilvl w:val="0"/>
          <w:numId w:val="25"/>
        </w:numPr>
        <w:spacing w:line="240" w:lineRule="auto"/>
        <w:rPr>
          <w:rFonts w:ascii="Calibri" w:eastAsiaTheme="majorEastAsia" w:hAnsi="Calibri" w:cs="Calibri"/>
          <w:bCs/>
        </w:rPr>
      </w:pPr>
      <w:r>
        <w:rPr>
          <w:rFonts w:ascii="Calibri" w:eastAsiaTheme="majorEastAsia" w:hAnsi="Calibri" w:cs="Calibri"/>
          <w:bCs/>
        </w:rPr>
        <w:t>Fagmøter på virksomhetene og p</w:t>
      </w:r>
      <w:r w:rsidR="000D4305" w:rsidRPr="00D56B8C">
        <w:rPr>
          <w:rFonts w:ascii="Calibri" w:eastAsiaTheme="majorEastAsia" w:hAnsi="Calibri" w:cs="Calibri"/>
          <w:bCs/>
        </w:rPr>
        <w:t>ersonalmøter</w:t>
      </w:r>
    </w:p>
    <w:p w14:paraId="053E2D78" w14:textId="795BAEB5" w:rsidR="003125DD" w:rsidRDefault="003125DD" w:rsidP="000D4305">
      <w:pPr>
        <w:pStyle w:val="Listeavsnitt"/>
        <w:numPr>
          <w:ilvl w:val="0"/>
          <w:numId w:val="25"/>
        </w:numPr>
        <w:spacing w:line="240" w:lineRule="auto"/>
        <w:rPr>
          <w:rFonts w:ascii="Calibri" w:eastAsiaTheme="majorEastAsia" w:hAnsi="Calibri" w:cs="Calibri"/>
          <w:bCs/>
        </w:rPr>
      </w:pPr>
      <w:r w:rsidRPr="00D56B8C">
        <w:rPr>
          <w:rFonts w:ascii="Calibri" w:eastAsiaTheme="majorEastAsia" w:hAnsi="Calibri" w:cs="Calibri"/>
          <w:bCs/>
        </w:rPr>
        <w:t>Folkemøter</w:t>
      </w:r>
    </w:p>
    <w:p w14:paraId="4D4A45C6" w14:textId="77FD8AF7" w:rsidR="00D55F14" w:rsidRDefault="00D55F14" w:rsidP="000D4305">
      <w:pPr>
        <w:pStyle w:val="Listeavsnitt"/>
        <w:numPr>
          <w:ilvl w:val="0"/>
          <w:numId w:val="25"/>
        </w:numPr>
        <w:spacing w:line="240" w:lineRule="auto"/>
        <w:rPr>
          <w:rFonts w:ascii="Calibri" w:eastAsiaTheme="majorEastAsia" w:hAnsi="Calibri" w:cs="Calibri"/>
          <w:bCs/>
        </w:rPr>
      </w:pPr>
      <w:r>
        <w:rPr>
          <w:rFonts w:ascii="Calibri" w:eastAsiaTheme="majorEastAsia" w:hAnsi="Calibri" w:cs="Calibri"/>
          <w:bCs/>
        </w:rPr>
        <w:t>Personlige møter – «Kaffepraten»</w:t>
      </w:r>
    </w:p>
    <w:p w14:paraId="0640447D" w14:textId="5153E42A" w:rsidR="00C45629" w:rsidRPr="00C45629" w:rsidRDefault="00C45629" w:rsidP="00972D34">
      <w:pPr>
        <w:pStyle w:val="Listeavsnitt"/>
        <w:numPr>
          <w:ilvl w:val="0"/>
          <w:numId w:val="25"/>
        </w:numPr>
        <w:spacing w:line="240" w:lineRule="auto"/>
        <w:rPr>
          <w:rFonts w:ascii="Calibri" w:eastAsiaTheme="majorEastAsia" w:hAnsi="Calibri" w:cs="Calibri"/>
          <w:bCs/>
        </w:rPr>
      </w:pPr>
    </w:p>
    <w:p w14:paraId="02E9518E" w14:textId="77777777" w:rsidR="00C45629" w:rsidRPr="001F6190" w:rsidRDefault="00C45629" w:rsidP="001F6190">
      <w:pPr>
        <w:rPr>
          <w:rFonts w:ascii="Calibri" w:hAnsi="Calibri"/>
          <w:b/>
        </w:rPr>
      </w:pPr>
      <w:r w:rsidRPr="001F6190">
        <w:rPr>
          <w:rFonts w:ascii="Calibri" w:hAnsi="Calibri"/>
          <w:b/>
        </w:rPr>
        <w:t>Media</w:t>
      </w:r>
    </w:p>
    <w:p w14:paraId="1C16C241" w14:textId="182D06C6" w:rsidR="00E05C68" w:rsidRPr="00CE27E4" w:rsidRDefault="22657434" w:rsidP="22657434">
      <w:pPr>
        <w:autoSpaceDE w:val="0"/>
        <w:autoSpaceDN w:val="0"/>
        <w:adjustRightInd w:val="0"/>
        <w:spacing w:after="0" w:line="240" w:lineRule="auto"/>
        <w:rPr>
          <w:rFonts w:ascii="Calibri" w:eastAsiaTheme="majorEastAsia" w:hAnsi="Calibri" w:cs="Calibri"/>
        </w:rPr>
      </w:pPr>
      <w:r w:rsidRPr="22657434">
        <w:rPr>
          <w:rFonts w:ascii="Calibri" w:eastAsiaTheme="majorEastAsia" w:hAnsi="Calibri" w:cs="Calibri"/>
        </w:rPr>
        <w:t>Media er viktige kanaler for å nå innbyggerne. Lokalmediene skal behandles likeverdig og skal gis rimelig mulighet til å sette seg inn i aktuelle saker. Prosjektet skal legge opp til et aktiv, profesjonelt og ryddig samspill med lokale medieaktører.</w:t>
      </w:r>
    </w:p>
    <w:p w14:paraId="64349390" w14:textId="77777777" w:rsidR="00B51055" w:rsidRPr="00FF4647" w:rsidRDefault="00B51055" w:rsidP="00F87A5F">
      <w:pPr>
        <w:pStyle w:val="Overskrift1"/>
        <w:spacing w:line="240" w:lineRule="auto"/>
        <w:rPr>
          <w:rFonts w:ascii="Calibri" w:hAnsi="Calibri" w:cs="Calibri"/>
        </w:rPr>
      </w:pPr>
      <w:r w:rsidRPr="00FF4647">
        <w:rPr>
          <w:rFonts w:ascii="Calibri" w:hAnsi="Calibri" w:cs="Calibri"/>
        </w:rPr>
        <w:t>Ansvarlige</w:t>
      </w:r>
    </w:p>
    <w:p w14:paraId="3FCFF5D3" w14:textId="48EEC592" w:rsidR="001F6190" w:rsidRPr="00CE27E4" w:rsidRDefault="001F6190" w:rsidP="22657434">
      <w:pPr>
        <w:rPr>
          <w:rFonts w:ascii="Calibri" w:eastAsiaTheme="majorEastAsia" w:hAnsi="Calibri" w:cs="Calibri"/>
        </w:rPr>
      </w:pPr>
      <w:r>
        <w:br/>
      </w:r>
      <w:r w:rsidR="22657434" w:rsidRPr="22657434">
        <w:rPr>
          <w:rFonts w:ascii="Calibri" w:eastAsiaTheme="majorEastAsia" w:hAnsi="Calibri" w:cs="Calibri"/>
        </w:rPr>
        <w:t>Prosjektleder har et særskilt ansvar for kommunikasjonen i prosjektet, og er normalt talsperson for prosjektet.</w:t>
      </w:r>
    </w:p>
    <w:p w14:paraId="41BC84D7" w14:textId="4141371A" w:rsidR="001F6190" w:rsidRPr="00CE27E4" w:rsidRDefault="22657434" w:rsidP="22657434">
      <w:pPr>
        <w:rPr>
          <w:rFonts w:ascii="Calibri" w:eastAsiaTheme="majorEastAsia" w:hAnsi="Calibri" w:cs="Calibri"/>
        </w:rPr>
      </w:pPr>
      <w:r w:rsidRPr="22657434">
        <w:rPr>
          <w:rFonts w:ascii="Calibri" w:eastAsiaTheme="majorEastAsia" w:hAnsi="Calibri" w:cs="Calibri"/>
        </w:rPr>
        <w:t>Ordfører er talsperson på vegne av kommunen i politiske spørsmål. Dette gjelder også for prosjektet.</w:t>
      </w:r>
    </w:p>
    <w:p w14:paraId="383200EE" w14:textId="75653B7A" w:rsidR="001F6190" w:rsidRPr="00CE27E4" w:rsidRDefault="22657434" w:rsidP="22657434">
      <w:pPr>
        <w:rPr>
          <w:rFonts w:ascii="Calibri" w:eastAsiaTheme="majorEastAsia" w:hAnsi="Calibri" w:cs="Calibri"/>
        </w:rPr>
      </w:pPr>
      <w:r w:rsidRPr="22657434">
        <w:rPr>
          <w:rFonts w:ascii="Calibri" w:eastAsiaTheme="majorEastAsia" w:hAnsi="Calibri" w:cs="Calibri"/>
        </w:rPr>
        <w:t>Kommunikasjon er et lederansvar. Primærkanalen for interninformasjon til ansatte er gjennom lederne på ulike nivåer. Det er viktig at alle ledere er tilgjengelige for de ansatte og settes i stand til å holde ansatte orientert om prosessen underveis.</w:t>
      </w:r>
    </w:p>
    <w:p w14:paraId="6ACA839F" w14:textId="791746C7" w:rsidR="22657434" w:rsidRDefault="22657434" w:rsidP="22657434">
      <w:pPr>
        <w:rPr>
          <w:rFonts w:ascii="Calibri" w:eastAsia="Calibri" w:hAnsi="Calibri" w:cs="Calibri"/>
          <w:color w:val="000000" w:themeColor="text1"/>
        </w:rPr>
      </w:pPr>
      <w:r w:rsidRPr="22657434">
        <w:rPr>
          <w:rFonts w:ascii="Calibri" w:eastAsiaTheme="majorEastAsia" w:hAnsi="Calibri" w:cs="Calibri"/>
        </w:rPr>
        <w:t xml:space="preserve">Alle deltagere i prosjektet har et ansvar for at riktig informasjon når ut til målgruppene, slik at man unngår feilinformasjon og ryktespredning. </w:t>
      </w:r>
    </w:p>
    <w:p w14:paraId="293DE5A7" w14:textId="5F7671E2" w:rsidR="22657434" w:rsidRDefault="22657434" w:rsidP="22657434">
      <w:r w:rsidRPr="22657434">
        <w:rPr>
          <w:rFonts w:ascii="Calibri" w:eastAsia="Calibri" w:hAnsi="Calibri" w:cs="Calibri"/>
        </w:rPr>
        <w:t>Tillitsvalgte og vernetjenesten har en fristilt rolle for å kunne ivareta sine oppgaver. De er ikke bundet av kommunikasjonsstrategien, men må være bevisst på hvordan utspill og uttalelser kan påvirke prosjektets og kommunens omdømme.</w:t>
      </w:r>
    </w:p>
    <w:p w14:paraId="7B0D1FFF" w14:textId="350CC48F" w:rsidR="22657434" w:rsidRDefault="22657434" w:rsidP="22657434">
      <w:r w:rsidRPr="22657434">
        <w:rPr>
          <w:rFonts w:ascii="Calibri" w:eastAsia="Calibri" w:hAnsi="Calibri" w:cs="Calibri"/>
        </w:rPr>
        <w:t>Ansatte i Karasjok kommune har ytringsfrihet, og kan som privatpersoner fritt uttale seg om kommunale forhold som ikke er taushetsbelagt eller unntatt offentligheten. Ytringsfriheten må veies mot hensynet til lojalitetsplikten overfor arbeidsgiver. Det innebærer en plikt til å unngå å ytre seg på en måte som skader arbeidsgivers interesser. Arbeidsgiver kan derimot ikke uten videre slå ned på ytringer som oppfattes som uønskete, uheldige eller ubehagelige.</w:t>
      </w:r>
    </w:p>
    <w:p w14:paraId="13F9DF9E" w14:textId="0722C001" w:rsidR="22657434" w:rsidRDefault="22657434" w:rsidP="22657434">
      <w:pPr>
        <w:rPr>
          <w:rFonts w:ascii="Calibri" w:eastAsia="Calibri" w:hAnsi="Calibri" w:cs="Calibri"/>
          <w:color w:val="000000" w:themeColor="text1"/>
        </w:rPr>
      </w:pPr>
    </w:p>
    <w:p w14:paraId="40F5C577" w14:textId="53F9E627" w:rsidR="003548E4" w:rsidRPr="00FF4647" w:rsidRDefault="22657434" w:rsidP="22657434">
      <w:pPr>
        <w:pStyle w:val="Overskrift1"/>
        <w:spacing w:line="240" w:lineRule="auto"/>
        <w:rPr>
          <w:rFonts w:ascii="Calibri" w:hAnsi="Calibri" w:cs="Calibri"/>
        </w:rPr>
      </w:pPr>
      <w:r w:rsidRPr="22657434">
        <w:rPr>
          <w:rFonts w:ascii="Calibri" w:hAnsi="Calibri" w:cs="Calibri"/>
        </w:rPr>
        <w:t>Delprosjektene</w:t>
      </w:r>
    </w:p>
    <w:p w14:paraId="2FA53DE6" w14:textId="775B86E2" w:rsidR="00D218FA" w:rsidRPr="00FF4647" w:rsidRDefault="005D238C" w:rsidP="22657434">
      <w:pPr>
        <w:spacing w:line="240" w:lineRule="auto"/>
        <w:rPr>
          <w:rFonts w:ascii="Calibri" w:hAnsi="Calibri" w:cs="Calibri"/>
        </w:rPr>
      </w:pPr>
      <w:r>
        <w:br/>
      </w:r>
      <w:r w:rsidR="22657434" w:rsidRPr="22657434">
        <w:rPr>
          <w:rFonts w:ascii="Calibri" w:hAnsi="Calibri" w:cs="Calibri"/>
        </w:rPr>
        <w:t>I tillegg til denne strategien kan det utvikles kommunikasjonsplaner i delprosjektene, med konkrete tiltak.  Prosjektleder har et spesielt ansvar for å tenke enhetlig kommunikasjon rundt delprosjektene.</w:t>
      </w:r>
    </w:p>
    <w:sectPr w:rsidR="00D218FA" w:rsidRPr="00FF4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86C"/>
    <w:multiLevelType w:val="hybridMultilevel"/>
    <w:tmpl w:val="7D2EDBA4"/>
    <w:lvl w:ilvl="0" w:tplc="C550074E">
      <w:numFmt w:val="bullet"/>
      <w:lvlText w:val=""/>
      <w:lvlJc w:val="left"/>
      <w:pPr>
        <w:ind w:left="720" w:hanging="360"/>
      </w:pPr>
      <w:rPr>
        <w:rFonts w:ascii="Symbol" w:eastAsia="Calibri" w:hAnsi="Symbol"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51B1607"/>
    <w:multiLevelType w:val="hybridMultilevel"/>
    <w:tmpl w:val="657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036E8"/>
    <w:multiLevelType w:val="hybridMultilevel"/>
    <w:tmpl w:val="2FC8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0213"/>
    <w:multiLevelType w:val="hybridMultilevel"/>
    <w:tmpl w:val="998C2F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5E478F9"/>
    <w:multiLevelType w:val="hybridMultilevel"/>
    <w:tmpl w:val="514C23FA"/>
    <w:lvl w:ilvl="0" w:tplc="B5B2FF6C">
      <w:start w:val="1"/>
      <w:numFmt w:val="bullet"/>
      <w:lvlText w:val="•"/>
      <w:lvlJc w:val="left"/>
      <w:pPr>
        <w:tabs>
          <w:tab w:val="num" w:pos="720"/>
        </w:tabs>
        <w:ind w:left="720" w:hanging="360"/>
      </w:pPr>
      <w:rPr>
        <w:rFonts w:ascii="Arial" w:hAnsi="Arial" w:hint="default"/>
      </w:rPr>
    </w:lvl>
    <w:lvl w:ilvl="1" w:tplc="6316C188" w:tentative="1">
      <w:start w:val="1"/>
      <w:numFmt w:val="bullet"/>
      <w:lvlText w:val="•"/>
      <w:lvlJc w:val="left"/>
      <w:pPr>
        <w:tabs>
          <w:tab w:val="num" w:pos="1440"/>
        </w:tabs>
        <w:ind w:left="1440" w:hanging="360"/>
      </w:pPr>
      <w:rPr>
        <w:rFonts w:ascii="Arial" w:hAnsi="Arial" w:hint="default"/>
      </w:rPr>
    </w:lvl>
    <w:lvl w:ilvl="2" w:tplc="105032A8" w:tentative="1">
      <w:start w:val="1"/>
      <w:numFmt w:val="bullet"/>
      <w:lvlText w:val="•"/>
      <w:lvlJc w:val="left"/>
      <w:pPr>
        <w:tabs>
          <w:tab w:val="num" w:pos="2160"/>
        </w:tabs>
        <w:ind w:left="2160" w:hanging="360"/>
      </w:pPr>
      <w:rPr>
        <w:rFonts w:ascii="Arial" w:hAnsi="Arial" w:hint="default"/>
      </w:rPr>
    </w:lvl>
    <w:lvl w:ilvl="3" w:tplc="B35ED3E8" w:tentative="1">
      <w:start w:val="1"/>
      <w:numFmt w:val="bullet"/>
      <w:lvlText w:val="•"/>
      <w:lvlJc w:val="left"/>
      <w:pPr>
        <w:tabs>
          <w:tab w:val="num" w:pos="2880"/>
        </w:tabs>
        <w:ind w:left="2880" w:hanging="360"/>
      </w:pPr>
      <w:rPr>
        <w:rFonts w:ascii="Arial" w:hAnsi="Arial" w:hint="default"/>
      </w:rPr>
    </w:lvl>
    <w:lvl w:ilvl="4" w:tplc="1A069E3E">
      <w:start w:val="1"/>
      <w:numFmt w:val="bullet"/>
      <w:lvlText w:val="•"/>
      <w:lvlJc w:val="left"/>
      <w:pPr>
        <w:tabs>
          <w:tab w:val="num" w:pos="3600"/>
        </w:tabs>
        <w:ind w:left="3600" w:hanging="360"/>
      </w:pPr>
      <w:rPr>
        <w:rFonts w:ascii="Arial" w:hAnsi="Arial" w:hint="default"/>
      </w:rPr>
    </w:lvl>
    <w:lvl w:ilvl="5" w:tplc="37E0DB88" w:tentative="1">
      <w:start w:val="1"/>
      <w:numFmt w:val="bullet"/>
      <w:lvlText w:val="•"/>
      <w:lvlJc w:val="left"/>
      <w:pPr>
        <w:tabs>
          <w:tab w:val="num" w:pos="4320"/>
        </w:tabs>
        <w:ind w:left="4320" w:hanging="360"/>
      </w:pPr>
      <w:rPr>
        <w:rFonts w:ascii="Arial" w:hAnsi="Arial" w:hint="default"/>
      </w:rPr>
    </w:lvl>
    <w:lvl w:ilvl="6" w:tplc="78D045F2" w:tentative="1">
      <w:start w:val="1"/>
      <w:numFmt w:val="bullet"/>
      <w:lvlText w:val="•"/>
      <w:lvlJc w:val="left"/>
      <w:pPr>
        <w:tabs>
          <w:tab w:val="num" w:pos="5040"/>
        </w:tabs>
        <w:ind w:left="5040" w:hanging="360"/>
      </w:pPr>
      <w:rPr>
        <w:rFonts w:ascii="Arial" w:hAnsi="Arial" w:hint="default"/>
      </w:rPr>
    </w:lvl>
    <w:lvl w:ilvl="7" w:tplc="BDC8192A" w:tentative="1">
      <w:start w:val="1"/>
      <w:numFmt w:val="bullet"/>
      <w:lvlText w:val="•"/>
      <w:lvlJc w:val="left"/>
      <w:pPr>
        <w:tabs>
          <w:tab w:val="num" w:pos="5760"/>
        </w:tabs>
        <w:ind w:left="5760" w:hanging="360"/>
      </w:pPr>
      <w:rPr>
        <w:rFonts w:ascii="Arial" w:hAnsi="Arial" w:hint="default"/>
      </w:rPr>
    </w:lvl>
    <w:lvl w:ilvl="8" w:tplc="A97442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3F2B55"/>
    <w:multiLevelType w:val="hybridMultilevel"/>
    <w:tmpl w:val="47666BE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92E235D"/>
    <w:multiLevelType w:val="hybridMultilevel"/>
    <w:tmpl w:val="D2688E6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9FB6740"/>
    <w:multiLevelType w:val="hybridMultilevel"/>
    <w:tmpl w:val="BE3EE84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1BF248DB"/>
    <w:multiLevelType w:val="hybridMultilevel"/>
    <w:tmpl w:val="912483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DC96916"/>
    <w:multiLevelType w:val="hybridMultilevel"/>
    <w:tmpl w:val="2AC41D1C"/>
    <w:lvl w:ilvl="0" w:tplc="7A847676">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DD24878"/>
    <w:multiLevelType w:val="hybridMultilevel"/>
    <w:tmpl w:val="30DCCB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02263D7"/>
    <w:multiLevelType w:val="hybridMultilevel"/>
    <w:tmpl w:val="E05A6C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91D733D"/>
    <w:multiLevelType w:val="hybridMultilevel"/>
    <w:tmpl w:val="973664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E147E61"/>
    <w:multiLevelType w:val="hybridMultilevel"/>
    <w:tmpl w:val="416AFE48"/>
    <w:lvl w:ilvl="0" w:tplc="3216BB3A">
      <w:start w:val="6"/>
      <w:numFmt w:val="bullet"/>
      <w:lvlText w:val="-"/>
      <w:lvlJc w:val="left"/>
      <w:pPr>
        <w:ind w:left="720" w:hanging="360"/>
      </w:pPr>
      <w:rPr>
        <w:rFonts w:ascii="Calibri" w:eastAsiaTheme="maj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46A0413"/>
    <w:multiLevelType w:val="hybridMultilevel"/>
    <w:tmpl w:val="F310506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D74568"/>
    <w:multiLevelType w:val="hybridMultilevel"/>
    <w:tmpl w:val="D108A4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73C354E"/>
    <w:multiLevelType w:val="hybridMultilevel"/>
    <w:tmpl w:val="79A4F1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E4815C9"/>
    <w:multiLevelType w:val="hybridMultilevel"/>
    <w:tmpl w:val="F95827F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8E005DB"/>
    <w:multiLevelType w:val="hybridMultilevel"/>
    <w:tmpl w:val="A27041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CA16F38"/>
    <w:multiLevelType w:val="hybridMultilevel"/>
    <w:tmpl w:val="0D106A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E8519E9"/>
    <w:multiLevelType w:val="hybridMultilevel"/>
    <w:tmpl w:val="485EA9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D6A06AA"/>
    <w:multiLevelType w:val="hybridMultilevel"/>
    <w:tmpl w:val="91A2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F44C4C"/>
    <w:multiLevelType w:val="hybridMultilevel"/>
    <w:tmpl w:val="666485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3184066"/>
    <w:multiLevelType w:val="hybridMultilevel"/>
    <w:tmpl w:val="AFE686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A322B8F"/>
    <w:multiLevelType w:val="hybridMultilevel"/>
    <w:tmpl w:val="B6B4AA26"/>
    <w:lvl w:ilvl="0" w:tplc="2432D642">
      <w:start w:val="1"/>
      <w:numFmt w:val="bullet"/>
      <w:lvlText w:val=""/>
      <w:lvlJc w:val="left"/>
      <w:pPr>
        <w:tabs>
          <w:tab w:val="num" w:pos="720"/>
        </w:tabs>
        <w:ind w:left="720" w:hanging="360"/>
      </w:pPr>
      <w:rPr>
        <w:rFonts w:ascii="Wingdings" w:hAnsi="Wingdings" w:hint="default"/>
      </w:rPr>
    </w:lvl>
    <w:lvl w:ilvl="1" w:tplc="281E8452" w:tentative="1">
      <w:start w:val="1"/>
      <w:numFmt w:val="bullet"/>
      <w:lvlText w:val=""/>
      <w:lvlJc w:val="left"/>
      <w:pPr>
        <w:tabs>
          <w:tab w:val="num" w:pos="1440"/>
        </w:tabs>
        <w:ind w:left="1440" w:hanging="360"/>
      </w:pPr>
      <w:rPr>
        <w:rFonts w:ascii="Wingdings" w:hAnsi="Wingdings" w:hint="default"/>
      </w:rPr>
    </w:lvl>
    <w:lvl w:ilvl="2" w:tplc="A8925DC8" w:tentative="1">
      <w:start w:val="1"/>
      <w:numFmt w:val="bullet"/>
      <w:lvlText w:val=""/>
      <w:lvlJc w:val="left"/>
      <w:pPr>
        <w:tabs>
          <w:tab w:val="num" w:pos="2160"/>
        </w:tabs>
        <w:ind w:left="2160" w:hanging="360"/>
      </w:pPr>
      <w:rPr>
        <w:rFonts w:ascii="Wingdings" w:hAnsi="Wingdings" w:hint="default"/>
      </w:rPr>
    </w:lvl>
    <w:lvl w:ilvl="3" w:tplc="19B0D6B2" w:tentative="1">
      <w:start w:val="1"/>
      <w:numFmt w:val="bullet"/>
      <w:lvlText w:val=""/>
      <w:lvlJc w:val="left"/>
      <w:pPr>
        <w:tabs>
          <w:tab w:val="num" w:pos="2880"/>
        </w:tabs>
        <w:ind w:left="2880" w:hanging="360"/>
      </w:pPr>
      <w:rPr>
        <w:rFonts w:ascii="Wingdings" w:hAnsi="Wingdings" w:hint="default"/>
      </w:rPr>
    </w:lvl>
    <w:lvl w:ilvl="4" w:tplc="EE18B8C4" w:tentative="1">
      <w:start w:val="1"/>
      <w:numFmt w:val="bullet"/>
      <w:lvlText w:val=""/>
      <w:lvlJc w:val="left"/>
      <w:pPr>
        <w:tabs>
          <w:tab w:val="num" w:pos="3600"/>
        </w:tabs>
        <w:ind w:left="3600" w:hanging="360"/>
      </w:pPr>
      <w:rPr>
        <w:rFonts w:ascii="Wingdings" w:hAnsi="Wingdings" w:hint="default"/>
      </w:rPr>
    </w:lvl>
    <w:lvl w:ilvl="5" w:tplc="CB8C3C6A" w:tentative="1">
      <w:start w:val="1"/>
      <w:numFmt w:val="bullet"/>
      <w:lvlText w:val=""/>
      <w:lvlJc w:val="left"/>
      <w:pPr>
        <w:tabs>
          <w:tab w:val="num" w:pos="4320"/>
        </w:tabs>
        <w:ind w:left="4320" w:hanging="360"/>
      </w:pPr>
      <w:rPr>
        <w:rFonts w:ascii="Wingdings" w:hAnsi="Wingdings" w:hint="default"/>
      </w:rPr>
    </w:lvl>
    <w:lvl w:ilvl="6" w:tplc="1B307D1A" w:tentative="1">
      <w:start w:val="1"/>
      <w:numFmt w:val="bullet"/>
      <w:lvlText w:val=""/>
      <w:lvlJc w:val="left"/>
      <w:pPr>
        <w:tabs>
          <w:tab w:val="num" w:pos="5040"/>
        </w:tabs>
        <w:ind w:left="5040" w:hanging="360"/>
      </w:pPr>
      <w:rPr>
        <w:rFonts w:ascii="Wingdings" w:hAnsi="Wingdings" w:hint="default"/>
      </w:rPr>
    </w:lvl>
    <w:lvl w:ilvl="7" w:tplc="F57A0644" w:tentative="1">
      <w:start w:val="1"/>
      <w:numFmt w:val="bullet"/>
      <w:lvlText w:val=""/>
      <w:lvlJc w:val="left"/>
      <w:pPr>
        <w:tabs>
          <w:tab w:val="num" w:pos="5760"/>
        </w:tabs>
        <w:ind w:left="5760" w:hanging="360"/>
      </w:pPr>
      <w:rPr>
        <w:rFonts w:ascii="Wingdings" w:hAnsi="Wingdings" w:hint="default"/>
      </w:rPr>
    </w:lvl>
    <w:lvl w:ilvl="8" w:tplc="AD22751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B53487"/>
    <w:multiLevelType w:val="hybridMultilevel"/>
    <w:tmpl w:val="A3A8CC38"/>
    <w:lvl w:ilvl="0" w:tplc="6F8CACE6">
      <w:numFmt w:val="bullet"/>
      <w:lvlText w:val="-"/>
      <w:lvlJc w:val="left"/>
      <w:pPr>
        <w:ind w:left="720" w:hanging="360"/>
      </w:pPr>
      <w:rPr>
        <w:rFonts w:ascii="Calibri" w:eastAsiaTheme="maj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C6200A6"/>
    <w:multiLevelType w:val="hybridMultilevel"/>
    <w:tmpl w:val="214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7"/>
  </w:num>
  <w:num w:numId="4">
    <w:abstractNumId w:val="8"/>
  </w:num>
  <w:num w:numId="5">
    <w:abstractNumId w:val="10"/>
  </w:num>
  <w:num w:numId="6">
    <w:abstractNumId w:val="6"/>
  </w:num>
  <w:num w:numId="7">
    <w:abstractNumId w:val="18"/>
  </w:num>
  <w:num w:numId="8">
    <w:abstractNumId w:val="23"/>
  </w:num>
  <w:num w:numId="9">
    <w:abstractNumId w:val="11"/>
  </w:num>
  <w:num w:numId="10">
    <w:abstractNumId w:val="5"/>
  </w:num>
  <w:num w:numId="11">
    <w:abstractNumId w:val="16"/>
  </w:num>
  <w:num w:numId="12">
    <w:abstractNumId w:val="15"/>
  </w:num>
  <w:num w:numId="13">
    <w:abstractNumId w:val="14"/>
  </w:num>
  <w:num w:numId="14">
    <w:abstractNumId w:val="19"/>
  </w:num>
  <w:num w:numId="15">
    <w:abstractNumId w:val="3"/>
  </w:num>
  <w:num w:numId="16">
    <w:abstractNumId w:val="17"/>
  </w:num>
  <w:num w:numId="17">
    <w:abstractNumId w:val="12"/>
  </w:num>
  <w:num w:numId="18">
    <w:abstractNumId w:val="0"/>
  </w:num>
  <w:num w:numId="19">
    <w:abstractNumId w:val="2"/>
  </w:num>
  <w:num w:numId="20">
    <w:abstractNumId w:val="4"/>
  </w:num>
  <w:num w:numId="21">
    <w:abstractNumId w:val="24"/>
  </w:num>
  <w:num w:numId="22">
    <w:abstractNumId w:val="26"/>
  </w:num>
  <w:num w:numId="23">
    <w:abstractNumId w:val="21"/>
  </w:num>
  <w:num w:numId="24">
    <w:abstractNumId w:val="1"/>
  </w:num>
  <w:num w:numId="25">
    <w:abstractNumId w:val="13"/>
  </w:num>
  <w:num w:numId="26">
    <w:abstractNumId w:val="2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FA"/>
    <w:rsid w:val="000107E4"/>
    <w:rsid w:val="00043265"/>
    <w:rsid w:val="00043EDA"/>
    <w:rsid w:val="000A5AC6"/>
    <w:rsid w:val="000C6109"/>
    <w:rsid w:val="000C7F15"/>
    <w:rsid w:val="000D4305"/>
    <w:rsid w:val="000F3CD8"/>
    <w:rsid w:val="001848DA"/>
    <w:rsid w:val="0019213C"/>
    <w:rsid w:val="001E067E"/>
    <w:rsid w:val="001F6190"/>
    <w:rsid w:val="00224B63"/>
    <w:rsid w:val="00240FCF"/>
    <w:rsid w:val="00245FDC"/>
    <w:rsid w:val="00254F69"/>
    <w:rsid w:val="002E48C5"/>
    <w:rsid w:val="003125DD"/>
    <w:rsid w:val="003312E6"/>
    <w:rsid w:val="0035457E"/>
    <w:rsid w:val="003548E4"/>
    <w:rsid w:val="00360C1F"/>
    <w:rsid w:val="00362751"/>
    <w:rsid w:val="00383C7A"/>
    <w:rsid w:val="00390E47"/>
    <w:rsid w:val="00391155"/>
    <w:rsid w:val="003A2731"/>
    <w:rsid w:val="003A47D5"/>
    <w:rsid w:val="003E036A"/>
    <w:rsid w:val="003E4517"/>
    <w:rsid w:val="00403C69"/>
    <w:rsid w:val="00430D01"/>
    <w:rsid w:val="00434D1A"/>
    <w:rsid w:val="004A5C81"/>
    <w:rsid w:val="004B4FF9"/>
    <w:rsid w:val="004B6DAF"/>
    <w:rsid w:val="004C1DFF"/>
    <w:rsid w:val="004F71ED"/>
    <w:rsid w:val="0051116A"/>
    <w:rsid w:val="00530FF1"/>
    <w:rsid w:val="00565739"/>
    <w:rsid w:val="005717EA"/>
    <w:rsid w:val="00593558"/>
    <w:rsid w:val="005A0AAA"/>
    <w:rsid w:val="005A1352"/>
    <w:rsid w:val="005D238C"/>
    <w:rsid w:val="005D30AC"/>
    <w:rsid w:val="005D43CB"/>
    <w:rsid w:val="005E3779"/>
    <w:rsid w:val="005E6A2E"/>
    <w:rsid w:val="00602019"/>
    <w:rsid w:val="0061500D"/>
    <w:rsid w:val="00630F51"/>
    <w:rsid w:val="00660624"/>
    <w:rsid w:val="006740C5"/>
    <w:rsid w:val="00690362"/>
    <w:rsid w:val="006F398B"/>
    <w:rsid w:val="00700344"/>
    <w:rsid w:val="00727AD8"/>
    <w:rsid w:val="00741912"/>
    <w:rsid w:val="00743103"/>
    <w:rsid w:val="00745F39"/>
    <w:rsid w:val="00751D90"/>
    <w:rsid w:val="007A5B9A"/>
    <w:rsid w:val="00804C3B"/>
    <w:rsid w:val="00830DAF"/>
    <w:rsid w:val="008332BA"/>
    <w:rsid w:val="00841361"/>
    <w:rsid w:val="008432A7"/>
    <w:rsid w:val="00855672"/>
    <w:rsid w:val="00876216"/>
    <w:rsid w:val="00876DF6"/>
    <w:rsid w:val="008A1B30"/>
    <w:rsid w:val="008C6C80"/>
    <w:rsid w:val="009327BB"/>
    <w:rsid w:val="009560ED"/>
    <w:rsid w:val="00972D34"/>
    <w:rsid w:val="00975763"/>
    <w:rsid w:val="00982084"/>
    <w:rsid w:val="0098314F"/>
    <w:rsid w:val="00A02436"/>
    <w:rsid w:val="00A13035"/>
    <w:rsid w:val="00A21501"/>
    <w:rsid w:val="00A46B17"/>
    <w:rsid w:val="00A60C78"/>
    <w:rsid w:val="00A66473"/>
    <w:rsid w:val="00A66961"/>
    <w:rsid w:val="00A934F7"/>
    <w:rsid w:val="00AF0682"/>
    <w:rsid w:val="00B46186"/>
    <w:rsid w:val="00B51055"/>
    <w:rsid w:val="00B61B6F"/>
    <w:rsid w:val="00B6296E"/>
    <w:rsid w:val="00B65ED9"/>
    <w:rsid w:val="00B865BD"/>
    <w:rsid w:val="00B95077"/>
    <w:rsid w:val="00B95BD4"/>
    <w:rsid w:val="00BF0505"/>
    <w:rsid w:val="00BF1719"/>
    <w:rsid w:val="00C024FD"/>
    <w:rsid w:val="00C02AFF"/>
    <w:rsid w:val="00C45629"/>
    <w:rsid w:val="00C507BB"/>
    <w:rsid w:val="00C901B9"/>
    <w:rsid w:val="00CB5977"/>
    <w:rsid w:val="00CE27E4"/>
    <w:rsid w:val="00CF6BE5"/>
    <w:rsid w:val="00D124E5"/>
    <w:rsid w:val="00D218FA"/>
    <w:rsid w:val="00D55F14"/>
    <w:rsid w:val="00D56B8C"/>
    <w:rsid w:val="00D8787E"/>
    <w:rsid w:val="00DD3E1C"/>
    <w:rsid w:val="00DF0AE5"/>
    <w:rsid w:val="00E05C68"/>
    <w:rsid w:val="00E345D0"/>
    <w:rsid w:val="00E5671C"/>
    <w:rsid w:val="00E57494"/>
    <w:rsid w:val="00EA1EBD"/>
    <w:rsid w:val="00ED09A6"/>
    <w:rsid w:val="00EE6C28"/>
    <w:rsid w:val="00F12E9C"/>
    <w:rsid w:val="00F13F25"/>
    <w:rsid w:val="00F21426"/>
    <w:rsid w:val="00F4328A"/>
    <w:rsid w:val="00F87A5F"/>
    <w:rsid w:val="00FA4D50"/>
    <w:rsid w:val="00FD2329"/>
    <w:rsid w:val="00FD5E18"/>
    <w:rsid w:val="00FE3009"/>
    <w:rsid w:val="00FF4647"/>
    <w:rsid w:val="2265743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4ACD2D"/>
  <w15:docId w15:val="{22AE4EA2-4FC5-403F-973F-45DD125C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14F"/>
  </w:style>
  <w:style w:type="paragraph" w:styleId="Overskrift1">
    <w:name w:val="heading 1"/>
    <w:basedOn w:val="Normal"/>
    <w:next w:val="Normal"/>
    <w:link w:val="Overskrift1Tegn"/>
    <w:uiPriority w:val="9"/>
    <w:qFormat/>
    <w:rsid w:val="0098314F"/>
    <w:pPr>
      <w:spacing w:before="480" w:after="0"/>
      <w:contextualSpacing/>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98314F"/>
    <w:pPr>
      <w:spacing w:before="200" w:after="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iPriority w:val="9"/>
    <w:unhideWhenUsed/>
    <w:qFormat/>
    <w:rsid w:val="0098314F"/>
    <w:pPr>
      <w:spacing w:before="200" w:after="0" w:line="271" w:lineRule="auto"/>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semiHidden/>
    <w:unhideWhenUsed/>
    <w:qFormat/>
    <w:rsid w:val="0098314F"/>
    <w:pPr>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iPriority w:val="9"/>
    <w:semiHidden/>
    <w:unhideWhenUsed/>
    <w:qFormat/>
    <w:rsid w:val="0098314F"/>
    <w:pPr>
      <w:spacing w:before="20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semiHidden/>
    <w:unhideWhenUsed/>
    <w:qFormat/>
    <w:rsid w:val="0098314F"/>
    <w:pPr>
      <w:spacing w:after="0"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iPriority w:val="9"/>
    <w:semiHidden/>
    <w:unhideWhenUsed/>
    <w:qFormat/>
    <w:rsid w:val="0098314F"/>
    <w:pPr>
      <w:spacing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98314F"/>
    <w:pPr>
      <w:spacing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qFormat/>
    <w:rsid w:val="0098314F"/>
    <w:pPr>
      <w:spacing w:after="0"/>
      <w:outlineLvl w:val="8"/>
    </w:pPr>
    <w:rPr>
      <w:rFonts w:asciiTheme="majorHAnsi" w:eastAsiaTheme="majorEastAsia" w:hAnsiTheme="majorHAnsi" w:cstheme="majorBidi"/>
      <w:i/>
      <w:iCs/>
      <w:spacing w:val="5"/>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8314F"/>
    <w:rPr>
      <w:rFonts w:asciiTheme="majorHAnsi" w:eastAsiaTheme="majorEastAsia" w:hAnsiTheme="majorHAnsi" w:cstheme="majorBidi"/>
      <w:b/>
      <w:bCs/>
      <w:sz w:val="28"/>
      <w:szCs w:val="28"/>
    </w:rPr>
  </w:style>
  <w:style w:type="character" w:customStyle="1" w:styleId="Overskrift2Tegn">
    <w:name w:val="Overskrift 2 Tegn"/>
    <w:basedOn w:val="Standardskriftforavsnitt"/>
    <w:link w:val="Overskrift2"/>
    <w:uiPriority w:val="9"/>
    <w:rsid w:val="0098314F"/>
    <w:rPr>
      <w:rFonts w:asciiTheme="majorHAnsi" w:eastAsiaTheme="majorEastAsia" w:hAnsiTheme="majorHAnsi" w:cstheme="majorBidi"/>
      <w:b/>
      <w:bCs/>
      <w:sz w:val="26"/>
      <w:szCs w:val="26"/>
    </w:rPr>
  </w:style>
  <w:style w:type="character" w:customStyle="1" w:styleId="Overskrift3Tegn">
    <w:name w:val="Overskrift 3 Tegn"/>
    <w:basedOn w:val="Standardskriftforavsnitt"/>
    <w:link w:val="Overskrift3"/>
    <w:uiPriority w:val="9"/>
    <w:rsid w:val="0098314F"/>
    <w:rPr>
      <w:rFonts w:asciiTheme="majorHAnsi" w:eastAsiaTheme="majorEastAsia" w:hAnsiTheme="majorHAnsi" w:cstheme="majorBidi"/>
      <w:b/>
      <w:bCs/>
    </w:rPr>
  </w:style>
  <w:style w:type="character" w:customStyle="1" w:styleId="Overskrift4Tegn">
    <w:name w:val="Overskrift 4 Tegn"/>
    <w:basedOn w:val="Standardskriftforavsnitt"/>
    <w:link w:val="Overskrift4"/>
    <w:uiPriority w:val="9"/>
    <w:semiHidden/>
    <w:rsid w:val="0098314F"/>
    <w:rPr>
      <w:rFonts w:asciiTheme="majorHAnsi" w:eastAsiaTheme="majorEastAsia" w:hAnsiTheme="majorHAnsi" w:cstheme="majorBidi"/>
      <w:b/>
      <w:bCs/>
      <w:i/>
      <w:iCs/>
    </w:rPr>
  </w:style>
  <w:style w:type="character" w:customStyle="1" w:styleId="Overskrift5Tegn">
    <w:name w:val="Overskrift 5 Tegn"/>
    <w:basedOn w:val="Standardskriftforavsnitt"/>
    <w:link w:val="Overskrift5"/>
    <w:uiPriority w:val="9"/>
    <w:semiHidden/>
    <w:rsid w:val="0098314F"/>
    <w:rPr>
      <w:rFonts w:asciiTheme="majorHAnsi" w:eastAsiaTheme="majorEastAsia" w:hAnsiTheme="majorHAnsi" w:cstheme="majorBidi"/>
      <w:b/>
      <w:bCs/>
      <w:color w:val="7F7F7F" w:themeColor="text1" w:themeTint="80"/>
    </w:rPr>
  </w:style>
  <w:style w:type="character" w:customStyle="1" w:styleId="Overskrift6Tegn">
    <w:name w:val="Overskrift 6 Tegn"/>
    <w:basedOn w:val="Standardskriftforavsnitt"/>
    <w:link w:val="Overskrift6"/>
    <w:uiPriority w:val="9"/>
    <w:semiHidden/>
    <w:rsid w:val="0098314F"/>
    <w:rPr>
      <w:rFonts w:asciiTheme="majorHAnsi" w:eastAsiaTheme="majorEastAsia" w:hAnsiTheme="majorHAnsi" w:cstheme="majorBidi"/>
      <w:b/>
      <w:bCs/>
      <w:i/>
      <w:iCs/>
      <w:color w:val="7F7F7F" w:themeColor="text1" w:themeTint="80"/>
    </w:rPr>
  </w:style>
  <w:style w:type="character" w:customStyle="1" w:styleId="Overskrift7Tegn">
    <w:name w:val="Overskrift 7 Tegn"/>
    <w:basedOn w:val="Standardskriftforavsnitt"/>
    <w:link w:val="Overskrift7"/>
    <w:uiPriority w:val="9"/>
    <w:semiHidden/>
    <w:rsid w:val="0098314F"/>
    <w:rPr>
      <w:rFonts w:asciiTheme="majorHAnsi" w:eastAsiaTheme="majorEastAsia" w:hAnsiTheme="majorHAnsi" w:cstheme="majorBidi"/>
      <w:i/>
      <w:iCs/>
    </w:rPr>
  </w:style>
  <w:style w:type="character" w:customStyle="1" w:styleId="Overskrift8Tegn">
    <w:name w:val="Overskrift 8 Tegn"/>
    <w:basedOn w:val="Standardskriftforavsnitt"/>
    <w:link w:val="Overskrift8"/>
    <w:uiPriority w:val="9"/>
    <w:semiHidden/>
    <w:rsid w:val="0098314F"/>
    <w:rPr>
      <w:rFonts w:asciiTheme="majorHAnsi" w:eastAsiaTheme="majorEastAsia" w:hAnsiTheme="majorHAnsi" w:cstheme="majorBidi"/>
      <w:sz w:val="20"/>
      <w:szCs w:val="20"/>
    </w:rPr>
  </w:style>
  <w:style w:type="character" w:customStyle="1" w:styleId="Overskrift9Tegn">
    <w:name w:val="Overskrift 9 Tegn"/>
    <w:basedOn w:val="Standardskriftforavsnitt"/>
    <w:link w:val="Overskrift9"/>
    <w:uiPriority w:val="9"/>
    <w:semiHidden/>
    <w:rsid w:val="0098314F"/>
    <w:rPr>
      <w:rFonts w:asciiTheme="majorHAnsi" w:eastAsiaTheme="majorEastAsia" w:hAnsiTheme="majorHAnsi" w:cstheme="majorBidi"/>
      <w:i/>
      <w:iCs/>
      <w:spacing w:val="5"/>
      <w:sz w:val="20"/>
      <w:szCs w:val="20"/>
    </w:rPr>
  </w:style>
  <w:style w:type="paragraph" w:styleId="Tittel">
    <w:name w:val="Title"/>
    <w:basedOn w:val="Normal"/>
    <w:next w:val="Normal"/>
    <w:link w:val="TittelTegn"/>
    <w:uiPriority w:val="10"/>
    <w:qFormat/>
    <w:rsid w:val="0098314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telTegn">
    <w:name w:val="Tittel Tegn"/>
    <w:basedOn w:val="Standardskriftforavsnitt"/>
    <w:link w:val="Tittel"/>
    <w:uiPriority w:val="10"/>
    <w:rsid w:val="0098314F"/>
    <w:rPr>
      <w:rFonts w:asciiTheme="majorHAnsi" w:eastAsiaTheme="majorEastAsia" w:hAnsiTheme="majorHAnsi" w:cstheme="majorBidi"/>
      <w:spacing w:val="5"/>
      <w:sz w:val="52"/>
      <w:szCs w:val="52"/>
    </w:rPr>
  </w:style>
  <w:style w:type="paragraph" w:styleId="Undertittel">
    <w:name w:val="Subtitle"/>
    <w:basedOn w:val="Normal"/>
    <w:next w:val="Normal"/>
    <w:link w:val="UndertittelTegn"/>
    <w:uiPriority w:val="11"/>
    <w:qFormat/>
    <w:rsid w:val="0098314F"/>
    <w:pPr>
      <w:spacing w:after="600"/>
    </w:pPr>
    <w:rPr>
      <w:rFonts w:asciiTheme="majorHAnsi" w:eastAsiaTheme="majorEastAsia" w:hAnsiTheme="majorHAnsi" w:cstheme="majorBidi"/>
      <w:i/>
      <w:iCs/>
      <w:spacing w:val="13"/>
      <w:sz w:val="24"/>
      <w:szCs w:val="24"/>
    </w:rPr>
  </w:style>
  <w:style w:type="character" w:customStyle="1" w:styleId="UndertittelTegn">
    <w:name w:val="Undertittel Tegn"/>
    <w:basedOn w:val="Standardskriftforavsnitt"/>
    <w:link w:val="Undertittel"/>
    <w:uiPriority w:val="11"/>
    <w:rsid w:val="0098314F"/>
    <w:rPr>
      <w:rFonts w:asciiTheme="majorHAnsi" w:eastAsiaTheme="majorEastAsia" w:hAnsiTheme="majorHAnsi" w:cstheme="majorBidi"/>
      <w:i/>
      <w:iCs/>
      <w:spacing w:val="13"/>
      <w:sz w:val="24"/>
      <w:szCs w:val="24"/>
    </w:rPr>
  </w:style>
  <w:style w:type="character" w:styleId="Sterk">
    <w:name w:val="Strong"/>
    <w:uiPriority w:val="22"/>
    <w:qFormat/>
    <w:rsid w:val="0098314F"/>
    <w:rPr>
      <w:b/>
      <w:bCs/>
    </w:rPr>
  </w:style>
  <w:style w:type="character" w:styleId="Utheving">
    <w:name w:val="Emphasis"/>
    <w:uiPriority w:val="20"/>
    <w:qFormat/>
    <w:rsid w:val="0098314F"/>
    <w:rPr>
      <w:b/>
      <w:bCs/>
      <w:i/>
      <w:iCs/>
      <w:spacing w:val="10"/>
      <w:bdr w:val="none" w:sz="0" w:space="0" w:color="auto"/>
      <w:shd w:val="clear" w:color="auto" w:fill="auto"/>
    </w:rPr>
  </w:style>
  <w:style w:type="paragraph" w:styleId="Ingenmellomrom">
    <w:name w:val="No Spacing"/>
    <w:basedOn w:val="Normal"/>
    <w:uiPriority w:val="1"/>
    <w:qFormat/>
    <w:rsid w:val="0098314F"/>
    <w:pPr>
      <w:spacing w:after="0" w:line="240" w:lineRule="auto"/>
    </w:pPr>
  </w:style>
  <w:style w:type="paragraph" w:styleId="Listeavsnitt">
    <w:name w:val="List Paragraph"/>
    <w:basedOn w:val="Normal"/>
    <w:uiPriority w:val="34"/>
    <w:qFormat/>
    <w:rsid w:val="0098314F"/>
    <w:pPr>
      <w:ind w:left="720"/>
      <w:contextualSpacing/>
    </w:pPr>
  </w:style>
  <w:style w:type="paragraph" w:styleId="Sitat">
    <w:name w:val="Quote"/>
    <w:basedOn w:val="Normal"/>
    <w:next w:val="Normal"/>
    <w:link w:val="SitatTegn"/>
    <w:uiPriority w:val="29"/>
    <w:qFormat/>
    <w:rsid w:val="0098314F"/>
    <w:pPr>
      <w:spacing w:before="200" w:after="0"/>
      <w:ind w:left="360" w:right="360"/>
    </w:pPr>
    <w:rPr>
      <w:i/>
      <w:iCs/>
    </w:rPr>
  </w:style>
  <w:style w:type="character" w:customStyle="1" w:styleId="SitatTegn">
    <w:name w:val="Sitat Tegn"/>
    <w:basedOn w:val="Standardskriftforavsnitt"/>
    <w:link w:val="Sitat"/>
    <w:uiPriority w:val="29"/>
    <w:rsid w:val="0098314F"/>
    <w:rPr>
      <w:i/>
      <w:iCs/>
    </w:rPr>
  </w:style>
  <w:style w:type="paragraph" w:styleId="Sterktsitat">
    <w:name w:val="Intense Quote"/>
    <w:basedOn w:val="Normal"/>
    <w:next w:val="Normal"/>
    <w:link w:val="SterktsitatTegn"/>
    <w:uiPriority w:val="30"/>
    <w:qFormat/>
    <w:rsid w:val="0098314F"/>
    <w:pPr>
      <w:pBdr>
        <w:bottom w:val="single" w:sz="4" w:space="1" w:color="auto"/>
      </w:pBdr>
      <w:spacing w:before="200" w:after="280"/>
      <w:ind w:left="1008" w:right="1152"/>
      <w:jc w:val="both"/>
    </w:pPr>
    <w:rPr>
      <w:b/>
      <w:bCs/>
      <w:i/>
      <w:iCs/>
    </w:rPr>
  </w:style>
  <w:style w:type="character" w:customStyle="1" w:styleId="SterktsitatTegn">
    <w:name w:val="Sterkt sitat Tegn"/>
    <w:basedOn w:val="Standardskriftforavsnitt"/>
    <w:link w:val="Sterktsitat"/>
    <w:uiPriority w:val="30"/>
    <w:rsid w:val="0098314F"/>
    <w:rPr>
      <w:b/>
      <w:bCs/>
      <w:i/>
      <w:iCs/>
    </w:rPr>
  </w:style>
  <w:style w:type="character" w:styleId="Svakutheving">
    <w:name w:val="Subtle Emphasis"/>
    <w:uiPriority w:val="19"/>
    <w:qFormat/>
    <w:rsid w:val="0098314F"/>
    <w:rPr>
      <w:i/>
      <w:iCs/>
    </w:rPr>
  </w:style>
  <w:style w:type="character" w:styleId="Sterkutheving">
    <w:name w:val="Intense Emphasis"/>
    <w:uiPriority w:val="21"/>
    <w:qFormat/>
    <w:rsid w:val="0098314F"/>
    <w:rPr>
      <w:b/>
      <w:bCs/>
    </w:rPr>
  </w:style>
  <w:style w:type="character" w:styleId="Svakreferanse">
    <w:name w:val="Subtle Reference"/>
    <w:uiPriority w:val="31"/>
    <w:qFormat/>
    <w:rsid w:val="0098314F"/>
    <w:rPr>
      <w:smallCaps/>
    </w:rPr>
  </w:style>
  <w:style w:type="character" w:styleId="Sterkreferanse">
    <w:name w:val="Intense Reference"/>
    <w:uiPriority w:val="32"/>
    <w:qFormat/>
    <w:rsid w:val="0098314F"/>
    <w:rPr>
      <w:smallCaps/>
      <w:spacing w:val="5"/>
      <w:u w:val="single"/>
    </w:rPr>
  </w:style>
  <w:style w:type="character" w:styleId="Boktittel">
    <w:name w:val="Book Title"/>
    <w:uiPriority w:val="33"/>
    <w:qFormat/>
    <w:rsid w:val="0098314F"/>
    <w:rPr>
      <w:i/>
      <w:iCs/>
      <w:smallCaps/>
      <w:spacing w:val="5"/>
    </w:rPr>
  </w:style>
  <w:style w:type="paragraph" w:styleId="Overskriftforinnholdsfortegnelse">
    <w:name w:val="TOC Heading"/>
    <w:basedOn w:val="Overskrift1"/>
    <w:next w:val="Normal"/>
    <w:uiPriority w:val="39"/>
    <w:semiHidden/>
    <w:unhideWhenUsed/>
    <w:qFormat/>
    <w:rsid w:val="0098314F"/>
    <w:pPr>
      <w:outlineLvl w:val="9"/>
    </w:pPr>
    <w:rPr>
      <w:lang w:bidi="en-US"/>
    </w:rPr>
  </w:style>
  <w:style w:type="character" w:styleId="Merknadsreferanse">
    <w:name w:val="annotation reference"/>
    <w:basedOn w:val="Standardskriftforavsnitt"/>
    <w:uiPriority w:val="99"/>
    <w:semiHidden/>
    <w:unhideWhenUsed/>
    <w:rsid w:val="00A02436"/>
    <w:rPr>
      <w:sz w:val="16"/>
      <w:szCs w:val="16"/>
    </w:rPr>
  </w:style>
  <w:style w:type="paragraph" w:styleId="Merknadstekst">
    <w:name w:val="annotation text"/>
    <w:basedOn w:val="Normal"/>
    <w:link w:val="MerknadstekstTegn"/>
    <w:uiPriority w:val="99"/>
    <w:semiHidden/>
    <w:unhideWhenUsed/>
    <w:rsid w:val="00A0243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02436"/>
    <w:rPr>
      <w:sz w:val="20"/>
      <w:szCs w:val="20"/>
    </w:rPr>
  </w:style>
  <w:style w:type="paragraph" w:styleId="Kommentaremne">
    <w:name w:val="annotation subject"/>
    <w:basedOn w:val="Merknadstekst"/>
    <w:next w:val="Merknadstekst"/>
    <w:link w:val="KommentaremneTegn"/>
    <w:uiPriority w:val="99"/>
    <w:semiHidden/>
    <w:unhideWhenUsed/>
    <w:rsid w:val="00A02436"/>
    <w:rPr>
      <w:b/>
      <w:bCs/>
    </w:rPr>
  </w:style>
  <w:style w:type="character" w:customStyle="1" w:styleId="KommentaremneTegn">
    <w:name w:val="Kommentaremne Tegn"/>
    <w:basedOn w:val="MerknadstekstTegn"/>
    <w:link w:val="Kommentaremne"/>
    <w:uiPriority w:val="99"/>
    <w:semiHidden/>
    <w:rsid w:val="00A02436"/>
    <w:rPr>
      <w:b/>
      <w:bCs/>
      <w:sz w:val="20"/>
      <w:szCs w:val="20"/>
    </w:rPr>
  </w:style>
  <w:style w:type="paragraph" w:styleId="Bobletekst">
    <w:name w:val="Balloon Text"/>
    <w:basedOn w:val="Normal"/>
    <w:link w:val="BobletekstTegn"/>
    <w:uiPriority w:val="99"/>
    <w:semiHidden/>
    <w:unhideWhenUsed/>
    <w:rsid w:val="00A0243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024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722381">
      <w:bodyDiv w:val="1"/>
      <w:marLeft w:val="0"/>
      <w:marRight w:val="0"/>
      <w:marTop w:val="0"/>
      <w:marBottom w:val="0"/>
      <w:divBdr>
        <w:top w:val="none" w:sz="0" w:space="0" w:color="auto"/>
        <w:left w:val="none" w:sz="0" w:space="0" w:color="auto"/>
        <w:bottom w:val="none" w:sz="0" w:space="0" w:color="auto"/>
        <w:right w:val="none" w:sz="0" w:space="0" w:color="auto"/>
      </w:divBdr>
    </w:div>
    <w:div w:id="1334337262">
      <w:bodyDiv w:val="1"/>
      <w:marLeft w:val="0"/>
      <w:marRight w:val="0"/>
      <w:marTop w:val="0"/>
      <w:marBottom w:val="0"/>
      <w:divBdr>
        <w:top w:val="none" w:sz="0" w:space="0" w:color="auto"/>
        <w:left w:val="none" w:sz="0" w:space="0" w:color="auto"/>
        <w:bottom w:val="none" w:sz="0" w:space="0" w:color="auto"/>
        <w:right w:val="none" w:sz="0" w:space="0" w:color="auto"/>
      </w:divBdr>
      <w:divsChild>
        <w:div w:id="74088152">
          <w:marLeft w:val="446"/>
          <w:marRight w:val="0"/>
          <w:marTop w:val="67"/>
          <w:marBottom w:val="0"/>
          <w:divBdr>
            <w:top w:val="none" w:sz="0" w:space="0" w:color="auto"/>
            <w:left w:val="none" w:sz="0" w:space="0" w:color="auto"/>
            <w:bottom w:val="none" w:sz="0" w:space="0" w:color="auto"/>
            <w:right w:val="none" w:sz="0" w:space="0" w:color="auto"/>
          </w:divBdr>
        </w:div>
        <w:div w:id="211963025">
          <w:marLeft w:val="446"/>
          <w:marRight w:val="0"/>
          <w:marTop w:val="67"/>
          <w:marBottom w:val="0"/>
          <w:divBdr>
            <w:top w:val="none" w:sz="0" w:space="0" w:color="auto"/>
            <w:left w:val="none" w:sz="0" w:space="0" w:color="auto"/>
            <w:bottom w:val="none" w:sz="0" w:space="0" w:color="auto"/>
            <w:right w:val="none" w:sz="0" w:space="0" w:color="auto"/>
          </w:divBdr>
        </w:div>
        <w:div w:id="1091002367">
          <w:marLeft w:val="446"/>
          <w:marRight w:val="0"/>
          <w:marTop w:val="67"/>
          <w:marBottom w:val="0"/>
          <w:divBdr>
            <w:top w:val="none" w:sz="0" w:space="0" w:color="auto"/>
            <w:left w:val="none" w:sz="0" w:space="0" w:color="auto"/>
            <w:bottom w:val="none" w:sz="0" w:space="0" w:color="auto"/>
            <w:right w:val="none" w:sz="0" w:space="0" w:color="auto"/>
          </w:divBdr>
        </w:div>
      </w:divsChild>
    </w:div>
    <w:div w:id="1340503275">
      <w:bodyDiv w:val="1"/>
      <w:marLeft w:val="0"/>
      <w:marRight w:val="0"/>
      <w:marTop w:val="0"/>
      <w:marBottom w:val="0"/>
      <w:divBdr>
        <w:top w:val="none" w:sz="0" w:space="0" w:color="auto"/>
        <w:left w:val="none" w:sz="0" w:space="0" w:color="auto"/>
        <w:bottom w:val="none" w:sz="0" w:space="0" w:color="auto"/>
        <w:right w:val="none" w:sz="0" w:space="0" w:color="auto"/>
      </w:divBdr>
      <w:divsChild>
        <w:div w:id="1441611685">
          <w:marLeft w:val="446"/>
          <w:marRight w:val="0"/>
          <w:marTop w:val="67"/>
          <w:marBottom w:val="0"/>
          <w:divBdr>
            <w:top w:val="none" w:sz="0" w:space="0" w:color="auto"/>
            <w:left w:val="none" w:sz="0" w:space="0" w:color="auto"/>
            <w:bottom w:val="none" w:sz="0" w:space="0" w:color="auto"/>
            <w:right w:val="none" w:sz="0" w:space="0" w:color="auto"/>
          </w:divBdr>
        </w:div>
        <w:div w:id="1617053800">
          <w:marLeft w:val="446"/>
          <w:marRight w:val="0"/>
          <w:marTop w:val="67"/>
          <w:marBottom w:val="0"/>
          <w:divBdr>
            <w:top w:val="none" w:sz="0" w:space="0" w:color="auto"/>
            <w:left w:val="none" w:sz="0" w:space="0" w:color="auto"/>
            <w:bottom w:val="none" w:sz="0" w:space="0" w:color="auto"/>
            <w:right w:val="none" w:sz="0" w:space="0" w:color="auto"/>
          </w:divBdr>
        </w:div>
      </w:divsChild>
    </w:div>
    <w:div w:id="1575966497">
      <w:bodyDiv w:val="1"/>
      <w:marLeft w:val="0"/>
      <w:marRight w:val="0"/>
      <w:marTop w:val="0"/>
      <w:marBottom w:val="0"/>
      <w:divBdr>
        <w:top w:val="none" w:sz="0" w:space="0" w:color="auto"/>
        <w:left w:val="none" w:sz="0" w:space="0" w:color="auto"/>
        <w:bottom w:val="none" w:sz="0" w:space="0" w:color="auto"/>
        <w:right w:val="none" w:sz="0" w:space="0" w:color="auto"/>
      </w:divBdr>
    </w:div>
    <w:div w:id="162962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2645AEC05A0C4D923552633185673C" ma:contentTypeVersion="2" ma:contentTypeDescription="Opprett et nytt dokument." ma:contentTypeScope="" ma:versionID="f0ae553952d2fe93509ada02c742e322">
  <xsd:schema xmlns:xsd="http://www.w3.org/2001/XMLSchema" xmlns:xs="http://www.w3.org/2001/XMLSchema" xmlns:p="http://schemas.microsoft.com/office/2006/metadata/properties" xmlns:ns2="ff3ff6e2-9d11-4d64-be2d-8eabe3a9176c" targetNamespace="http://schemas.microsoft.com/office/2006/metadata/properties" ma:root="true" ma:fieldsID="86638ff71ec3f4055491b626a217410e" ns2:_="">
    <xsd:import namespace="ff3ff6e2-9d11-4d64-be2d-8eabe3a9176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ff6e2-9d11-4d64-be2d-8eabe3a91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02D99-6298-4B4B-A654-9A517BBA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ff6e2-9d11-4d64-be2d-8eabe3a91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D366CB-2261-4C25-AC7B-E241E9D3E689}">
  <ds:schemaRefs>
    <ds:schemaRef ds:uri="http://schemas.microsoft.com/sharepoint/v3/contenttype/forms"/>
  </ds:schemaRefs>
</ds:datastoreItem>
</file>

<file path=customXml/itemProps3.xml><?xml version="1.0" encoding="utf-8"?>
<ds:datastoreItem xmlns:ds="http://schemas.openxmlformats.org/officeDocument/2006/customXml" ds:itemID="{3DFD4497-D27E-4757-A348-C0220F8E86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C69751-DE25-42D0-A98E-F1840FB1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6714</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Utdanningsdirektoratet</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Strømmen</dc:creator>
  <cp:lastModifiedBy>Marit Meløy</cp:lastModifiedBy>
  <cp:revision>2</cp:revision>
  <cp:lastPrinted>2019-11-05T07:42:00Z</cp:lastPrinted>
  <dcterms:created xsi:type="dcterms:W3CDTF">2019-11-08T13:47:00Z</dcterms:created>
  <dcterms:modified xsi:type="dcterms:W3CDTF">2019-11-08T13:47:00Z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0x010100D32645AEC05A0C4D923552633185673C</vt:lpwstr>
  </property>
</Properties>
</file>